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6E" w:rsidRDefault="002E3ED4" w:rsidP="002E3ED4">
      <w:pPr>
        <w:jc w:val="center"/>
        <w:rPr>
          <w:b/>
          <w:sz w:val="32"/>
          <w:szCs w:val="32"/>
        </w:rPr>
      </w:pPr>
      <w:r w:rsidRPr="002E3ED4">
        <w:rPr>
          <w:b/>
          <w:sz w:val="32"/>
          <w:szCs w:val="32"/>
        </w:rPr>
        <w:t xml:space="preserve">Налоги </w:t>
      </w:r>
      <w:proofErr w:type="gramStart"/>
      <w:r w:rsidRPr="002E3ED4">
        <w:rPr>
          <w:b/>
          <w:sz w:val="32"/>
          <w:szCs w:val="32"/>
        </w:rPr>
        <w:t>–г</w:t>
      </w:r>
      <w:proofErr w:type="gramEnd"/>
      <w:r w:rsidRPr="002E3ED4">
        <w:rPr>
          <w:b/>
          <w:sz w:val="32"/>
          <w:szCs w:val="32"/>
        </w:rPr>
        <w:t>лавный источник государственного бюджета</w:t>
      </w:r>
      <w:r>
        <w:rPr>
          <w:b/>
          <w:sz w:val="32"/>
          <w:szCs w:val="32"/>
        </w:rPr>
        <w:t>.</w:t>
      </w:r>
    </w:p>
    <w:p w:rsidR="002E3ED4" w:rsidRDefault="002E3ED4" w:rsidP="002E3ED4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Цели урока</w:t>
      </w:r>
      <w:proofErr w:type="gramStart"/>
      <w:r>
        <w:rPr>
          <w:b/>
          <w:sz w:val="32"/>
          <w:szCs w:val="32"/>
        </w:rPr>
        <w:t xml:space="preserve"> :</w:t>
      </w:r>
      <w:proofErr w:type="gramEnd"/>
    </w:p>
    <w:p w:rsidR="002E3ED4" w:rsidRDefault="002E3ED4" w:rsidP="002E3ED4">
      <w:pPr>
        <w:rPr>
          <w:sz w:val="32"/>
          <w:szCs w:val="32"/>
        </w:rPr>
      </w:pPr>
      <w:r>
        <w:rPr>
          <w:b/>
          <w:sz w:val="32"/>
          <w:szCs w:val="32"/>
        </w:rPr>
        <w:t>Образовательные –</w:t>
      </w:r>
      <w:r>
        <w:rPr>
          <w:sz w:val="32"/>
          <w:szCs w:val="32"/>
        </w:rPr>
        <w:t xml:space="preserve"> рассмотреть понятие налоги, экономическую сущность налогов и налоговую систему РФ.</w:t>
      </w:r>
    </w:p>
    <w:p w:rsidR="002E3ED4" w:rsidRDefault="002E3ED4" w:rsidP="002E3ED4">
      <w:pPr>
        <w:rPr>
          <w:sz w:val="32"/>
          <w:szCs w:val="32"/>
        </w:rPr>
      </w:pPr>
      <w:r w:rsidRPr="002E3ED4">
        <w:rPr>
          <w:b/>
          <w:sz w:val="32"/>
          <w:szCs w:val="32"/>
        </w:rPr>
        <w:t>Воспитательны</w:t>
      </w:r>
      <w:proofErr w:type="gramStart"/>
      <w:r w:rsidRPr="002E3ED4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способствовать формированию у учащихся понимания необходимости уплаты налогов государству гражданами страны.</w:t>
      </w:r>
    </w:p>
    <w:p w:rsidR="002E3ED4" w:rsidRDefault="002E3ED4" w:rsidP="002E3ED4">
      <w:pPr>
        <w:rPr>
          <w:sz w:val="32"/>
          <w:szCs w:val="32"/>
        </w:rPr>
      </w:pPr>
      <w:r w:rsidRPr="002E3ED4">
        <w:rPr>
          <w:b/>
          <w:sz w:val="32"/>
          <w:szCs w:val="32"/>
        </w:rPr>
        <w:t>Развивающа</w:t>
      </w:r>
      <w:proofErr w:type="gramStart"/>
      <w:r w:rsidRPr="002E3ED4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развитие логического мышления и памяти.</w:t>
      </w:r>
    </w:p>
    <w:p w:rsidR="002E3ED4" w:rsidRDefault="002E3ED4" w:rsidP="002E3ED4">
      <w:pPr>
        <w:rPr>
          <w:b/>
          <w:sz w:val="32"/>
          <w:szCs w:val="32"/>
        </w:rPr>
      </w:pPr>
      <w:r w:rsidRPr="002E3ED4">
        <w:rPr>
          <w:b/>
          <w:sz w:val="32"/>
          <w:szCs w:val="32"/>
        </w:rPr>
        <w:t xml:space="preserve">                                 ХОД УРОКА</w:t>
      </w:r>
      <w:r>
        <w:rPr>
          <w:b/>
          <w:sz w:val="32"/>
          <w:szCs w:val="32"/>
        </w:rPr>
        <w:t>.</w:t>
      </w:r>
    </w:p>
    <w:p w:rsidR="002E3ED4" w:rsidRDefault="002E3ED4" w:rsidP="002E3ED4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Организационный момент.</w:t>
      </w:r>
    </w:p>
    <w:p w:rsidR="002E3ED4" w:rsidRDefault="002E3ED4" w:rsidP="002E3ED4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Изучение нового материала.</w:t>
      </w:r>
    </w:p>
    <w:p w:rsidR="002E3ED4" w:rsidRDefault="002E3ED4" w:rsidP="00D3670D">
      <w:pPr>
        <w:pStyle w:val="a3"/>
        <w:jc w:val="both"/>
        <w:rPr>
          <w:b/>
          <w:sz w:val="32"/>
          <w:szCs w:val="32"/>
        </w:rPr>
      </w:pPr>
    </w:p>
    <w:p w:rsidR="002E3ED4" w:rsidRDefault="002E3ED4" w:rsidP="00D3670D">
      <w:pPr>
        <w:jc w:val="both"/>
        <w:rPr>
          <w:sz w:val="32"/>
          <w:szCs w:val="32"/>
        </w:rPr>
      </w:pPr>
      <w:r w:rsidRPr="002E3ED4">
        <w:rPr>
          <w:b/>
          <w:sz w:val="32"/>
          <w:szCs w:val="32"/>
        </w:rPr>
        <w:t>Налоги</w:t>
      </w:r>
      <w:r>
        <w:rPr>
          <w:b/>
          <w:sz w:val="32"/>
          <w:szCs w:val="32"/>
        </w:rPr>
        <w:t xml:space="preserve"> – </w:t>
      </w:r>
      <w:r>
        <w:rPr>
          <w:sz w:val="32"/>
          <w:szCs w:val="32"/>
        </w:rPr>
        <w:t>периодически принудительные платежи граждан  из имуществ и доходов, идущие на нужды государства и общества и установленные  в законодательном порядке.</w:t>
      </w:r>
    </w:p>
    <w:p w:rsidR="002E3ED4" w:rsidRDefault="002E3ED4" w:rsidP="00D3670D">
      <w:pPr>
        <w:jc w:val="both"/>
        <w:rPr>
          <w:sz w:val="32"/>
          <w:szCs w:val="32"/>
        </w:rPr>
      </w:pPr>
      <w:r>
        <w:rPr>
          <w:sz w:val="32"/>
          <w:szCs w:val="32"/>
        </w:rPr>
        <w:t>Целью изъятия налога является формирование государственного бюджета для обеспечения государственных расходов.</w:t>
      </w:r>
    </w:p>
    <w:p w:rsidR="002E3ED4" w:rsidRDefault="002E3ED4" w:rsidP="00D3670D">
      <w:pPr>
        <w:jc w:val="both"/>
        <w:rPr>
          <w:b/>
          <w:sz w:val="32"/>
          <w:szCs w:val="32"/>
        </w:rPr>
      </w:pPr>
      <w:r w:rsidRPr="002E3ED4">
        <w:rPr>
          <w:b/>
          <w:sz w:val="32"/>
          <w:szCs w:val="32"/>
        </w:rPr>
        <w:t>Роль налогов в социально-экономической сфере</w:t>
      </w:r>
    </w:p>
    <w:p w:rsidR="002E3ED4" w:rsidRDefault="002E3ED4" w:rsidP="00D3670D">
      <w:pPr>
        <w:pStyle w:val="a3"/>
        <w:numPr>
          <w:ilvl w:val="0"/>
          <w:numId w:val="2"/>
        </w:num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>Является главным источником формирования доходов государственного бюджета;</w:t>
      </w:r>
    </w:p>
    <w:p w:rsidR="002E3ED4" w:rsidRDefault="002E3ED4" w:rsidP="00D3670D">
      <w:pPr>
        <w:pStyle w:val="a3"/>
        <w:numPr>
          <w:ilvl w:val="0"/>
          <w:numId w:val="2"/>
        </w:num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>Влияют на развитие производства, способствуя его росту или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наоборот , сокращению;</w:t>
      </w:r>
    </w:p>
    <w:p w:rsidR="002E3ED4" w:rsidRDefault="002E3ED4" w:rsidP="00D3670D">
      <w:pPr>
        <w:pStyle w:val="a3"/>
        <w:numPr>
          <w:ilvl w:val="0"/>
          <w:numId w:val="2"/>
        </w:num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>Могут влиять на уровень и рост инфляции.</w:t>
      </w:r>
    </w:p>
    <w:p w:rsidR="002E3ED4" w:rsidRDefault="002E3ED4" w:rsidP="00D3670D">
      <w:pPr>
        <w:pStyle w:val="a3"/>
        <w:jc w:val="both"/>
        <w:rPr>
          <w:b/>
          <w:sz w:val="32"/>
          <w:szCs w:val="32"/>
        </w:rPr>
      </w:pPr>
      <w:r w:rsidRPr="002E3ED4">
        <w:rPr>
          <w:b/>
          <w:sz w:val="32"/>
          <w:szCs w:val="32"/>
        </w:rPr>
        <w:t>Функции налогов</w:t>
      </w:r>
    </w:p>
    <w:p w:rsidR="002E3ED4" w:rsidRDefault="002E3ED4" w:rsidP="00D3670D">
      <w:pPr>
        <w:pStyle w:val="a3"/>
        <w:ind w:left="-284"/>
        <w:jc w:val="both"/>
        <w:rPr>
          <w:sz w:val="32"/>
          <w:szCs w:val="32"/>
        </w:rPr>
      </w:pPr>
      <w:r>
        <w:rPr>
          <w:sz w:val="32"/>
          <w:szCs w:val="32"/>
        </w:rPr>
        <w:t>1)Фискальна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</w:t>
      </w:r>
      <w:r w:rsidR="001A10D4">
        <w:rPr>
          <w:sz w:val="32"/>
          <w:szCs w:val="32"/>
        </w:rPr>
        <w:t>образование государственных денежных доходов для функционирования государства.</w:t>
      </w:r>
    </w:p>
    <w:p w:rsidR="001A10D4" w:rsidRDefault="001A10D4" w:rsidP="00D3670D">
      <w:pPr>
        <w:pStyle w:val="a3"/>
        <w:ind w:left="-284"/>
        <w:jc w:val="both"/>
        <w:rPr>
          <w:sz w:val="32"/>
          <w:szCs w:val="32"/>
        </w:rPr>
      </w:pPr>
      <w:r>
        <w:rPr>
          <w:sz w:val="32"/>
          <w:szCs w:val="32"/>
        </w:rPr>
        <w:t>2) экономическа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использования воздействия на экономику .</w:t>
      </w:r>
    </w:p>
    <w:p w:rsidR="001A10D4" w:rsidRDefault="001A10D4" w:rsidP="00D3670D">
      <w:pPr>
        <w:pStyle w:val="a3"/>
        <w:ind w:left="-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proofErr w:type="gramStart"/>
      <w:r>
        <w:rPr>
          <w:sz w:val="32"/>
          <w:szCs w:val="32"/>
        </w:rPr>
        <w:t>распределительная</w:t>
      </w:r>
      <w:proofErr w:type="gramEnd"/>
      <w:r>
        <w:rPr>
          <w:sz w:val="32"/>
          <w:szCs w:val="32"/>
        </w:rPr>
        <w:t xml:space="preserve"> – выравнивает условия населения.</w:t>
      </w:r>
    </w:p>
    <w:p w:rsidR="001A10D4" w:rsidRDefault="001A10D4" w:rsidP="00D3670D">
      <w:pPr>
        <w:pStyle w:val="a3"/>
        <w:ind w:left="-284"/>
        <w:jc w:val="both"/>
        <w:rPr>
          <w:sz w:val="32"/>
          <w:szCs w:val="32"/>
        </w:rPr>
      </w:pPr>
      <w:r w:rsidRPr="001A10D4">
        <w:rPr>
          <w:b/>
          <w:sz w:val="32"/>
          <w:szCs w:val="32"/>
        </w:rPr>
        <w:lastRenderedPageBreak/>
        <w:t xml:space="preserve">Социальные налоги </w:t>
      </w:r>
      <w:r>
        <w:rPr>
          <w:sz w:val="32"/>
          <w:szCs w:val="32"/>
        </w:rPr>
        <w:t>– это отчисления в пенсионный фонд, фонд социального страхования, фонд занятости, фонд медицинского страхования.</w:t>
      </w:r>
    </w:p>
    <w:p w:rsidR="001A10D4" w:rsidRDefault="001A10D4" w:rsidP="00D3670D">
      <w:pPr>
        <w:pStyle w:val="a3"/>
        <w:ind w:left="-284"/>
        <w:jc w:val="both"/>
        <w:rPr>
          <w:sz w:val="32"/>
          <w:szCs w:val="32"/>
        </w:rPr>
      </w:pPr>
      <w:r w:rsidRPr="001A10D4">
        <w:rPr>
          <w:b/>
          <w:sz w:val="32"/>
          <w:szCs w:val="32"/>
        </w:rPr>
        <w:t>Система налоговых платеже</w:t>
      </w:r>
      <w:proofErr w:type="gramStart"/>
      <w:r w:rsidRPr="001A10D4">
        <w:rPr>
          <w:b/>
          <w:sz w:val="32"/>
          <w:szCs w:val="32"/>
        </w:rPr>
        <w:t>й</w:t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это совокупность налогов, сборов, пошлин  и других приравненных к налогам платежей, взимаемых на территории государства либо на ее отдельных территориальных образованиях.</w:t>
      </w:r>
    </w:p>
    <w:p w:rsidR="001A10D4" w:rsidRDefault="001A10D4" w:rsidP="00D3670D">
      <w:pPr>
        <w:pStyle w:val="a3"/>
        <w:ind w:left="-284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Налоговый механизм </w:t>
      </w:r>
      <w:proofErr w:type="gramStart"/>
      <w:r>
        <w:rPr>
          <w:sz w:val="32"/>
          <w:szCs w:val="32"/>
        </w:rPr>
        <w:t>–э</w:t>
      </w:r>
      <w:proofErr w:type="gramEnd"/>
      <w:r>
        <w:rPr>
          <w:sz w:val="32"/>
          <w:szCs w:val="32"/>
        </w:rPr>
        <w:t>то совокупность всех средств и методов начисления, взимания и распределения налоговых доходов по бюджетным уровням в соответствии с действующим законом.</w:t>
      </w:r>
    </w:p>
    <w:p w:rsidR="001A10D4" w:rsidRDefault="001A10D4" w:rsidP="00D3670D">
      <w:pPr>
        <w:pStyle w:val="a3"/>
        <w:ind w:left="-284"/>
        <w:jc w:val="both"/>
        <w:rPr>
          <w:sz w:val="32"/>
          <w:szCs w:val="32"/>
        </w:rPr>
      </w:pPr>
      <w:r>
        <w:rPr>
          <w:b/>
          <w:sz w:val="32"/>
          <w:szCs w:val="32"/>
        </w:rPr>
        <w:t>Налоговая систем</w:t>
      </w:r>
      <w:proofErr w:type="gramStart"/>
      <w:r>
        <w:rPr>
          <w:b/>
          <w:sz w:val="32"/>
          <w:szCs w:val="32"/>
        </w:rPr>
        <w:t>а</w:t>
      </w:r>
      <w:r w:rsidRPr="001A10D4"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это система экономических отношений и между государством и гражданами и хозяйствующими субъектами по поводу распределения ВВП в пользу государства.</w:t>
      </w:r>
    </w:p>
    <w:p w:rsidR="001A10D4" w:rsidRDefault="001A10D4" w:rsidP="00D3670D">
      <w:pPr>
        <w:pStyle w:val="a3"/>
        <w:ind w:left="-284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Налоговая политика </w:t>
      </w:r>
      <w:r>
        <w:rPr>
          <w:sz w:val="32"/>
          <w:szCs w:val="32"/>
        </w:rPr>
        <w:t>– это использование государством налоговой системы с целью изменения или стабилизации экономической, социальной, экономической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демографической или какой –либо иной ситуации в стране или во внешнеэкономических отношениях.</w:t>
      </w:r>
    </w:p>
    <w:p w:rsidR="00D3670D" w:rsidRDefault="00D3670D" w:rsidP="00D3670D">
      <w:pPr>
        <w:pStyle w:val="a3"/>
        <w:ind w:left="-284"/>
        <w:jc w:val="both"/>
        <w:rPr>
          <w:sz w:val="32"/>
          <w:szCs w:val="32"/>
        </w:rPr>
      </w:pPr>
    </w:p>
    <w:p w:rsidR="00D3670D" w:rsidRDefault="00D3670D" w:rsidP="00D3670D">
      <w:pPr>
        <w:pStyle w:val="a3"/>
        <w:ind w:left="-284"/>
        <w:jc w:val="both"/>
        <w:rPr>
          <w:sz w:val="32"/>
          <w:szCs w:val="32"/>
        </w:rPr>
      </w:pPr>
      <w:r>
        <w:rPr>
          <w:sz w:val="32"/>
          <w:szCs w:val="32"/>
        </w:rPr>
        <w:t>Изменения в государственной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налоговой политики, происходят по средствам реформ. В основе налоговой политики лежат три главных принципа : нейтральность, справедливость и эффективность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Нейтральность системы налогообложения проявляется в том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налоги должны носить разумный, логически обоснованный характер</w:t>
      </w:r>
    </w:p>
    <w:p w:rsidR="00D3670D" w:rsidRDefault="00D3670D" w:rsidP="00D3670D">
      <w:pPr>
        <w:pStyle w:val="a3"/>
        <w:ind w:left="-284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D3670D">
        <w:rPr>
          <w:b/>
          <w:sz w:val="32"/>
          <w:szCs w:val="32"/>
        </w:rPr>
        <w:t>ЗАКРЕПЛЕНИЕ</w:t>
      </w:r>
    </w:p>
    <w:p w:rsidR="00D3670D" w:rsidRDefault="00D3670D" w:rsidP="00D3670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Составьте </w:t>
      </w:r>
      <w:proofErr w:type="spellStart"/>
      <w:r>
        <w:rPr>
          <w:sz w:val="32"/>
          <w:szCs w:val="32"/>
        </w:rPr>
        <w:t>синквейн</w:t>
      </w:r>
      <w:proofErr w:type="spellEnd"/>
      <w:r>
        <w:rPr>
          <w:sz w:val="32"/>
          <w:szCs w:val="32"/>
        </w:rPr>
        <w:t xml:space="preserve"> на тему «Налоги».</w:t>
      </w:r>
    </w:p>
    <w:p w:rsidR="00D3670D" w:rsidRDefault="00D3670D" w:rsidP="00D3670D">
      <w:pPr>
        <w:jc w:val="both"/>
        <w:rPr>
          <w:b/>
          <w:sz w:val="32"/>
          <w:szCs w:val="32"/>
        </w:rPr>
      </w:pPr>
      <w:r w:rsidRPr="00D3670D">
        <w:rPr>
          <w:b/>
          <w:sz w:val="32"/>
          <w:szCs w:val="32"/>
        </w:rPr>
        <w:t>ДОМАШНЕЕ ЗАДАНИЕ</w:t>
      </w:r>
    </w:p>
    <w:p w:rsidR="00D3670D" w:rsidRPr="00D3670D" w:rsidRDefault="00D3670D" w:rsidP="00D3670D">
      <w:pPr>
        <w:jc w:val="both"/>
        <w:rPr>
          <w:sz w:val="32"/>
          <w:szCs w:val="32"/>
        </w:rPr>
      </w:pPr>
      <w:r>
        <w:rPr>
          <w:sz w:val="32"/>
          <w:szCs w:val="32"/>
        </w:rPr>
        <w:t>Приготовить сообщение на тему «История возникновения налогов».</w:t>
      </w:r>
    </w:p>
    <w:sectPr w:rsidR="00D3670D" w:rsidRPr="00D3670D" w:rsidSect="007D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52A06"/>
    <w:multiLevelType w:val="hybridMultilevel"/>
    <w:tmpl w:val="8290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14858"/>
    <w:multiLevelType w:val="hybridMultilevel"/>
    <w:tmpl w:val="81C00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E3ED4"/>
    <w:rsid w:val="001A10D4"/>
    <w:rsid w:val="002E3ED4"/>
    <w:rsid w:val="007D126E"/>
    <w:rsid w:val="00D3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2014-11-05T16:33:00Z</dcterms:created>
  <dcterms:modified xsi:type="dcterms:W3CDTF">2014-11-05T16:58:00Z</dcterms:modified>
</cp:coreProperties>
</file>