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3E" w:rsidRPr="00C91C87" w:rsidRDefault="00F41A3E" w:rsidP="00F41A3E">
      <w:pPr>
        <w:spacing w:before="120"/>
        <w:jc w:val="center"/>
        <w:rPr>
          <w:b/>
          <w:bCs/>
          <w:sz w:val="32"/>
          <w:szCs w:val="32"/>
        </w:rPr>
      </w:pPr>
      <w:r w:rsidRPr="00C91C87">
        <w:rPr>
          <w:b/>
          <w:bCs/>
          <w:sz w:val="32"/>
          <w:szCs w:val="32"/>
        </w:rPr>
        <w:t>Что за прелесть эти сказки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"Что за прелесть эти сказки!" Сказка - это рассказ о заведомо невозможном.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волшебными... Недаром известная русская пословица гласит: "сказка - ложь, да в ней намек, добрым молодцам урок". Урок нравственности, доброты, честности, ума и иной раз хитроумия. Использование жанров народного творчества было характерной особенностью творчества многих русских писателей. К ним обращались и А.С. Пушкин, и М.Ю. Лермонтов, и Н.В. Гоголь, и М.Е. Салтыков-Щедрин. Но все-таки сказка ярче и показательнее демонстрирует своеобразие фольклора и его единство во всемирном масштабе, открывает общие черты, присущие человеку и человечеству.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Сказки Пушкина! Это первые наши книги. Лучшие. С них начинается наша любовь ко всей русской поэзии. А когда я впервые прочитала сказки Пушкина? Очень давно. Сначала я только слушала, запоминая стихи, потом научилась читать сама... Слова как бы сами приходят на память: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У лукоморья дуб зеленый;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Златая цепь на дубе том...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Пушкинская сказка летит "через леса, через моря", "в облаках перед народом", с высоты ей открываются и синее море, возле которого рыбак расстилает сети, и темная чаща, где играют медвежата. Пушкин писал не просто сказки, а сказки в стихах. Каждое слово звучит необыкновенно выразительно, в каждой новой сказке стих Пушкина звучит по-новому. В "Сказке о царе Салтане" поднятые паруса символизируют быстроту и свободу движения: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Ветер весело шумит,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Судно весело бежит...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В "Сказке о мертвой царевне" мы слышим протяжные вздохи ветра и видим, как тучи стремительно бегут по небу: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Ветер, ветер! Ты могуч,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ты гоняешь стаи туч...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Звуки в стихах изменяются не случайно. Они не только говорят о том или ином предмете, но и изображают его так, что мы видим все яснее, чем обычно. В "Сказке о золотом петушке" стих Пушкина звучит довольно отрывисто и резко: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Петушок с высокой спицы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Стал стеречь его границы...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Многие сказки, как-то: "Сказка о рыбаке и рыбке", "Сказка о попе и о его работнике Балде" - в конце стихов не имеют рифм, что невольно заставляет любителя сказки читать внимательно и неторопливо.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Пушкин любил справедливость. Он всегда на стороне своих добрых героев. Скупой поп считал своего работника балдой, попытался его обмануть, спровадив к старому бесу. Но хитрый работник, выполнив все, что обещал, заставил плясать под свою дудку не только беса, но и своего лукавого хозяина. В другом не менее поучительном произведении Пушкин замечательно показал высокомерный нрав старухи, которая жестоко помыкала своим стариком, за что осталась в буквальном смысле у разбитого корыта. Используя различные литературные приемы, как-то: гипербола, гротеск - Пушкин добился какого-то особенного звучания этой темы.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Перечитывая любимые сказки вновь и вновь, каждый раз видишь до боли знакомые картины, написанные драгоценными красками: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Град на остове стоит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С златоглавыми церквами,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С теремами и садами;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Ель растет перед дворцом,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А под ней хрустальный дом...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Все без исключения герои пушкинских сказок излучают тепло и свет. Каждая сказка, славящая ли находчивость и смелость, высмеивающая ли глупость и лень, трусость и жадность, является настоящим литературным шедевром! Насмешливые выражения, ироническая беззаботность, с которой великий сказочник кладет чудеса на чудеса, свидетельствуют не только о гибкости авторского таланта, но и выражают истинный дух народной сказки. Тонкий знаток народной поэзии, он часто раскапывал в ее сокровищнице оригинальные, красочные сюжеты и, переосмыслив, использовал в своих сказках: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Родила царица в ночь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Не то сына, не то дочь,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Не мышонка, не лягушку,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А неведому зверюшку...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Часто его неудержимая фантазия облачала действительность в искрящиеся сказочные наряды, но при этом никогда не убивала смысла, идеи, заложенной в сказке. </w:t>
      </w:r>
    </w:p>
    <w:p w:rsidR="00F41A3E" w:rsidRDefault="00F41A3E" w:rsidP="00F41A3E">
      <w:pPr>
        <w:spacing w:before="120"/>
        <w:ind w:firstLine="567"/>
        <w:jc w:val="both"/>
      </w:pPr>
      <w:r w:rsidRPr="000435DE">
        <w:t xml:space="preserve">Люди любят и ценят сказки этого доброго и вдохновенного художника. Да и как их не любить, если в них, простых и ясных по сюжету, метких, поэтичных, насыщенных богатыми, необычными сравнениями, чувствуется душа великого мастера слова! </w:t>
      </w:r>
    </w:p>
    <w:p w:rsidR="00F41A3E" w:rsidRPr="000435DE" w:rsidRDefault="00F41A3E" w:rsidP="00F41A3E">
      <w:pPr>
        <w:spacing w:before="120"/>
        <w:ind w:firstLine="567"/>
        <w:jc w:val="both"/>
      </w:pPr>
      <w:r w:rsidRPr="000435DE">
        <w:t xml:space="preserve">Сказки обладают огромным обаянием не только для детей, но и для взрослых. Пока существует человечество, оно нуждается в мечте, поэтому ему не обойтись без сказки, которая вдохновляет, подает надежду, забавляет, утешает. 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A3E"/>
    <w:rsid w:val="00002B5A"/>
    <w:rsid w:val="000435DE"/>
    <w:rsid w:val="0010437E"/>
    <w:rsid w:val="00316F32"/>
    <w:rsid w:val="00616072"/>
    <w:rsid w:val="006A5004"/>
    <w:rsid w:val="00710178"/>
    <w:rsid w:val="0081563E"/>
    <w:rsid w:val="008B35EE"/>
    <w:rsid w:val="00905CC1"/>
    <w:rsid w:val="00981007"/>
    <w:rsid w:val="00AE52E4"/>
    <w:rsid w:val="00B42C45"/>
    <w:rsid w:val="00B47B6A"/>
    <w:rsid w:val="00C91C87"/>
    <w:rsid w:val="00EB428B"/>
    <w:rsid w:val="00F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FFB0952-DA0E-43B9-AEE3-D5E93A5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F41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за прелесть эти сказки</vt:lpstr>
    </vt:vector>
  </TitlesOfParts>
  <Company>Home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за прелесть эти сказки</dc:title>
  <dc:subject/>
  <dc:creator>User</dc:creator>
  <cp:keywords/>
  <dc:description/>
  <cp:lastModifiedBy>admin</cp:lastModifiedBy>
  <cp:revision>2</cp:revision>
  <dcterms:created xsi:type="dcterms:W3CDTF">2014-02-14T19:21:00Z</dcterms:created>
  <dcterms:modified xsi:type="dcterms:W3CDTF">2014-02-14T19:21:00Z</dcterms:modified>
</cp:coreProperties>
</file>