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02" w:rsidRPr="00D660CF" w:rsidRDefault="00924802" w:rsidP="00924802">
      <w:pPr>
        <w:spacing w:before="120"/>
        <w:jc w:val="center"/>
        <w:rPr>
          <w:b/>
          <w:bCs/>
          <w:sz w:val="32"/>
          <w:szCs w:val="32"/>
        </w:rPr>
      </w:pPr>
      <w:r w:rsidRPr="00D660CF">
        <w:rPr>
          <w:b/>
          <w:bCs/>
          <w:sz w:val="32"/>
          <w:szCs w:val="32"/>
        </w:rPr>
        <w:t>Рецензия на текст В. Я. Лакшина про книги в нашей жизни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Книга – важнейший источник информации, огромный сгусток энергии и источник человеческого наслаждения. Об этом пишет В. Я. Лакшин в рецензируемой работе.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В работе автора все предложения связаны между собой грамматически и по смыслу. Текст Лихачёва полностью соответствует публицистическому стилю. Рассуждения логичны; выводы автора вытекают один из другого.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В своём тексте автор поднимает актуальную проблему – воспитание любви в людях к книгам. Ведь книга – это важный источник “глубокой информации”. Книги нам знакомят с чужими странами, рассказывают о привычках, качествах других людей. Благодаря им, мы расширяем свои знания, лучше понимаем людей, узнаём много нового, интересного для себя, то есть книга нас развивает.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У книги есть одна большая особенность: мы разговариваем с ней, перелистывая страницы, она заставляет вступить в немой диалог с автором. Да, в диалог. Хорошая книга требует труда мысли, сознания и воображения.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Но многие люди с этим не согласны и считают, что современные технологии могут вытеснить книгу и она уже больше никогда не потребуется. А зачем книга, когда есть телевизор, радио, интернет? Они обо всём расскажут и всё покажут. Зачем часами сидеть и читать кучу книг, когда можно приятно провести время у телевизора? Не близка ли смерть книги?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Нет, книга никогда не умрёт! Книга не может быть вытеснена современными технологиями, средствами массовой информации. “Художественную литературу в высоком смысле не вытеснить ни компакт-дисками, ни видео, стереозаписью.”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Главная функция публицистического текста, в том числе данного, - донести до читателя авторскую идею, сохраняя образность и красоту. В тексте Лихачёва этому способствуют синтаксические особенности текста: риторические вопросы и восклицания, которые показывают всю важность проблемы, заставляют человека обратиться к ней; однородные члены, которые служат для создания смысловой градации и метафоры (“Это огромный сгусток энергии”), которые позволяют подчеркнуть значимость книги.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Понять направление авторской мысли, его внутреннее состояние нам помогает лексика, в первую очередь, конечно, характерная для публицистического стиля: оттеснят, заменить, творит.</w:t>
      </w:r>
    </w:p>
    <w:p w:rsidR="00924802" w:rsidRDefault="00924802" w:rsidP="00924802">
      <w:pPr>
        <w:spacing w:before="120"/>
        <w:ind w:firstLine="567"/>
        <w:jc w:val="both"/>
      </w:pPr>
      <w:r w:rsidRPr="00D660CF">
        <w:t>Я считаю, что книга имеет большое значение в нашей жизни, её ничто не может заменить или вытеснить: ни телевизор, ни компьютер, ни радио. Она играет большую роль для человека. Благодаря книге человек развивает себя, познаёт жизнь. Читая текст Лакшина, я ещё раз утвердился в своём мнении по этому вопросу.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802"/>
    <w:rsid w:val="00095BA6"/>
    <w:rsid w:val="0031418A"/>
    <w:rsid w:val="005A2562"/>
    <w:rsid w:val="00924802"/>
    <w:rsid w:val="00A44D32"/>
    <w:rsid w:val="00AE36B3"/>
    <w:rsid w:val="00D52782"/>
    <w:rsid w:val="00D660CF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C3AAD1-1446-4DF4-ABA1-E185F569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0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Home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текст В</dc:title>
  <dc:subject/>
  <dc:creator>Alena</dc:creator>
  <cp:keywords/>
  <dc:description/>
  <cp:lastModifiedBy>admin</cp:lastModifiedBy>
  <cp:revision>2</cp:revision>
  <dcterms:created xsi:type="dcterms:W3CDTF">2014-02-18T05:09:00Z</dcterms:created>
  <dcterms:modified xsi:type="dcterms:W3CDTF">2014-02-18T05:09:00Z</dcterms:modified>
</cp:coreProperties>
</file>