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43" w:rsidRPr="002B5B4E" w:rsidRDefault="00BF2E64" w:rsidP="00517C7C">
      <w:pPr>
        <w:pStyle w:val="1"/>
        <w:rPr>
          <w:rFonts w:ascii="Century" w:eastAsia="Times New Roman" w:hAnsi="Century" w:cs="Arial"/>
          <w:b w:val="0"/>
          <w:color w:val="000000"/>
          <w:kern w:val="36"/>
          <w:lang w:eastAsia="ru-RU"/>
        </w:rPr>
      </w:pPr>
      <w:r w:rsidRPr="00517C7C">
        <w:rPr>
          <w:color w:val="auto"/>
        </w:rPr>
        <w:t xml:space="preserve">Предмет: </w:t>
      </w:r>
      <w:r w:rsidRPr="002B5B4E">
        <w:rPr>
          <w:b w:val="0"/>
          <w:color w:val="auto"/>
        </w:rPr>
        <w:t>литература</w:t>
      </w:r>
      <w:r w:rsidRPr="002B5B4E">
        <w:rPr>
          <w:b w:val="0"/>
          <w:color w:val="auto"/>
        </w:rPr>
        <w:br/>
      </w:r>
      <w:r w:rsidRPr="00517C7C">
        <w:rPr>
          <w:color w:val="auto"/>
        </w:rPr>
        <w:t xml:space="preserve">Тема: </w:t>
      </w:r>
      <w:proofErr w:type="spellStart"/>
      <w:r w:rsidRPr="00517C7C">
        <w:rPr>
          <w:color w:val="auto"/>
        </w:rPr>
        <w:t>В.Г.Короленко</w:t>
      </w:r>
      <w:proofErr w:type="spellEnd"/>
      <w:r w:rsidRPr="00517C7C">
        <w:rPr>
          <w:color w:val="auto"/>
        </w:rPr>
        <w:t xml:space="preserve"> «Слепой музыкант»</w:t>
      </w:r>
      <w:r w:rsidRPr="00517C7C">
        <w:rPr>
          <w:color w:val="auto"/>
        </w:rPr>
        <w:br/>
        <w:t xml:space="preserve">Цель: </w:t>
      </w:r>
      <w:r w:rsidRPr="002B5B4E">
        <w:rPr>
          <w:b w:val="0"/>
          <w:color w:val="auto"/>
        </w:rPr>
        <w:t xml:space="preserve">познакомить с </w:t>
      </w:r>
      <w:r w:rsidR="000316A5" w:rsidRPr="002B5B4E">
        <w:rPr>
          <w:b w:val="0"/>
          <w:color w:val="auto"/>
        </w:rPr>
        <w:t xml:space="preserve">биографией В.Г.Короленко, с </w:t>
      </w:r>
      <w:r w:rsidRPr="002B5B4E">
        <w:rPr>
          <w:b w:val="0"/>
          <w:color w:val="auto"/>
        </w:rPr>
        <w:t>отры</w:t>
      </w:r>
      <w:r w:rsidR="000316A5" w:rsidRPr="002B5B4E">
        <w:rPr>
          <w:b w:val="0"/>
          <w:color w:val="auto"/>
        </w:rPr>
        <w:t>вком из произведения</w:t>
      </w:r>
      <w:r w:rsidRPr="002B5B4E">
        <w:rPr>
          <w:b w:val="0"/>
          <w:color w:val="auto"/>
        </w:rPr>
        <w:t xml:space="preserve"> </w:t>
      </w:r>
      <w:proofErr w:type="spellStart"/>
      <w:r w:rsidRPr="002B5B4E">
        <w:rPr>
          <w:b w:val="0"/>
          <w:color w:val="auto"/>
        </w:rPr>
        <w:t>В.Г.Короле</w:t>
      </w:r>
      <w:r w:rsidR="000316A5" w:rsidRPr="002B5B4E">
        <w:rPr>
          <w:b w:val="0"/>
          <w:color w:val="auto"/>
        </w:rPr>
        <w:t>нко</w:t>
      </w:r>
      <w:proofErr w:type="spellEnd"/>
      <w:r w:rsidR="000316A5" w:rsidRPr="002B5B4E">
        <w:rPr>
          <w:b w:val="0"/>
          <w:color w:val="auto"/>
        </w:rPr>
        <w:t xml:space="preserve"> «Слепой музыкант».</w:t>
      </w:r>
      <w:r w:rsidRPr="002B5B4E">
        <w:rPr>
          <w:b w:val="0"/>
          <w:color w:val="auto"/>
        </w:rPr>
        <w:t xml:space="preserve"> </w:t>
      </w:r>
      <w:r w:rsidR="00517C7C" w:rsidRPr="002B5B4E">
        <w:rPr>
          <w:b w:val="0"/>
          <w:color w:val="auto"/>
        </w:rPr>
        <w:br/>
      </w:r>
      <w:r w:rsidRPr="002B5B4E">
        <w:rPr>
          <w:b w:val="0"/>
          <w:color w:val="auto"/>
        </w:rPr>
        <w:t>Развивать навыки выраз</w:t>
      </w:r>
      <w:r w:rsidR="000316A5" w:rsidRPr="002B5B4E">
        <w:rPr>
          <w:b w:val="0"/>
          <w:color w:val="auto"/>
        </w:rPr>
        <w:t>ительного, осмысленного чтения,</w:t>
      </w:r>
      <w:r w:rsidRPr="002B5B4E">
        <w:rPr>
          <w:b w:val="0"/>
          <w:color w:val="auto"/>
        </w:rPr>
        <w:t xml:space="preserve"> умение анализировать внутренний мир, составл</w:t>
      </w:r>
      <w:r w:rsidR="000316A5" w:rsidRPr="002B5B4E">
        <w:rPr>
          <w:b w:val="0"/>
          <w:color w:val="auto"/>
        </w:rPr>
        <w:t>ять словесный портрет,</w:t>
      </w:r>
      <w:r w:rsidRPr="002B5B4E">
        <w:rPr>
          <w:b w:val="0"/>
          <w:color w:val="auto"/>
        </w:rPr>
        <w:t xml:space="preserve">  развивать коммуникативные компетенции учащ</w:t>
      </w:r>
      <w:r w:rsidR="00F60EB0" w:rsidRPr="002B5B4E">
        <w:rPr>
          <w:b w:val="0"/>
          <w:color w:val="auto"/>
        </w:rPr>
        <w:t>ихся</w:t>
      </w:r>
      <w:r w:rsidRPr="002B5B4E">
        <w:rPr>
          <w:b w:val="0"/>
          <w:color w:val="auto"/>
        </w:rPr>
        <w:t>.</w:t>
      </w:r>
      <w:r w:rsidR="00517C7C" w:rsidRPr="002B5B4E">
        <w:rPr>
          <w:b w:val="0"/>
          <w:color w:val="auto"/>
        </w:rPr>
        <w:br/>
      </w:r>
      <w:r w:rsidRPr="002B5B4E">
        <w:rPr>
          <w:b w:val="0"/>
          <w:color w:val="auto"/>
        </w:rPr>
        <w:t>Воспитывать добродушие, сопереживание, милосердие.</w:t>
      </w:r>
      <w:r w:rsidRPr="002B5B4E">
        <w:rPr>
          <w:b w:val="0"/>
          <w:color w:val="auto"/>
        </w:rPr>
        <w:br/>
      </w:r>
      <w:r w:rsidRPr="00517C7C">
        <w:rPr>
          <w:color w:val="auto"/>
        </w:rPr>
        <w:t xml:space="preserve">Тип: </w:t>
      </w:r>
      <w:r w:rsidRPr="002B5B4E">
        <w:rPr>
          <w:b w:val="0"/>
          <w:color w:val="auto"/>
        </w:rPr>
        <w:t xml:space="preserve">изучение </w:t>
      </w:r>
      <w:r w:rsidR="00AA0221" w:rsidRPr="002B5B4E">
        <w:rPr>
          <w:b w:val="0"/>
          <w:color w:val="auto"/>
        </w:rPr>
        <w:t xml:space="preserve">и первичное закрепление </w:t>
      </w:r>
      <w:r w:rsidRPr="002B5B4E">
        <w:rPr>
          <w:b w:val="0"/>
          <w:color w:val="auto"/>
        </w:rPr>
        <w:t>нового материала.</w:t>
      </w:r>
      <w:r w:rsidRPr="002B5B4E">
        <w:rPr>
          <w:b w:val="0"/>
          <w:color w:val="auto"/>
        </w:rPr>
        <w:br/>
      </w:r>
      <w:r w:rsidRPr="00517C7C">
        <w:rPr>
          <w:color w:val="auto"/>
        </w:rPr>
        <w:t>Мет</w:t>
      </w:r>
      <w:r w:rsidR="00DF2345" w:rsidRPr="00517C7C">
        <w:rPr>
          <w:color w:val="auto"/>
        </w:rPr>
        <w:t xml:space="preserve">од: </w:t>
      </w:r>
      <w:r w:rsidR="00DF2345" w:rsidRPr="002B5B4E">
        <w:rPr>
          <w:b w:val="0"/>
          <w:color w:val="auto"/>
        </w:rPr>
        <w:t>диалогическое изложение</w:t>
      </w:r>
      <w:r w:rsidRPr="002B5B4E">
        <w:rPr>
          <w:b w:val="0"/>
          <w:color w:val="auto"/>
        </w:rPr>
        <w:t>,</w:t>
      </w:r>
      <w:r w:rsidR="00DF2345" w:rsidRPr="002B5B4E">
        <w:rPr>
          <w:b w:val="0"/>
          <w:color w:val="auto"/>
        </w:rPr>
        <w:t xml:space="preserve"> проблемны</w:t>
      </w:r>
      <w:r w:rsidR="009D57A1" w:rsidRPr="002B5B4E">
        <w:rPr>
          <w:b w:val="0"/>
          <w:color w:val="auto"/>
        </w:rPr>
        <w:t>й, частично-поисковый,</w:t>
      </w:r>
      <w:r w:rsidR="00DF2345" w:rsidRPr="002B5B4E">
        <w:rPr>
          <w:b w:val="0"/>
          <w:color w:val="auto"/>
        </w:rPr>
        <w:t xml:space="preserve"> наглядный.</w:t>
      </w:r>
      <w:r w:rsidRPr="002B5B4E">
        <w:rPr>
          <w:b w:val="0"/>
          <w:color w:val="auto"/>
        </w:rPr>
        <w:br/>
      </w:r>
      <w:r w:rsidRPr="00517C7C">
        <w:rPr>
          <w:color w:val="auto"/>
        </w:rPr>
        <w:t xml:space="preserve">Оборудование: </w:t>
      </w:r>
      <w:r w:rsidRPr="002B5B4E">
        <w:rPr>
          <w:b w:val="0"/>
          <w:color w:val="auto"/>
        </w:rPr>
        <w:t xml:space="preserve">портрет </w:t>
      </w:r>
      <w:proofErr w:type="spellStart"/>
      <w:r w:rsidRPr="002B5B4E">
        <w:rPr>
          <w:b w:val="0"/>
          <w:color w:val="auto"/>
        </w:rPr>
        <w:t>В.Г.Короленко</w:t>
      </w:r>
      <w:proofErr w:type="spellEnd"/>
      <w:r w:rsidRPr="002B5B4E">
        <w:rPr>
          <w:b w:val="0"/>
          <w:color w:val="auto"/>
        </w:rPr>
        <w:t>, видеоматериалы,</w:t>
      </w:r>
      <w:r w:rsidRPr="002B5B4E">
        <w:rPr>
          <w:b w:val="0"/>
          <w:color w:val="auto"/>
        </w:rPr>
        <w:br/>
        <w:t xml:space="preserve">         </w:t>
      </w:r>
      <w:r w:rsidR="000316A5" w:rsidRPr="002B5B4E">
        <w:rPr>
          <w:b w:val="0"/>
          <w:color w:val="auto"/>
        </w:rPr>
        <w:t xml:space="preserve">   </w:t>
      </w:r>
      <w:r w:rsidRPr="002B5B4E">
        <w:rPr>
          <w:b w:val="0"/>
          <w:color w:val="auto"/>
        </w:rPr>
        <w:t xml:space="preserve"> интерак</w:t>
      </w:r>
      <w:r w:rsidR="00DF2345" w:rsidRPr="002B5B4E">
        <w:rPr>
          <w:b w:val="0"/>
          <w:color w:val="auto"/>
        </w:rPr>
        <w:t xml:space="preserve">тивная доска.                  </w:t>
      </w:r>
      <w:r w:rsidRPr="002B5B4E">
        <w:rPr>
          <w:b w:val="0"/>
          <w:color w:val="auto"/>
        </w:rPr>
        <w:br/>
      </w:r>
      <w:r w:rsidRPr="00517C7C">
        <w:rPr>
          <w:color w:val="auto"/>
        </w:rPr>
        <w:t xml:space="preserve">                                                Ход урока</w:t>
      </w:r>
      <w:r w:rsidRPr="00517C7C">
        <w:rPr>
          <w:color w:val="auto"/>
        </w:rPr>
        <w:br/>
      </w:r>
      <w:r w:rsidRPr="002B5B4E">
        <w:rPr>
          <w:b w:val="0"/>
          <w:color w:val="auto"/>
        </w:rPr>
        <w:t>1.Организационный момент.</w:t>
      </w:r>
      <w:r w:rsidR="000316A5" w:rsidRPr="002B5B4E">
        <w:rPr>
          <w:b w:val="0"/>
          <w:color w:val="auto"/>
        </w:rPr>
        <w:br/>
        <w:t>2.Проверка</w:t>
      </w:r>
      <w:r w:rsidR="00517C7C" w:rsidRPr="002B5B4E">
        <w:rPr>
          <w:b w:val="0"/>
          <w:color w:val="auto"/>
        </w:rPr>
        <w:t xml:space="preserve"> д/з (эссе) </w:t>
      </w:r>
      <w:proofErr w:type="spellStart"/>
      <w:r w:rsidR="00517C7C" w:rsidRPr="002B5B4E">
        <w:rPr>
          <w:b w:val="0"/>
          <w:color w:val="auto"/>
        </w:rPr>
        <w:t>В.Высоцкий</w:t>
      </w:r>
      <w:proofErr w:type="spellEnd"/>
      <w:r w:rsidR="00517C7C" w:rsidRPr="002B5B4E">
        <w:rPr>
          <w:b w:val="0"/>
          <w:color w:val="auto"/>
        </w:rPr>
        <w:t xml:space="preserve"> «Песня о друге».</w:t>
      </w:r>
      <w:r w:rsidR="00E91CF4" w:rsidRPr="002B5B4E">
        <w:rPr>
          <w:b w:val="0"/>
          <w:color w:val="auto"/>
        </w:rPr>
        <w:br/>
        <w:t xml:space="preserve">           Какова основная мысль произведения?</w:t>
      </w:r>
      <w:r w:rsidRPr="002B5B4E">
        <w:rPr>
          <w:b w:val="0"/>
          <w:color w:val="auto"/>
        </w:rPr>
        <w:br/>
        <w:t>2.Сообщение цели урока.</w:t>
      </w:r>
      <w:r w:rsidRPr="002B5B4E">
        <w:rPr>
          <w:b w:val="0"/>
          <w:color w:val="auto"/>
        </w:rPr>
        <w:br/>
        <w:t xml:space="preserve">           Сегодня мы </w:t>
      </w:r>
      <w:r w:rsidR="00F753CB" w:rsidRPr="002B5B4E">
        <w:rPr>
          <w:b w:val="0"/>
          <w:color w:val="auto"/>
        </w:rPr>
        <w:t xml:space="preserve">продолжим тему </w:t>
      </w:r>
      <w:r w:rsidR="00517C7C" w:rsidRPr="002B5B4E">
        <w:rPr>
          <w:b w:val="0"/>
          <w:color w:val="auto"/>
        </w:rPr>
        <w:t xml:space="preserve">дружбы, </w:t>
      </w:r>
      <w:r w:rsidR="00F753CB" w:rsidRPr="002B5B4E">
        <w:rPr>
          <w:b w:val="0"/>
          <w:color w:val="auto"/>
        </w:rPr>
        <w:t xml:space="preserve">милосердия, сопереживания, добродушия и </w:t>
      </w:r>
      <w:r w:rsidRPr="002B5B4E">
        <w:rPr>
          <w:b w:val="0"/>
          <w:color w:val="auto"/>
        </w:rPr>
        <w:t xml:space="preserve">познакомимся с отрывком из произведения </w:t>
      </w:r>
      <w:proofErr w:type="spellStart"/>
      <w:r w:rsidRPr="002B5B4E">
        <w:rPr>
          <w:b w:val="0"/>
          <w:color w:val="auto"/>
        </w:rPr>
        <w:t>В.Г.Короленко</w:t>
      </w:r>
      <w:proofErr w:type="spellEnd"/>
      <w:r w:rsidRPr="002B5B4E">
        <w:rPr>
          <w:b w:val="0"/>
          <w:color w:val="auto"/>
        </w:rPr>
        <w:t xml:space="preserve"> «Слепой музыкант». Этот писатель жил более ста лет назад. </w:t>
      </w:r>
      <w:r w:rsidRPr="002B5B4E">
        <w:rPr>
          <w:b w:val="0"/>
          <w:color w:val="auto"/>
        </w:rPr>
        <w:br/>
        <w:t xml:space="preserve">   </w:t>
      </w:r>
      <w:r w:rsidR="00950243" w:rsidRPr="002B5B4E">
        <w:rPr>
          <w:b w:val="0"/>
          <w:color w:val="auto"/>
        </w:rPr>
        <w:t xml:space="preserve">        / Сообщение о писателе /</w:t>
      </w:r>
      <w:r w:rsidR="00517C7C" w:rsidRPr="002B5B4E">
        <w:rPr>
          <w:b w:val="0"/>
          <w:color w:val="auto"/>
        </w:rPr>
        <w:br/>
      </w:r>
      <w:r w:rsidR="00517C7C" w:rsidRPr="002B5B4E">
        <w:rPr>
          <w:rFonts w:ascii="Century" w:hAnsi="Century"/>
          <w:b w:val="0"/>
        </w:rPr>
        <w:t xml:space="preserve">      </w:t>
      </w:r>
      <w:r w:rsidR="00517C7C" w:rsidRPr="002B5B4E">
        <w:rPr>
          <w:rFonts w:ascii="Century" w:eastAsia="Times New Roman" w:hAnsi="Century" w:cs="Arial"/>
          <w:b w:val="0"/>
          <w:color w:val="000000"/>
          <w:kern w:val="36"/>
          <w:lang w:eastAsia="ru-RU"/>
        </w:rPr>
        <w:t xml:space="preserve">Короленко Владимир </w:t>
      </w:r>
      <w:proofErr w:type="spellStart"/>
      <w:r w:rsidR="00517C7C" w:rsidRPr="002B5B4E">
        <w:rPr>
          <w:rFonts w:ascii="Century" w:eastAsia="Times New Roman" w:hAnsi="Century" w:cs="Arial"/>
          <w:b w:val="0"/>
          <w:color w:val="000000"/>
          <w:kern w:val="36"/>
          <w:lang w:eastAsia="ru-RU"/>
        </w:rPr>
        <w:t>Галактионович</w:t>
      </w:r>
      <w:proofErr w:type="spellEnd"/>
      <w:r w:rsidR="00517C7C" w:rsidRPr="002B5B4E">
        <w:rPr>
          <w:rFonts w:ascii="Century" w:eastAsia="Times New Roman" w:hAnsi="Century" w:cs="Arial"/>
          <w:b w:val="0"/>
          <w:color w:val="000000"/>
          <w:kern w:val="36"/>
          <w:lang w:eastAsia="ru-RU"/>
        </w:rPr>
        <w:t xml:space="preserve"> (1853 - 1922)</w:t>
      </w:r>
      <w:r w:rsidR="00517C7C" w:rsidRPr="002B5B4E">
        <w:rPr>
          <w:rFonts w:ascii="Century" w:eastAsia="Times New Roman" w:hAnsi="Century" w:cs="Arial"/>
          <w:b w:val="0"/>
          <w:color w:val="000000"/>
          <w:kern w:val="36"/>
          <w:lang w:eastAsia="ru-RU"/>
        </w:rPr>
        <w:br/>
        <w:t xml:space="preserve">      </w:t>
      </w:r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 xml:space="preserve">Владимир </w:t>
      </w:r>
      <w:proofErr w:type="spellStart"/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>Галактионович</w:t>
      </w:r>
      <w:proofErr w:type="spellEnd"/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 xml:space="preserve"> Короленко родился в 1853 году в городе Житомире. Его отец был чиновником судебного ведомства и отличался неподкупной честностью, резко выделявшей его из среды чиновников того времени. </w:t>
      </w:r>
      <w:r w:rsidR="00517C7C" w:rsidRPr="002B5B4E">
        <w:rPr>
          <w:rFonts w:ascii="Century" w:eastAsia="Times New Roman" w:hAnsi="Century" w:cs="Arial"/>
          <w:b w:val="0"/>
          <w:color w:val="000000"/>
          <w:lang w:eastAsia="ru-RU"/>
        </w:rPr>
        <w:t>Мать</w:t>
      </w:r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 xml:space="preserve"> писателя была дочерью помещика средней руки. В 1868 году отец Короленко умер, оставив семью без всяких средств. В это время будущий писатель был гимназистом 6 класса. Окончив гимназию в 1871 году, Короленко переехал в Петербург и поступил в технологический институт. 2 первых года прошли в тяжелой борьбе с голодом. В 1874 году Короленко уехал в Москву, так как он перешел в Петровскую сельскохозяйственную академию, но окончить её ему не удалось, так как был исключен, а затем выслан за подачу коллективного протеста против полицейского режима, который господствовал в академии. 3 года Короленко прожил в Кронштадте под </w:t>
      </w:r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lastRenderedPageBreak/>
        <w:t xml:space="preserve">надзором полиции. В 1877 году он поступает в Петербургский горный институт, но снова высылается сначала в Глазов, потом в Березовые Починки, потом в Восточную Сибирь, и </w:t>
      </w:r>
      <w:proofErr w:type="gramStart"/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>наконец</w:t>
      </w:r>
      <w:proofErr w:type="gramEnd"/>
      <w:r w:rsidR="00517C7C" w:rsidRPr="002B5B4E">
        <w:rPr>
          <w:rFonts w:ascii="Century" w:eastAsia="Times New Roman" w:hAnsi="Century" w:cs="Arial"/>
          <w:b w:val="0"/>
          <w:color w:val="000000"/>
          <w:sz w:val="27"/>
          <w:szCs w:val="27"/>
          <w:lang w:eastAsia="ru-RU"/>
        </w:rPr>
        <w:t xml:space="preserve">  в Пермь. В 1881 году, за отказ дачи присяги новому царю, Короленко был сослан в Якутию. После ссылки Короленко переехал в Нижний Новгород, где и прожил оставшиеся 10 лет жизни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Так как это произведение написано очень давно, в нём встречаются незнакомые или малознакомые слова. Давайте попробуем объяснить некоторые из них. (Данные толкования взяты из словаря Ожегова)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/Информация на интерактивной доске/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Гнев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– чувство сильного возмущения.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Уступчивый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- сговорчивый.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Досада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– чувство раздражения и неудовлетворения вследствие неудачи.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Достоинство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– уважение к себе за лучшие человеческие качества.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Унижение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- оскорбление.</w:t>
      </w:r>
    </w:p>
    <w:p w:rsidR="00950243" w:rsidRPr="002B5B4E" w:rsidRDefault="00950243" w:rsidP="00950243">
      <w:pPr>
        <w:shd w:val="clear" w:color="auto" w:fill="FFFFFF"/>
        <w:spacing w:after="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i/>
          <w:iCs/>
          <w:color w:val="333333"/>
          <w:sz w:val="28"/>
          <w:szCs w:val="28"/>
          <w:lang w:eastAsia="ru-RU"/>
        </w:rPr>
        <w:t>Калека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 – увечный человек.</w:t>
      </w:r>
      <w:r w:rsidR="00A751A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Ассоциации со словом слепой.</w:t>
      </w:r>
    </w:p>
    <w:p w:rsidR="004959BC" w:rsidRPr="002B5B4E" w:rsidRDefault="00950243" w:rsidP="00CE46EF">
      <w:pPr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Мама мальчика считала, что мальчику нельзя выходить на улицу, гулят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ь, так как он не такой как все и его могли обидеть. 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Он все время находился дома. Но приезд ее брата Максима изменил всю жизнь Петрика.</w:t>
      </w:r>
      <w:r w:rsidR="00E91CF4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3.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Просмотр 1 отрывка. Что вас удивило, какие чувства вызывает эта сцена?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4.Ч</w:t>
      </w:r>
      <w:r w:rsidR="007329F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тение по учебнику с.72, 1 часть.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5.Просмотр 2 отрывка.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>Как встретились мальчик и девочка? Хотел ли Петрик общаться с незнакомкой? Почему? (Нет, не хотел, он не любил, ко</w:t>
      </w:r>
      <w:r w:rsidR="002D0D9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гда нарушали его одиночество).</w:t>
      </w:r>
      <w:r w:rsidR="002D0D9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Как вы думаете, а почему </w:t>
      </w:r>
      <w:proofErr w:type="gramStart"/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Петрик</w:t>
      </w:r>
      <w:proofErr w:type="gramEnd"/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так себя повёл, всячески стараясь не заводить знакомство с этой девочкой, только ли его грубость является причиной? А, что вы мо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жете сказать про девочку?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>На самом деле хотелось ли Петрику подружиться с девочкой?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6.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С.73 2 часть (1-2 абзац).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Просмотр 3</w:t>
      </w:r>
      <w:r w:rsidR="00CE46EF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отрывка.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(до слов</w:t>
      </w:r>
      <w:r w:rsidR="00C1080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а</w:t>
      </w:r>
      <w:proofErr w:type="gramStart"/>
      <w:r w:rsidR="00C1080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З</w:t>
      </w:r>
      <w:proofErr w:type="gramEnd"/>
      <w:r w:rsidR="00C1080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ачем?)</w:t>
      </w:r>
      <w:r w:rsidR="00CF492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80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                  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Почему девочка испугал</w:t>
      </w:r>
      <w:r w:rsidR="00CF492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ась?  (Чтение отрывка из текста с.75)</w:t>
      </w:r>
      <w:r w:rsidR="00784C7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Потом он захотел тем же способом познакомиться и со своей собеседницею, взяв левой рукой девочку за плечо, он правой стал ощупывать её волосы, потом веки и быстро пробежал пальцами по </w:t>
      </w:r>
      <w:r w:rsidR="00784C7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lastRenderedPageBreak/>
        <w:t>лицу, кое-где останавливаясь и внимательно изучая незнакомые черты.</w:t>
      </w:r>
      <w:r w:rsidR="00784C7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Все это было сделано так неожиданно и быстро, что девочка, пораженная удивлением, не могла сказать ни слова, она только глядела на него широко открытыми глазами, в которых отражалось чувство, близкое к ужасу. Только теперь она заметила, что в лице ее нового знакомого есть что-то необычное. Глаза мальчика глядели куда-то, без всякого отношения к тому, что он делал, и в них странно переливался отблеск закатывающегося солнца. Все это показалось девочке на одну минуту просто тяжелым кошмаром.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Петрик был ра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д встрече?  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Чтение текста с.75 со слов Он сидел на том же месте…..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Впервые мальчик испытал чувство досады, унижения калеки. В первый раз он узнал, что его физический недостаток может вызывать на только сожаление, но и испуг. Почему он заплакал? /Чувство жгучей боли и обиды подступило к его горлу/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7.Продолжение чтения текста с.75 1 абзац.</w:t>
      </w:r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/Продолжение просмотра отрывка/ Какие чувства овладели вами?</w:t>
      </w:r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8.с.76 со слов </w:t>
      </w:r>
      <w:proofErr w:type="spellStart"/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Сле</w:t>
      </w:r>
      <w:proofErr w:type="spellEnd"/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-пой?</w:t>
      </w:r>
      <w:r w:rsidR="009E76D8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Как вы думаете, Петрик с девочкой подружились? </w:t>
      </w:r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</w:t>
      </w:r>
      <w:r w:rsidR="00C13D54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Чем закончился рассказ?</w:t>
      </w:r>
      <w:r w:rsidR="00C13D54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9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.Просмотр 4 отрывка.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 Благодаря 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дяде Максиму Петрик узнал жизнь, которая ему очень нравилась, несмотря на его ограниченные возможности.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</w:t>
      </w:r>
    </w:p>
    <w:p w:rsidR="00950243" w:rsidRPr="002B5B4E" w:rsidRDefault="00C13D54" w:rsidP="00950243">
      <w:pPr>
        <w:spacing w:after="120" w:line="240" w:lineRule="atLeast"/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2B5B4E"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  <w:t>10</w:t>
      </w:r>
      <w:r w:rsidR="00950243" w:rsidRPr="002B5B4E"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  <w:t>. Рефлексия.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У вас на столах лежат листы, в которых вы видите две колонки, </w:t>
      </w:r>
      <w:r w:rsidR="00EF6867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я вам предлагаю поработать в паре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.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 На доске есть прилагательные, среди которых вы должны выбрать те</w:t>
      </w:r>
      <w:r w:rsidR="00C83F7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,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которые подходят для характеристики настроения</w:t>
      </w:r>
      <w:r w:rsidR="00C83F7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, характера 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мальчика и </w:t>
      </w:r>
      <w:r w:rsidR="00C83F7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девочки.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 Слова на доске: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proofErr w:type="gram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Жизнерадостный, тоскливый, скромный, весёлый, печальный, добро</w:t>
      </w:r>
      <w:r w:rsidR="00784C7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душный, стеснительный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,</w:t>
      </w:r>
      <w:r w:rsidR="00E7112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беспечный, грубый, общительный, милосердный.</w:t>
      </w:r>
      <w:proofErr w:type="gramEnd"/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Вам на работу 5 минут. Дети заполняют таблицу.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88"/>
        <w:gridCol w:w="2386"/>
      </w:tblGrid>
      <w:tr w:rsidR="00950243" w:rsidRPr="002B5B4E" w:rsidTr="00193D9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50243" w:rsidRPr="002B5B4E" w:rsidRDefault="00950243" w:rsidP="00193D92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</w:pPr>
            <w:r w:rsidRPr="002B5B4E"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  <w:t>Мальчик (какой?)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50243" w:rsidRPr="002B5B4E" w:rsidRDefault="00950243" w:rsidP="00193D92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</w:pPr>
            <w:r w:rsidRPr="002B5B4E"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  <w:t>Девочка (какая?)</w:t>
            </w:r>
          </w:p>
        </w:tc>
      </w:tr>
      <w:tr w:rsidR="00950243" w:rsidRPr="002B5B4E" w:rsidTr="00193D9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50243" w:rsidRPr="002B5B4E" w:rsidRDefault="00950243" w:rsidP="00193D92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</w:pPr>
            <w:r w:rsidRPr="002B5B4E"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50243" w:rsidRPr="002B5B4E" w:rsidRDefault="00950243" w:rsidP="00193D92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</w:pPr>
            <w:r w:rsidRPr="002B5B4E">
              <w:rPr>
                <w:rFonts w:ascii="Century" w:eastAsia="Times New Roman" w:hAnsi="Century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Ответы нескольких пар выслушиваются в классе, остальные собирает учитель.</w:t>
      </w:r>
    </w:p>
    <w:p w:rsidR="00950243" w:rsidRPr="002B5B4E" w:rsidRDefault="00C13D54" w:rsidP="00950243">
      <w:pPr>
        <w:spacing w:after="120" w:line="240" w:lineRule="atLeast"/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2B5B4E"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  <w:t>11</w:t>
      </w:r>
      <w:r w:rsidR="00950243" w:rsidRPr="002B5B4E"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  <w:t>. Итог урока.</w:t>
      </w:r>
    </w:p>
    <w:p w:rsidR="00950243" w:rsidRPr="002B5B4E" w:rsidRDefault="00950243" w:rsidP="00950243">
      <w:pPr>
        <w:spacing w:after="120" w:line="240" w:lineRule="atLeast"/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2B5B4E">
        <w:rPr>
          <w:rFonts w:ascii="Century" w:eastAsia="Times New Roman" w:hAnsi="Century" w:cs="Helvetica"/>
          <w:bCs/>
          <w:color w:val="333333"/>
          <w:sz w:val="28"/>
          <w:szCs w:val="28"/>
          <w:shd w:val="clear" w:color="auto" w:fill="FFFFFF"/>
          <w:lang w:eastAsia="ru-RU"/>
        </w:rPr>
        <w:t>Учитель: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 Что мы с вами сейчас учились делать?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(Составлять характеристику героя, анализируя его настроение)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 Ребята, сравнивая их настроение, их внутренний мир во время первого знакомства, что мы можем сказать?</w:t>
      </w:r>
    </w:p>
    <w:p w:rsidR="00950243" w:rsidRPr="002B5B4E" w:rsidRDefault="00230891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(Он был разный</w:t>
      </w:r>
      <w:r w:rsidR="00950243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)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- А почему у мальчика было такое внутреннее состояние?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proofErr w:type="gram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(Потому что он был слепой и стеснялся этого.</w:t>
      </w:r>
      <w:proofErr w:type="gram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Этот недуг не давал ему покоя. И к таким людям надо относиться </w:t>
      </w:r>
      <w:proofErr w:type="gram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более трепетно</w:t>
      </w:r>
      <w:proofErr w:type="gram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и осторожно.</w:t>
      </w:r>
    </w:p>
    <w:p w:rsidR="00950243" w:rsidRPr="002B5B4E" w:rsidRDefault="00950243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Мальчику было очень больно </w:t>
      </w:r>
      <w:r w:rsidR="004959BC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говорить о своём недуге.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Ребята, что вы знаете о жизни слепых людей, как им живется?</w:t>
      </w:r>
      <w:r w:rsidR="002D0D9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>Вернуться к ассоциациям.</w:t>
      </w:r>
      <w:r w:rsidR="002D0D9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Как</w:t>
      </w:r>
      <w:r w:rsidR="00230891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ова основная мысль произведения</w:t>
      </w:r>
      <w:r w:rsidR="002D0D9D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?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</w:r>
      <w:r w:rsidR="00C13D54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12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.Просмотр видеоролика «Слепой».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Что написала девушка?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</w:t>
      </w:r>
      <w:r w:rsidR="00965ECB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    </w:t>
      </w:r>
      <w:r w:rsidR="00965ECB" w:rsidRPr="002B5B4E">
        <w:rPr>
          <w:rFonts w:ascii="Century" w:eastAsia="Times New Roman" w:hAnsi="Century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- Когда вам будет очень тяжело, вы обижены на друзей, на родителей или на весь мир, вспомните о слепом музыканте, которому было еще хуже, чем вам, но он нашел в себе силы, перестал жалеть себя и научился быть счастливым</w:t>
      </w:r>
      <w:r w:rsidR="00C13D54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>13</w:t>
      </w:r>
      <w:r w:rsidR="00DF2345"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.Д/з с.72-77 выразительно читать по ролям.</w:t>
      </w:r>
    </w:p>
    <w:p w:rsidR="00F133A9" w:rsidRPr="002B5B4E" w:rsidRDefault="00F133A9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</w:p>
    <w:p w:rsidR="00F133A9" w:rsidRPr="002B5B4E" w:rsidRDefault="00F133A9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</w:p>
    <w:p w:rsidR="00F133A9" w:rsidRPr="002B5B4E" w:rsidRDefault="00F133A9" w:rsidP="00950243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</w:pP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                                                       4 «Г» класс</w:t>
      </w:r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                                                     СШЛ №5 </w:t>
      </w:r>
      <w:proofErr w:type="spell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им.М.Ломоносова</w:t>
      </w:r>
      <w:proofErr w:type="spell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                                                     </w:t>
      </w:r>
      <w:proofErr w:type="spell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г</w:t>
      </w:r>
      <w:proofErr w:type="gram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.Т</w:t>
      </w:r>
      <w:proofErr w:type="gram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алдыкорган</w:t>
      </w:r>
      <w:proofErr w:type="spell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br/>
        <w:t xml:space="preserve">                                      </w:t>
      </w:r>
      <w:bookmarkStart w:id="0" w:name="_GoBack"/>
      <w:bookmarkEnd w:id="0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                       </w:t>
      </w:r>
      <w:proofErr w:type="spellStart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>Алматинская</w:t>
      </w:r>
      <w:proofErr w:type="spellEnd"/>
      <w:r w:rsidRPr="002B5B4E">
        <w:rPr>
          <w:rFonts w:ascii="Century" w:eastAsia="Times New Roman" w:hAnsi="Century" w:cs="Helvetica"/>
          <w:color w:val="333333"/>
          <w:sz w:val="28"/>
          <w:szCs w:val="28"/>
          <w:lang w:eastAsia="ru-RU"/>
        </w:rPr>
        <w:t xml:space="preserve"> область</w:t>
      </w:r>
    </w:p>
    <w:sectPr w:rsidR="00F133A9" w:rsidRPr="002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0C"/>
    <w:multiLevelType w:val="multilevel"/>
    <w:tmpl w:val="EE48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4"/>
    <w:rsid w:val="000316A5"/>
    <w:rsid w:val="00223970"/>
    <w:rsid w:val="00230891"/>
    <w:rsid w:val="002B5B4E"/>
    <w:rsid w:val="002D0D9D"/>
    <w:rsid w:val="004959BC"/>
    <w:rsid w:val="004C07B1"/>
    <w:rsid w:val="00517C7C"/>
    <w:rsid w:val="007329FD"/>
    <w:rsid w:val="00784C75"/>
    <w:rsid w:val="008402B7"/>
    <w:rsid w:val="00950243"/>
    <w:rsid w:val="00965ECB"/>
    <w:rsid w:val="009D57A1"/>
    <w:rsid w:val="009E76D8"/>
    <w:rsid w:val="00A751AC"/>
    <w:rsid w:val="00AA0221"/>
    <w:rsid w:val="00AE0692"/>
    <w:rsid w:val="00BA1669"/>
    <w:rsid w:val="00BF2E64"/>
    <w:rsid w:val="00C10805"/>
    <w:rsid w:val="00C13C92"/>
    <w:rsid w:val="00C13D54"/>
    <w:rsid w:val="00C83F73"/>
    <w:rsid w:val="00CE46EF"/>
    <w:rsid w:val="00CF4923"/>
    <w:rsid w:val="00DF2345"/>
    <w:rsid w:val="00E71123"/>
    <w:rsid w:val="00E91CF4"/>
    <w:rsid w:val="00EA1179"/>
    <w:rsid w:val="00EF6867"/>
    <w:rsid w:val="00F133A9"/>
    <w:rsid w:val="00F60EB0"/>
    <w:rsid w:val="00F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7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7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2013-11-20T15:18:00Z</cp:lastPrinted>
  <dcterms:created xsi:type="dcterms:W3CDTF">2013-11-15T15:03:00Z</dcterms:created>
  <dcterms:modified xsi:type="dcterms:W3CDTF">2015-03-02T11:00:00Z</dcterms:modified>
</cp:coreProperties>
</file>