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9C" w:rsidRDefault="00A95470">
      <w:pPr>
        <w:pStyle w:val="1"/>
        <w:jc w:val="center"/>
      </w:pPr>
      <w:r>
        <w:t>Душа Печорина не каменистая почва, но засохшая от зноя пламенной жизни земля</w:t>
      </w:r>
    </w:p>
    <w:p w:rsidR="00D4429C" w:rsidRDefault="00A95470">
      <w:pPr>
        <w:spacing w:after="240"/>
      </w:pPr>
      <w:r>
        <w:t>Образ Печорина – одно из главных художественных открытий Лермонтова. В своем журнале Печорин неоднократно говорит о своей противоречивой двойственности. Обычно эта двойственность рассматривается лишь как результат полученного Печориным светского воспитания, губительного воздействия на него дворянско?аристократической среды, переходного характера его эпохи гораздо реже делаются попытки осмыслить противоречивость и неодномерность личности Печорина в более широком смысле. «Природное, „естественное“ и общественное говорится, к примеру, в известном исследовании Е. Н. Михайловой – слиты в герое в противоречивом единстве… „Два человека“ присутствие которых чувствует в себе Печорин, это не только человек мыслящий и человек действующий: вместе с тем один из них – это „естественный“, потенциальный, человек, и другой человек, реально действующий. Осуждая второго, Лермонтов всецело на стороне первого». Выходит, все отрицательное в Печорине обусловлено обществом, положительное же начало этой обусловленности не подчинено и – больше того – ей противостоит, будучи известным, чисто природным качеством в человеке. Исследования природы человеческой личности, ее возможностей и реальной судьбы ведут одновременно и автор, и герой.</w:t>
      </w:r>
      <w:r>
        <w:br/>
      </w:r>
      <w:r>
        <w:br/>
        <w:t>Печорин особенно обостренно чувствует противоречивость своего состояния. «Моя бесцветная молодость протекла, – отмечает он, – в борьбе с собой и светом». Характерно, что на первый план Печорин выдвигает внутреннюю противоречивость своего «я».</w:t>
      </w:r>
      <w:r>
        <w:br/>
      </w:r>
      <w:r>
        <w:br/>
        <w:t>Природные склонности, влечения страсти – лишь первичные предпосылки душевной жизни, они, как говорит Печорин, «принадлежность юности сердца». Печатью «юности сердца» отмечены чувства и поступки «детей природы» – горцев: это яркие, сильные характеры, подчиненные, однако, бушующим в них страстям. Во многом сходный с ними по своим природным задаткам Печорин далек от их «естественной» непосредственности. В этом преимущество его развитого сознания.</w:t>
      </w:r>
      <w:r>
        <w:br/>
      </w:r>
      <w:r>
        <w:br/>
        <w:t>Душа Печорина внутренне неоднородна и противоречива. Она испытывает на себе воздействие не только природных, но и социальных сил, влияние последних еще сложнее и многообразнее, чем внутренне природных. В Печорине, по его признанию, «душа испорчена светом», она разорвана на две половины, лучшая из которых «высохла, испарилась, умерла…тогда как другая…жила, к услугам каждого».</w:t>
      </w:r>
      <w:r>
        <w:br/>
      </w:r>
      <w:r>
        <w:br/>
        <w:t>В изображении Лермонтова Печорин – человек вполне определенного времени, положения, социально?культурной среды со всеми вытекающими отсюда противоречиями, которые исследованы автором. Это дворянин?интеллигент николаевской эпохи, ее жертва и герой в одном лице.</w:t>
      </w:r>
      <w:r>
        <w:br/>
      </w:r>
      <w:r>
        <w:br/>
        <w:t>Исследуя личность Печорина (прежде всего как «внутреннего человека»), Лермонтов, как никто другой, много внимание уделял отображению не только сознания, но и высшей личности (родовой его формы) самосознания. Напряженные раздумья Печорина, его постоянный анализ и самоанализ по своему значению выходят за пределы породившей его эпохи.</w:t>
      </w:r>
      <w:r>
        <w:br/>
      </w:r>
      <w:r>
        <w:br/>
        <w:t>Печорин принимает свой дворянско?аристократический статус как вынужденную роль в трагикомедии жизни. На протяжении всего романа мы так и не видим его «при исполнении служебных обязанностей», зато он необычно активен в сфере индивидуальной жизни, человеческого содержания, не ограниченного его «особенным» социальным преломлением. Он деятель не только по натуре, но и по убеждению. Его поступки мелки, кипучая деятельность его пуста и бесплодна.</w:t>
      </w:r>
      <w:r>
        <w:br/>
      </w:r>
      <w:r>
        <w:br/>
        <w:t>Образ Печорина – это свободное «незавершенное» сознание, твердо очерченный характер и бесконечно развивающийся человеческий дух. Сочетание определенности, неуловимости и незакрытости в личности и характере героя Лермонтова, очевидно и дало Белинскому сказать: «Он скрывается от нас таким же неполным и неразгаданным существом, как и является к нам в начале романа».</w:t>
      </w:r>
      <w:bookmarkStart w:id="0" w:name="_GoBack"/>
      <w:bookmarkEnd w:id="0"/>
    </w:p>
    <w:sectPr w:rsidR="00D442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470"/>
    <w:rsid w:val="002F4CC8"/>
    <w:rsid w:val="00A95470"/>
    <w:rsid w:val="00D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DEF5-AF93-49B7-A4CE-8267DA9B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3223</Characters>
  <Application>Microsoft Office Word</Application>
  <DocSecurity>0</DocSecurity>
  <Lines>26</Lines>
  <Paragraphs>7</Paragraphs>
  <ScaleCrop>false</ScaleCrop>
  <Company>diakov.net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Душа Печорина не каменистая почва, но засохшая от зноя пламенной жизни земля</dc:title>
  <dc:subject/>
  <dc:creator>Irina</dc:creator>
  <cp:keywords/>
  <dc:description/>
  <cp:lastModifiedBy>Irina</cp:lastModifiedBy>
  <cp:revision>2</cp:revision>
  <dcterms:created xsi:type="dcterms:W3CDTF">2014-07-18T19:11:00Z</dcterms:created>
  <dcterms:modified xsi:type="dcterms:W3CDTF">2014-07-18T19:11:00Z</dcterms:modified>
</cp:coreProperties>
</file>