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67" w:rsidRDefault="00486267">
      <w:pPr>
        <w:ind w:firstLine="567"/>
        <w:jc w:val="both"/>
        <w:rPr>
          <w:sz w:val="24"/>
          <w:szCs w:val="24"/>
        </w:rPr>
      </w:pPr>
    </w:p>
    <w:p w:rsidR="00486267" w:rsidRDefault="00A46315">
      <w:pPr>
        <w:pStyle w:val="21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</w:t>
      </w:r>
      <w:r w:rsidR="00486267">
        <w:rPr>
          <w:sz w:val="28"/>
          <w:szCs w:val="28"/>
        </w:rPr>
        <w:t>Фантастическое и реалистическое изображение действител</w:t>
      </w:r>
      <w:r>
        <w:rPr>
          <w:sz w:val="28"/>
          <w:szCs w:val="28"/>
        </w:rPr>
        <w:t>ьности в творчестве Н.В. Гоголя»</w:t>
      </w:r>
    </w:p>
    <w:bookmarkEnd w:id="0"/>
    <w:p w:rsidR="00486267" w:rsidRDefault="00486267">
      <w:pPr>
        <w:ind w:firstLine="567"/>
        <w:jc w:val="both"/>
        <w:rPr>
          <w:sz w:val="24"/>
          <w:szCs w:val="24"/>
        </w:rPr>
      </w:pPr>
    </w:p>
    <w:p w:rsidR="00486267" w:rsidRDefault="00486267">
      <w:pPr>
        <w:pStyle w:val="2"/>
        <w:rPr>
          <w:sz w:val="24"/>
          <w:szCs w:val="24"/>
        </w:rPr>
      </w:pPr>
      <w:r>
        <w:rPr>
          <w:sz w:val="24"/>
          <w:szCs w:val="24"/>
        </w:rPr>
        <w:t>Фантастика — это особая форма отображения действительности, логически несовместимая с ре</w:t>
      </w:r>
      <w:r>
        <w:rPr>
          <w:sz w:val="24"/>
          <w:szCs w:val="24"/>
        </w:rPr>
        <w:softHyphen/>
        <w:t>альным представлением об окружающем мире. Она распространена в мифологии, фольклоре, ис</w:t>
      </w:r>
      <w:r>
        <w:rPr>
          <w:sz w:val="24"/>
          <w:szCs w:val="24"/>
        </w:rPr>
        <w:softHyphen/>
        <w:t>кусстве и в особых, гротескных и «сверхъестест</w:t>
      </w:r>
      <w:r>
        <w:rPr>
          <w:sz w:val="24"/>
          <w:szCs w:val="24"/>
        </w:rPr>
        <w:softHyphen/>
        <w:t>венных», образах выражает миросозерцание чело</w:t>
      </w:r>
      <w:r>
        <w:rPr>
          <w:sz w:val="24"/>
          <w:szCs w:val="24"/>
        </w:rPr>
        <w:softHyphen/>
        <w:t>века.</w:t>
      </w:r>
    </w:p>
    <w:p w:rsidR="00486267" w:rsidRDefault="004862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литературе фантастика развивалась на базе романтизма, основным принципом которого было изображение исключительного героя, действую</w:t>
      </w:r>
      <w:r>
        <w:rPr>
          <w:sz w:val="24"/>
          <w:szCs w:val="24"/>
        </w:rPr>
        <w:softHyphen/>
        <w:t>щего в исключительных обстоятельствах. Это ос</w:t>
      </w:r>
      <w:r>
        <w:rPr>
          <w:sz w:val="24"/>
          <w:szCs w:val="24"/>
        </w:rPr>
        <w:softHyphen/>
        <w:t>вобождало писателя от каких-либо ограничиваю</w:t>
      </w:r>
      <w:r>
        <w:rPr>
          <w:sz w:val="24"/>
          <w:szCs w:val="24"/>
        </w:rPr>
        <w:softHyphen/>
        <w:t>щих правил, давало ему свободу в реализации творческих возможностей и способностей. Види</w:t>
      </w:r>
      <w:r>
        <w:rPr>
          <w:sz w:val="24"/>
          <w:szCs w:val="24"/>
        </w:rPr>
        <w:softHyphen/>
        <w:t>мо, это и привлекало Н. В. Гоголя, который ак</w:t>
      </w:r>
      <w:r>
        <w:rPr>
          <w:sz w:val="24"/>
          <w:szCs w:val="24"/>
        </w:rPr>
        <w:softHyphen/>
        <w:t>тивно использовал фантастические элементы не только в романтических, но и в реалистических произведениях.</w:t>
      </w:r>
    </w:p>
    <w:p w:rsidR="00486267" w:rsidRDefault="004862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Н. В. Гоголь — исключительно самобытный, национальный писатель. Он создал пленитель</w:t>
      </w:r>
      <w:r>
        <w:rPr>
          <w:sz w:val="24"/>
          <w:szCs w:val="24"/>
        </w:rPr>
        <w:softHyphen/>
        <w:t>ный образ Родины, обращаясь не только к моти</w:t>
      </w:r>
      <w:r>
        <w:rPr>
          <w:sz w:val="24"/>
          <w:szCs w:val="24"/>
        </w:rPr>
        <w:softHyphen/>
        <w:t>вам народных преданий и легенд, но и к фактам действительной жизни. Сочетание романтическо</w:t>
      </w:r>
      <w:r>
        <w:rPr>
          <w:sz w:val="24"/>
          <w:szCs w:val="24"/>
        </w:rPr>
        <w:softHyphen/>
        <w:t>го и реалистического становится важнейшей осо</w:t>
      </w:r>
      <w:r>
        <w:rPr>
          <w:sz w:val="24"/>
          <w:szCs w:val="24"/>
        </w:rPr>
        <w:softHyphen/>
        <w:t>бенностью произведений Гоголя и не разрушает романтической условности. Описание быта, коми</w:t>
      </w:r>
      <w:r>
        <w:rPr>
          <w:sz w:val="24"/>
          <w:szCs w:val="24"/>
        </w:rPr>
        <w:softHyphen/>
        <w:t>ческие эпизоды, национальные подробности удач</w:t>
      </w:r>
      <w:r>
        <w:rPr>
          <w:sz w:val="24"/>
          <w:szCs w:val="24"/>
        </w:rPr>
        <w:softHyphen/>
        <w:t>но сочетаются с лирической музыкальностью, свойственной романтизму, с условным лиричес</w:t>
      </w:r>
      <w:r>
        <w:rPr>
          <w:sz w:val="24"/>
          <w:szCs w:val="24"/>
        </w:rPr>
        <w:softHyphen/>
        <w:t>ким пейзажем, выражающим настроение, эмоци</w:t>
      </w:r>
      <w:r>
        <w:rPr>
          <w:sz w:val="24"/>
          <w:szCs w:val="24"/>
        </w:rPr>
        <w:softHyphen/>
        <w:t>ональную насыщенность повествования. Нацио</w:t>
      </w:r>
      <w:r>
        <w:rPr>
          <w:sz w:val="24"/>
          <w:szCs w:val="24"/>
        </w:rPr>
        <w:softHyphen/>
        <w:t>нальный колорит и фантастика, обращение к преданиям, сказкам, народным легендам свиде</w:t>
      </w:r>
      <w:r>
        <w:rPr>
          <w:sz w:val="24"/>
          <w:szCs w:val="24"/>
        </w:rPr>
        <w:softHyphen/>
        <w:t>тельствуют о становлении в творчестве Н. В. Гого</w:t>
      </w:r>
      <w:r>
        <w:rPr>
          <w:sz w:val="24"/>
          <w:szCs w:val="24"/>
        </w:rPr>
        <w:softHyphen/>
        <w:t>ля национального, самобытного начала.</w:t>
      </w:r>
    </w:p>
    <w:p w:rsidR="00486267" w:rsidRDefault="004862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Наиболее ярко эта особенность писателя отра</w:t>
      </w:r>
      <w:r>
        <w:rPr>
          <w:sz w:val="24"/>
          <w:szCs w:val="24"/>
        </w:rPr>
        <w:softHyphen/>
        <w:t>жена в его замечательных «Вечерах на хуторе близ Диканьки». Здесь фольклорная демонология и фантастика предстают то в гротескном виде («Пропавшая грамота», «Заколдованное место», «Ночь перед Рождеством»), то в трагически ужас</w:t>
      </w:r>
      <w:r>
        <w:rPr>
          <w:sz w:val="24"/>
          <w:szCs w:val="24"/>
        </w:rPr>
        <w:softHyphen/>
        <w:t>ном («Страшная месть»). Фольклорное начало прослеживается и в сюжете повестей, и в сути конфликта — это традиционный конфликт, за</w:t>
      </w:r>
      <w:r>
        <w:rPr>
          <w:sz w:val="24"/>
          <w:szCs w:val="24"/>
        </w:rPr>
        <w:softHyphen/>
        <w:t>ключающийся в преодолении препятствий, стоя</w:t>
      </w:r>
      <w:r>
        <w:rPr>
          <w:sz w:val="24"/>
          <w:szCs w:val="24"/>
        </w:rPr>
        <w:softHyphen/>
        <w:t>щих на пути влюбленных, в нежелании родствен</w:t>
      </w:r>
      <w:r>
        <w:rPr>
          <w:sz w:val="24"/>
          <w:szCs w:val="24"/>
        </w:rPr>
        <w:softHyphen/>
        <w:t xml:space="preserve">ников выдать девушку за любимого человека. С помощью «нечистой силы» эти препятствия, как правило, преодолеваются. Так, кузнец </w:t>
      </w:r>
      <w:proofErr w:type="spellStart"/>
      <w:r>
        <w:rPr>
          <w:sz w:val="24"/>
          <w:szCs w:val="24"/>
        </w:rPr>
        <w:t>Вакула</w:t>
      </w:r>
      <w:proofErr w:type="spellEnd"/>
      <w:r>
        <w:rPr>
          <w:sz w:val="24"/>
          <w:szCs w:val="24"/>
        </w:rPr>
        <w:t xml:space="preserve"> летит на черте в Петербург за </w:t>
      </w:r>
      <w:proofErr w:type="spellStart"/>
      <w:r>
        <w:rPr>
          <w:sz w:val="24"/>
          <w:szCs w:val="24"/>
        </w:rPr>
        <w:t>царицыными</w:t>
      </w:r>
      <w:proofErr w:type="spellEnd"/>
      <w:r>
        <w:rPr>
          <w:sz w:val="24"/>
          <w:szCs w:val="24"/>
        </w:rPr>
        <w:t xml:space="preserve"> черевичками; Петро с помощью «нечистой силы» добы</w:t>
      </w:r>
      <w:r>
        <w:rPr>
          <w:sz w:val="24"/>
          <w:szCs w:val="24"/>
        </w:rPr>
        <w:softHyphen/>
        <w:t xml:space="preserve">вает клад, который дает ему возможность жениться на </w:t>
      </w:r>
      <w:proofErr w:type="spellStart"/>
      <w:r>
        <w:rPr>
          <w:sz w:val="24"/>
          <w:szCs w:val="24"/>
        </w:rPr>
        <w:t>Параске</w:t>
      </w:r>
      <w:proofErr w:type="spellEnd"/>
      <w:r>
        <w:rPr>
          <w:sz w:val="24"/>
          <w:szCs w:val="24"/>
        </w:rPr>
        <w:t>; Левко, благодаря покровительству ру</w:t>
      </w:r>
      <w:r>
        <w:rPr>
          <w:sz w:val="24"/>
          <w:szCs w:val="24"/>
        </w:rPr>
        <w:softHyphen/>
        <w:t xml:space="preserve">салочки, находит свое счастье с </w:t>
      </w:r>
      <w:proofErr w:type="spellStart"/>
      <w:r>
        <w:rPr>
          <w:sz w:val="24"/>
          <w:szCs w:val="24"/>
        </w:rPr>
        <w:t>Ганной</w:t>
      </w:r>
      <w:proofErr w:type="spellEnd"/>
      <w:r>
        <w:rPr>
          <w:sz w:val="24"/>
          <w:szCs w:val="24"/>
        </w:rPr>
        <w:t>.</w:t>
      </w:r>
    </w:p>
    <w:p w:rsidR="00486267" w:rsidRDefault="004862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отличие от многих романтиков, у которых фантастическое и реальное резко разделены и су</w:t>
      </w:r>
      <w:r>
        <w:rPr>
          <w:sz w:val="24"/>
          <w:szCs w:val="24"/>
        </w:rPr>
        <w:softHyphen/>
        <w:t>ществуют сами по себе, у Гоголя фантастика тесно переплетается с реальностью и служит средством комического или сатирического изображения ге</w:t>
      </w:r>
      <w:r>
        <w:rPr>
          <w:sz w:val="24"/>
          <w:szCs w:val="24"/>
        </w:rPr>
        <w:softHyphen/>
        <w:t xml:space="preserve">роев, она основана на народной стихии. Его </w:t>
      </w:r>
      <w:proofErr w:type="gramStart"/>
      <w:r>
        <w:rPr>
          <w:sz w:val="24"/>
          <w:szCs w:val="24"/>
        </w:rPr>
        <w:t>Соло-ха</w:t>
      </w:r>
      <w:proofErr w:type="gramEnd"/>
      <w:r>
        <w:rPr>
          <w:sz w:val="24"/>
          <w:szCs w:val="24"/>
        </w:rPr>
        <w:t xml:space="preserve"> («Ночь перед Рождеством») разъезжает на по</w:t>
      </w:r>
      <w:r>
        <w:rPr>
          <w:sz w:val="24"/>
          <w:szCs w:val="24"/>
        </w:rPr>
        <w:softHyphen/>
        <w:t>меле, заигрывает с чертом, с дьячком. Она и ведьма, и в то же время бойкая и ловкая деревен</w:t>
      </w:r>
      <w:r>
        <w:rPr>
          <w:sz w:val="24"/>
          <w:szCs w:val="24"/>
        </w:rPr>
        <w:softHyphen/>
        <w:t xml:space="preserve">ская баба, которой завидуют другие женщины. </w:t>
      </w:r>
      <w:proofErr w:type="spellStart"/>
      <w:r>
        <w:rPr>
          <w:sz w:val="24"/>
          <w:szCs w:val="24"/>
        </w:rPr>
        <w:t>Солоха</w:t>
      </w:r>
      <w:proofErr w:type="spellEnd"/>
      <w:r>
        <w:rPr>
          <w:sz w:val="24"/>
          <w:szCs w:val="24"/>
        </w:rPr>
        <w:t xml:space="preserve"> показана Гоголем с лукавой насмешливос</w:t>
      </w:r>
      <w:r>
        <w:rPr>
          <w:sz w:val="24"/>
          <w:szCs w:val="24"/>
        </w:rPr>
        <w:softHyphen/>
        <w:t>тью, благодаря чему фантастика воспринимается как условный гротеск, юмор, переключается в бы</w:t>
      </w:r>
      <w:r>
        <w:rPr>
          <w:sz w:val="24"/>
          <w:szCs w:val="24"/>
        </w:rPr>
        <w:softHyphen/>
        <w:t>товой, сатирический план.</w:t>
      </w:r>
    </w:p>
    <w:p w:rsidR="00486267" w:rsidRDefault="004862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Таков же и образ черта, совмещающий в себе реальные человеческие черты с </w:t>
      </w:r>
      <w:proofErr w:type="gramStart"/>
      <w:r>
        <w:rPr>
          <w:sz w:val="24"/>
          <w:szCs w:val="24"/>
        </w:rPr>
        <w:t>фантастическими</w:t>
      </w:r>
      <w:proofErr w:type="gramEnd"/>
      <w:r>
        <w:rPr>
          <w:sz w:val="24"/>
          <w:szCs w:val="24"/>
        </w:rPr>
        <w:t xml:space="preserve">. Он «перепрыгивает с одного копытца на другое и дует себе в кулак, желая сколько-нибудь отогреть </w:t>
      </w:r>
      <w:proofErr w:type="spellStart"/>
      <w:r>
        <w:rPr>
          <w:sz w:val="24"/>
          <w:szCs w:val="24"/>
        </w:rPr>
        <w:t>замерзнувшие</w:t>
      </w:r>
      <w:proofErr w:type="spellEnd"/>
      <w:r>
        <w:rPr>
          <w:sz w:val="24"/>
          <w:szCs w:val="24"/>
        </w:rPr>
        <w:t xml:space="preserve"> руки». В этом образе нет ничего мистического, таинственного, он воспринимается как пародийный образ, он реален. «Поджариваю</w:t>
      </w:r>
      <w:r>
        <w:rPr>
          <w:sz w:val="24"/>
          <w:szCs w:val="24"/>
        </w:rPr>
        <w:softHyphen/>
        <w:t>щий в аду грешников» черт сравнивается с «бабой, поджаривающей на Рождество колбасу».</w:t>
      </w:r>
    </w:p>
    <w:p w:rsidR="00486267" w:rsidRDefault="004862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Особенность гоголевской фантастики в том, что она основана на сближении людских персонажей с «нечистой силой». Так, черт в «Ночи перед Рож</w:t>
      </w:r>
      <w:r>
        <w:rPr>
          <w:sz w:val="24"/>
          <w:szCs w:val="24"/>
        </w:rPr>
        <w:softHyphen/>
        <w:t>деством» описывается как пародия на чиновника: «...сзади он был настоящий губернский стряпчий в мундире, потому что у него висел хвост, такой острый и длинный, как теперешние мундирные фалды».</w:t>
      </w:r>
    </w:p>
    <w:p w:rsidR="00486267" w:rsidRDefault="004862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Обращает на себя внимание и такая особен</w:t>
      </w:r>
      <w:r>
        <w:rPr>
          <w:sz w:val="24"/>
          <w:szCs w:val="24"/>
        </w:rPr>
        <w:softHyphen/>
        <w:t>ность гоголевских повестей в «Вечерах»: время действия. События изображаются или примени</w:t>
      </w:r>
      <w:r>
        <w:rPr>
          <w:sz w:val="24"/>
          <w:szCs w:val="24"/>
        </w:rPr>
        <w:softHyphen/>
        <w:t>тельно к прошлому, или применительно к настоя</w:t>
      </w:r>
      <w:r>
        <w:rPr>
          <w:sz w:val="24"/>
          <w:szCs w:val="24"/>
        </w:rPr>
        <w:softHyphen/>
        <w:t>щему. В повестях о прошлом («Пропавшая грамо</w:t>
      </w:r>
      <w:r>
        <w:rPr>
          <w:sz w:val="24"/>
          <w:szCs w:val="24"/>
        </w:rPr>
        <w:softHyphen/>
        <w:t>та», «Вечер накануне Ивана Купала», «Страшная месть» и др.) фантастика открыто вмешивается в сюжет, она персонифицирована, это образы, в ко</w:t>
      </w:r>
      <w:r>
        <w:rPr>
          <w:sz w:val="24"/>
          <w:szCs w:val="24"/>
        </w:rPr>
        <w:softHyphen/>
        <w:t>торых воплощено злое начало: черт или люди, вступившие с ним в сговор. Причем фантастичес</w:t>
      </w:r>
      <w:r>
        <w:rPr>
          <w:sz w:val="24"/>
          <w:szCs w:val="24"/>
        </w:rPr>
        <w:softHyphen/>
        <w:t>кие события сообщаются или автором-повествова</w:t>
      </w:r>
      <w:r>
        <w:rPr>
          <w:sz w:val="24"/>
          <w:szCs w:val="24"/>
        </w:rPr>
        <w:softHyphen/>
        <w:t>телем, или персонажем-основным повествовате</w:t>
      </w:r>
      <w:r>
        <w:rPr>
          <w:sz w:val="24"/>
          <w:szCs w:val="24"/>
        </w:rPr>
        <w:softHyphen/>
        <w:t>лем, делающим ссылку на «очевидцев» (деда, тетки деда и пр.).</w:t>
      </w:r>
    </w:p>
    <w:p w:rsidR="00486267" w:rsidRDefault="004862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произведениях, относящихся к современнос</w:t>
      </w:r>
      <w:r>
        <w:rPr>
          <w:sz w:val="24"/>
          <w:szCs w:val="24"/>
        </w:rPr>
        <w:softHyphen/>
        <w:t xml:space="preserve">ти, </w:t>
      </w:r>
      <w:proofErr w:type="gramStart"/>
      <w:r>
        <w:rPr>
          <w:sz w:val="24"/>
          <w:szCs w:val="24"/>
        </w:rPr>
        <w:t>фантастическое</w:t>
      </w:r>
      <w:proofErr w:type="gramEnd"/>
      <w:r>
        <w:rPr>
          <w:sz w:val="24"/>
          <w:szCs w:val="24"/>
        </w:rPr>
        <w:t xml:space="preserve"> представляется иначе. Здесь прямого указания на нереальность события нет. Наоборот, создается впечатление, что автор стара</w:t>
      </w:r>
      <w:r>
        <w:rPr>
          <w:sz w:val="24"/>
          <w:szCs w:val="24"/>
        </w:rPr>
        <w:softHyphen/>
        <w:t>ется затушевать эту нереальность, сгладить у читателя ощущение нереальности события. Напри</w:t>
      </w:r>
      <w:r>
        <w:rPr>
          <w:sz w:val="24"/>
          <w:szCs w:val="24"/>
        </w:rPr>
        <w:softHyphen/>
        <w:t>мер, в «</w:t>
      </w:r>
      <w:proofErr w:type="spellStart"/>
      <w:r>
        <w:rPr>
          <w:sz w:val="24"/>
          <w:szCs w:val="24"/>
        </w:rPr>
        <w:t>Сорочинской</w:t>
      </w:r>
      <w:proofErr w:type="spellEnd"/>
      <w:r>
        <w:rPr>
          <w:sz w:val="24"/>
          <w:szCs w:val="24"/>
        </w:rPr>
        <w:t xml:space="preserve"> ярмарке» о слухах говорят персонажи, а о действительных «странностях» — повествователь. Почти сразу, с началом повество</w:t>
      </w:r>
      <w:r>
        <w:rPr>
          <w:sz w:val="24"/>
          <w:szCs w:val="24"/>
        </w:rPr>
        <w:softHyphen/>
        <w:t>вания, среди персонажей возникает ожидание чего-то страшного, какой-то беды. Оказывается, под ярмарку отвели «проклятое место». Все это сообщается пока в форме слухов. Затем происхо</w:t>
      </w:r>
      <w:r>
        <w:rPr>
          <w:sz w:val="24"/>
          <w:szCs w:val="24"/>
        </w:rPr>
        <w:softHyphen/>
        <w:t xml:space="preserve">дит невероятное: в окно выставилась «страшная свиная </w:t>
      </w:r>
      <w:proofErr w:type="gramStart"/>
      <w:r>
        <w:rPr>
          <w:sz w:val="24"/>
          <w:szCs w:val="24"/>
        </w:rPr>
        <w:t>рожа</w:t>
      </w:r>
      <w:proofErr w:type="gramEnd"/>
      <w:r>
        <w:rPr>
          <w:sz w:val="24"/>
          <w:szCs w:val="24"/>
        </w:rPr>
        <w:t>, у Черевика вместо коня привязана «красная свитка» и т. д. Да и портрет цыгана какой-то необычный: это бродяга, жулик, но в нем есть и черты страшного человека, напоминающего «злую силу», похожего на колдуна.</w:t>
      </w:r>
    </w:p>
    <w:p w:rsidR="00486267" w:rsidRDefault="004862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Двойствен и образ </w:t>
      </w:r>
      <w:proofErr w:type="spellStart"/>
      <w:r>
        <w:rPr>
          <w:sz w:val="24"/>
          <w:szCs w:val="24"/>
        </w:rPr>
        <w:t>Хиври</w:t>
      </w:r>
      <w:proofErr w:type="spellEnd"/>
      <w:r>
        <w:rPr>
          <w:sz w:val="24"/>
          <w:szCs w:val="24"/>
        </w:rPr>
        <w:t>: описание ее напоми</w:t>
      </w:r>
      <w:r>
        <w:rPr>
          <w:sz w:val="24"/>
          <w:szCs w:val="24"/>
        </w:rPr>
        <w:softHyphen/>
        <w:t>нает ведьму, хотя Гоголь ни разу не сказал об этом прямо. Таким же образом построена фантастика и в «Майской ночи».</w:t>
      </w:r>
    </w:p>
    <w:p w:rsidR="00486267" w:rsidRDefault="004862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Гоголевская фантастика построена на пред</w:t>
      </w:r>
      <w:r>
        <w:rPr>
          <w:sz w:val="24"/>
          <w:szCs w:val="24"/>
        </w:rPr>
        <w:softHyphen/>
        <w:t>ставлении о двух противоположных началах — добра и зла, божеского и дьявольского (как и в народном творчестве), однако собственно доброй фантастики нет, она вся переплетена с «нечистой силой». Единственное в этом отношении исключе</w:t>
      </w:r>
      <w:r>
        <w:rPr>
          <w:sz w:val="24"/>
          <w:szCs w:val="24"/>
        </w:rPr>
        <w:softHyphen/>
        <w:t>ние — русалочка в «Майской ночи». Но и она — существо страдающее, она не может противосто</w:t>
      </w:r>
      <w:r>
        <w:rPr>
          <w:sz w:val="24"/>
          <w:szCs w:val="24"/>
        </w:rPr>
        <w:softHyphen/>
        <w:t>ять дьявольской силе. И только с помощью Левко русалка побеждает ведьму-мачеху.</w:t>
      </w:r>
    </w:p>
    <w:p w:rsidR="00486267" w:rsidRDefault="004862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отметить, что фантастические элемен</w:t>
      </w:r>
      <w:r>
        <w:rPr>
          <w:sz w:val="24"/>
          <w:szCs w:val="24"/>
        </w:rPr>
        <w:softHyphen/>
        <w:t>ты в «Вечерах» Н. В. Гоголя — это не случайное явление в творчестве великого русского писателя. На примере почти всех его произведений просле</w:t>
      </w:r>
      <w:r>
        <w:rPr>
          <w:sz w:val="24"/>
          <w:szCs w:val="24"/>
        </w:rPr>
        <w:softHyphen/>
        <w:t>живается эволюция фантастики, совершенствуют</w:t>
      </w:r>
      <w:r>
        <w:rPr>
          <w:sz w:val="24"/>
          <w:szCs w:val="24"/>
        </w:rPr>
        <w:softHyphen/>
        <w:t>ся способы ее введения в повествование. И совер</w:t>
      </w:r>
      <w:r>
        <w:rPr>
          <w:sz w:val="24"/>
          <w:szCs w:val="24"/>
        </w:rPr>
        <w:softHyphen/>
        <w:t xml:space="preserve">шенствование это идет по линии </w:t>
      </w:r>
      <w:proofErr w:type="spellStart"/>
      <w:r>
        <w:rPr>
          <w:sz w:val="24"/>
          <w:szCs w:val="24"/>
        </w:rPr>
        <w:t>завуалирования</w:t>
      </w:r>
      <w:proofErr w:type="spellEnd"/>
      <w:r>
        <w:rPr>
          <w:sz w:val="24"/>
          <w:szCs w:val="24"/>
        </w:rPr>
        <w:t xml:space="preserve"> конкретных носителей сверхъестественной силы. Примером тому может служить реалистическая повесть «Нос».</w:t>
      </w:r>
    </w:p>
    <w:p w:rsidR="00486267" w:rsidRDefault="004862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этой повести — потеря персонажем «части» своего «я» в результате действия «нечис</w:t>
      </w:r>
      <w:r>
        <w:rPr>
          <w:sz w:val="24"/>
          <w:szCs w:val="24"/>
        </w:rPr>
        <w:softHyphen/>
        <w:t>той силы». Организующую роль в сюжете играет мотив преследования, хотя конкретного воплоще</w:t>
      </w:r>
      <w:r>
        <w:rPr>
          <w:sz w:val="24"/>
          <w:szCs w:val="24"/>
        </w:rPr>
        <w:softHyphen/>
        <w:t>ния сверхъестественной силы в повести нет. Кто виновник таинственного отделения носа Ковале</w:t>
      </w:r>
      <w:r>
        <w:rPr>
          <w:sz w:val="24"/>
          <w:szCs w:val="24"/>
        </w:rPr>
        <w:softHyphen/>
        <w:t>ва — не указано. Преследователя, виновника нет, но преследование все время ощущается. Тайна за</w:t>
      </w:r>
      <w:r>
        <w:rPr>
          <w:sz w:val="24"/>
          <w:szCs w:val="24"/>
        </w:rPr>
        <w:softHyphen/>
        <w:t>хватывает читателя буквально с первой фразы, о ней постоянно напоминается, она достигает куль</w:t>
      </w:r>
      <w:r>
        <w:rPr>
          <w:sz w:val="24"/>
          <w:szCs w:val="24"/>
        </w:rPr>
        <w:softHyphen/>
        <w:t>минации, а разрешения этой тайны нет даже в фи</w:t>
      </w:r>
      <w:r>
        <w:rPr>
          <w:sz w:val="24"/>
          <w:szCs w:val="24"/>
        </w:rPr>
        <w:softHyphen/>
        <w:t xml:space="preserve">нале. Таинственным является не только отделение носа, но и то, как он существовал самостоятельно. </w:t>
      </w:r>
      <w:proofErr w:type="gramStart"/>
      <w:r>
        <w:rPr>
          <w:sz w:val="24"/>
          <w:szCs w:val="24"/>
        </w:rPr>
        <w:t>Неожиданным</w:t>
      </w:r>
      <w:proofErr w:type="gramEnd"/>
      <w:r>
        <w:rPr>
          <w:sz w:val="24"/>
          <w:szCs w:val="24"/>
        </w:rPr>
        <w:t xml:space="preserve"> предстает и финал повести: «Но здесь происшествие закрывается туманом, и что далее произошло, решительно ничего не извест</w:t>
      </w:r>
      <w:r>
        <w:rPr>
          <w:sz w:val="24"/>
          <w:szCs w:val="24"/>
        </w:rPr>
        <w:softHyphen/>
        <w:t>но».</w:t>
      </w:r>
    </w:p>
    <w:p w:rsidR="00486267" w:rsidRDefault="004862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 повести идет своеобразное переплетение фантастического и реального плана, причем реальный план воплощается в известной уже ранее форме слухов, о которых автор постоян</w:t>
      </w:r>
      <w:r>
        <w:rPr>
          <w:sz w:val="24"/>
          <w:szCs w:val="24"/>
        </w:rPr>
        <w:softHyphen/>
        <w:t>но упоминает. Это слухи о том, что нос то прогу</w:t>
      </w:r>
      <w:r>
        <w:rPr>
          <w:sz w:val="24"/>
          <w:szCs w:val="24"/>
        </w:rPr>
        <w:softHyphen/>
        <w:t>ливается по Невскому проспекту, то по Таврическому саду, то он будто бы находился в магазине и т. п. Для чего введена такая форма сообщения? Сохранив форму таинственности, автор высмеива</w:t>
      </w:r>
      <w:r>
        <w:rPr>
          <w:sz w:val="24"/>
          <w:szCs w:val="24"/>
        </w:rPr>
        <w:softHyphen/>
        <w:t>ет носителей этих слухов.</w:t>
      </w:r>
    </w:p>
    <w:p w:rsidR="00486267" w:rsidRDefault="004862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Многие критики отмечали, что повесть «Нос» — ярчайший образец гоголевской фантас</w:t>
      </w:r>
      <w:r>
        <w:rPr>
          <w:sz w:val="24"/>
          <w:szCs w:val="24"/>
        </w:rPr>
        <w:softHyphen/>
        <w:t>тики, пародия, прекрасная насмешка над всеми современными предрассудками и верой в сверхъ</w:t>
      </w:r>
      <w:r>
        <w:rPr>
          <w:sz w:val="24"/>
          <w:szCs w:val="24"/>
        </w:rPr>
        <w:softHyphen/>
        <w:t>естественные силы.</w:t>
      </w:r>
    </w:p>
    <w:p w:rsidR="00486267" w:rsidRDefault="004862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фантастические элементы в творчестве Н. В. Гоголя — это один из способов сатирического изображения многих пороков об</w:t>
      </w:r>
      <w:r>
        <w:rPr>
          <w:sz w:val="24"/>
          <w:szCs w:val="24"/>
        </w:rPr>
        <w:softHyphen/>
        <w:t>щества, один из способов утверждения реалисти</w:t>
      </w:r>
      <w:r>
        <w:rPr>
          <w:sz w:val="24"/>
          <w:szCs w:val="24"/>
        </w:rPr>
        <w:softHyphen/>
        <w:t>ческого начала в жизни.</w:t>
      </w:r>
    </w:p>
    <w:p w:rsidR="00486267" w:rsidRDefault="00486267">
      <w:pPr>
        <w:ind w:firstLine="567"/>
        <w:jc w:val="both"/>
        <w:rPr>
          <w:sz w:val="24"/>
          <w:szCs w:val="24"/>
        </w:rPr>
      </w:pPr>
    </w:p>
    <w:p w:rsidR="00486267" w:rsidRDefault="00486267">
      <w:pPr>
        <w:ind w:firstLine="567"/>
        <w:jc w:val="both"/>
        <w:rPr>
          <w:sz w:val="24"/>
          <w:szCs w:val="24"/>
        </w:rPr>
      </w:pPr>
    </w:p>
    <w:p w:rsidR="00486267" w:rsidRDefault="00486267">
      <w:pPr>
        <w:ind w:firstLine="567"/>
        <w:jc w:val="both"/>
      </w:pPr>
    </w:p>
    <w:sectPr w:rsidR="0048626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824"/>
    <w:rsid w:val="00344824"/>
    <w:rsid w:val="00486267"/>
    <w:rsid w:val="007C2611"/>
    <w:rsid w:val="00842C14"/>
    <w:rsid w:val="00A4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firstLine="567"/>
      <w:jc w:val="both"/>
    </w:p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Фантастическое и реалистическое изображение действительности в творчестве Н</vt:lpstr>
    </vt:vector>
  </TitlesOfParts>
  <Company>KM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Фантастическое и реалистическое изображение действительности в творчестве Н</dc:title>
  <dc:subject/>
  <dc:creator>N/A</dc:creator>
  <cp:keywords/>
  <dc:description/>
  <cp:lastModifiedBy>Пользователь</cp:lastModifiedBy>
  <cp:revision>4</cp:revision>
  <dcterms:created xsi:type="dcterms:W3CDTF">2014-01-27T19:09:00Z</dcterms:created>
  <dcterms:modified xsi:type="dcterms:W3CDTF">2014-12-28T08:35:00Z</dcterms:modified>
</cp:coreProperties>
</file>