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79" w:rsidRDefault="000D4C79" w:rsidP="000D4C7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потрогать время</w:t>
      </w:r>
    </w:p>
    <w:p w:rsidR="000D4C79" w:rsidRDefault="000D4C79" w:rsidP="000D4C79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Arial"/>
          <w:b/>
          <w:bCs/>
          <w:sz w:val="24"/>
          <w:szCs w:val="24"/>
        </w:rPr>
        <w:t>Обутова</w:t>
      </w:r>
      <w:proofErr w:type="spellEnd"/>
      <w:r>
        <w:rPr>
          <w:rFonts w:ascii="Times New Roman" w:hAnsi="Times New Roman" w:cs="Arial"/>
          <w:b/>
          <w:bCs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Arial"/>
          <w:b/>
          <w:bCs/>
          <w:sz w:val="24"/>
          <w:szCs w:val="24"/>
        </w:rPr>
        <w:t>ПетроваОльга</w:t>
      </w:r>
      <w:proofErr w:type="spellEnd"/>
      <w:r>
        <w:rPr>
          <w:rFonts w:ascii="Times New Roman" w:hAnsi="Times New Roman" w:cs="Arial"/>
          <w:b/>
          <w:bCs/>
          <w:sz w:val="24"/>
          <w:szCs w:val="24"/>
        </w:rPr>
        <w:t xml:space="preserve">    Дмитриевна</w:t>
      </w:r>
      <w:r>
        <w:rPr>
          <w:rFonts w:ascii="Times New Roman" w:hAnsi="Times New Roman" w:cs="Arial"/>
          <w:sz w:val="24"/>
          <w:szCs w:val="24"/>
        </w:rPr>
        <w:br/>
        <w:t xml:space="preserve">        </w:t>
      </w:r>
      <w:r>
        <w:rPr>
          <w:rFonts w:ascii="Times New Roman" w:hAnsi="Times New Roman"/>
          <w:iCs/>
          <w:sz w:val="24"/>
          <w:szCs w:val="24"/>
        </w:rPr>
        <w:t>учитель истории и обществознания,</w:t>
      </w:r>
    </w:p>
    <w:p w:rsidR="000D4C79" w:rsidRDefault="000D4C79" w:rsidP="000D4C79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МБОУ  СОШ № 15, г. Нерюнгри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Образование – это не только передача определённых знаний, умений и навыков, образование – это, прежде всего воспитание личности. Сегодня, наряду с высоким образовательным уровнем, учащиеся, к сожалению, имеют неразвитость эстетических потребностей потерю эмоционального, нравственно-эстетического отношения к миру, невысокий уровень духовных, нравственных начал, дефицит культуры.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Поэтому значение музея, как средства воспитания и образования, в настоящее время сильно возросло. В своей совместной деятельности школа и музей имеют общую воспитательную цель: осуществлять деятельность в условиях музейной среды, направленную на передачу культурного исторического наследия. Для реализации этой цели необходимо выполнение следующих задач: </w:t>
      </w:r>
    </w:p>
    <w:p w:rsidR="000D4C79" w:rsidRDefault="000D4C79" w:rsidP="000D4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формировать свободную, духовную, творческую личность, ориентированную на общечеловеческие ценности; </w:t>
      </w:r>
    </w:p>
    <w:p w:rsidR="000D4C79" w:rsidRDefault="000D4C79" w:rsidP="000D4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воспитывать уважение, толерантность к национально-культурным традициям народов Якутии; </w:t>
      </w:r>
    </w:p>
    <w:p w:rsidR="000D4C79" w:rsidRDefault="000D4C79" w:rsidP="000D4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формировать представления об истории Республики Саха (Якутия).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Совместная деятельность школы и музея предполагает различные формы работы: </w:t>
      </w:r>
    </w:p>
    <w:p w:rsidR="000D4C79" w:rsidRDefault="000D4C79" w:rsidP="000D4C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посещение передвижных выставок, тематических экскурсий, музейных праздников; </w:t>
      </w:r>
    </w:p>
    <w:p w:rsidR="000D4C79" w:rsidRDefault="000D4C79" w:rsidP="000D4C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проведение лекций, участие в работе семинаров, конференций; </w:t>
      </w:r>
    </w:p>
    <w:p w:rsidR="000D4C79" w:rsidRDefault="000D4C79" w:rsidP="000D4C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работа со специальной литературой в библиотеке, фондах; </w:t>
      </w:r>
    </w:p>
    <w:p w:rsidR="000D4C79" w:rsidRDefault="000D4C79" w:rsidP="000D4C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посещение видео зала, театральных представлений, викторин, игр, конкурсных программ, тематических занятий в лектории, музейных уроков.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В течение ряда лет я работаю в контакте с городским музеем истории освоения Южной Якутии им. И.И. Пьянкова. Основные достоинства совместной работы школы и музея, на мой взгляд, следующие: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1. Музей является уникальным хранилищем человеческой памяти. Он осуществляет связь времен, дает уникальную возможность сделать своими союзниками в воспитании тех, кто жил до нас, воспользоваться их опытом в области науки, культуры, нравственности. Краеведческий материал успешно можно использовать как во внеклассной работе, так и на уроке истории.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2. Музей сегодня – это центр межкультурного общения, центр встречи различных культур. А целая серия экспозиций музея посвящена культуре и быту народов Якутии. Предметы из музея расширяют представление о прошлом и настоящем народов Севера, создают представление о быте и культуре, формируют толерантность, таким </w:t>
      </w:r>
      <w:proofErr w:type="gramStart"/>
      <w:r>
        <w:rPr>
          <w:rFonts w:cs="Arial"/>
        </w:rPr>
        <w:t>образом</w:t>
      </w:r>
      <w:proofErr w:type="gramEnd"/>
      <w:r>
        <w:rPr>
          <w:rFonts w:cs="Arial"/>
        </w:rPr>
        <w:t xml:space="preserve"> позволяют развивать личность ребенка.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3. Применение музейных экспонатов на уроках, проведение внеклассных мероприятий в музее повышает их эффективность, развивает интерес к предмету.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В современных условиях работники музея находят новые формы работы со школьниками. Такой формой являются тематические лекции, игры (“Бабушкин сундук”, в которой используются музейные предметы: утюг, самовар, сундук, предметы эвенкийского быта), разработано тематическое планирование на основе фондов, экспозиций, и коллекций </w:t>
      </w:r>
      <w:proofErr w:type="spellStart"/>
      <w:r>
        <w:rPr>
          <w:rFonts w:cs="Arial"/>
        </w:rPr>
        <w:t>музея</w:t>
      </w:r>
      <w:proofErr w:type="gramStart"/>
      <w:r>
        <w:rPr>
          <w:rFonts w:cs="Arial"/>
        </w:rPr>
        <w:t>.С</w:t>
      </w:r>
      <w:proofErr w:type="gramEnd"/>
      <w:r>
        <w:rPr>
          <w:rFonts w:cs="Arial"/>
        </w:rPr>
        <w:t>овместная</w:t>
      </w:r>
      <w:proofErr w:type="spellEnd"/>
      <w:r>
        <w:rPr>
          <w:rFonts w:cs="Arial"/>
        </w:rPr>
        <w:t xml:space="preserve"> деятельность музея и школы дают положительные результаты. Сами дети отмечают, что “посещение музея приносит радость”, “мы узнаем много нового и интересного”, “экспонаты музея не дают забывать о том, что было давно”, “это так </w:t>
      </w:r>
      <w:proofErr w:type="gramStart"/>
      <w:r>
        <w:rPr>
          <w:rFonts w:cs="Arial"/>
        </w:rPr>
        <w:t>здорово</w:t>
      </w:r>
      <w:proofErr w:type="gramEnd"/>
      <w:r>
        <w:rPr>
          <w:rFonts w:cs="Arial"/>
        </w:rPr>
        <w:t xml:space="preserve">: тихо ходить по залам и соприкасаться с вечностью”.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lastRenderedPageBreak/>
        <w:t>Музей, как нельзя лучше, служит цели формирования культурного человека, выполняет единую задачу образования и воспитания – развитие свободной, духовной и нравственной личности.</w:t>
      </w:r>
    </w:p>
    <w:p w:rsidR="000D4C79" w:rsidRDefault="000D4C79" w:rsidP="000D4C7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 xml:space="preserve">План–конспект тематического семинара по истории на тему 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4"/>
          <w:rFonts w:ascii="Times New Roman" w:hAnsi="Times New Roman"/>
          <w:b/>
          <w:bCs/>
          <w:sz w:val="24"/>
          <w:szCs w:val="24"/>
        </w:rPr>
        <w:t>“Сибирь и народы Якутии в XVII веке” 7 класс.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Цель:</w:t>
      </w:r>
      <w:r>
        <w:rPr>
          <w:rFonts w:cs="Arial"/>
        </w:rPr>
        <w:t xml:space="preserve"> </w:t>
      </w:r>
    </w:p>
    <w:p w:rsidR="000D4C79" w:rsidRDefault="000D4C79" w:rsidP="000D4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ознакомить учащихся с материальной и духовной культурой народов Якутии, помочь учащимся понять нравственные устои народов, населявших территорию Якутии в XVII веке, </w:t>
      </w:r>
    </w:p>
    <w:p w:rsidR="000D4C79" w:rsidRDefault="000D4C79" w:rsidP="000D4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способствовать формированию умения работы в группах, а также обобщить знания учащихся по теме.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Оборудование урока: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Карта “Россия в XVII веке; фотовыставка “Якутск в былые годы”; презентация “Земля </w:t>
      </w:r>
      <w:proofErr w:type="spellStart"/>
      <w:r>
        <w:rPr>
          <w:rFonts w:cs="Arial"/>
        </w:rPr>
        <w:t>Олонхо</w:t>
      </w:r>
      <w:proofErr w:type="spellEnd"/>
      <w:r>
        <w:rPr>
          <w:rFonts w:cs="Arial"/>
        </w:rPr>
        <w:t>”; раздаточный материал (фотографии, документы, описание предметов быта)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Раздаточный материал:</w:t>
      </w:r>
      <w:r>
        <w:rPr>
          <w:rFonts w:cs="Arial"/>
        </w:rPr>
        <w:t xml:space="preserve"> </w:t>
      </w:r>
    </w:p>
    <w:p w:rsidR="000D4C79" w:rsidRDefault="000D4C79" w:rsidP="000D4C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Те</w:t>
      </w:r>
      <w:proofErr w:type="gramStart"/>
      <w:r>
        <w:rPr>
          <w:rFonts w:ascii="Times New Roman" w:hAnsi="Times New Roman" w:cs="Arial"/>
          <w:sz w:val="24"/>
          <w:szCs w:val="24"/>
        </w:rPr>
        <w:t>кст фр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агмента главы 12 “Дети” из книги В.Л. </w:t>
      </w:r>
      <w:proofErr w:type="spellStart"/>
      <w:r>
        <w:rPr>
          <w:rFonts w:ascii="Times New Roman" w:hAnsi="Times New Roman" w:cs="Arial"/>
          <w:sz w:val="24"/>
          <w:szCs w:val="24"/>
        </w:rPr>
        <w:t>Серашевского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“Якуты”; </w:t>
      </w:r>
    </w:p>
    <w:p w:rsidR="000D4C79" w:rsidRDefault="000D4C79" w:rsidP="000D4C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Карточки с цитатами русских историков, общественных деятелей и писателей о политике России в Сибири; </w:t>
      </w:r>
    </w:p>
    <w:p w:rsidR="000D4C79" w:rsidRDefault="000D4C79" w:rsidP="000D4C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Тексты с описанием предметов быта народов Якутии из “Народного искусства Якутии” составитель </w:t>
      </w:r>
      <w:proofErr w:type="spellStart"/>
      <w:r>
        <w:rPr>
          <w:rFonts w:ascii="Times New Roman" w:hAnsi="Times New Roman" w:cs="Arial"/>
          <w:sz w:val="24"/>
          <w:szCs w:val="24"/>
        </w:rPr>
        <w:t>М.В.</w:t>
      </w:r>
      <w:proofErr w:type="gramStart"/>
      <w:r>
        <w:rPr>
          <w:rFonts w:ascii="Times New Roman" w:hAnsi="Times New Roman" w:cs="Arial"/>
          <w:sz w:val="24"/>
          <w:szCs w:val="24"/>
        </w:rPr>
        <w:t>Хабаров</w:t>
      </w:r>
      <w:proofErr w:type="spellEnd"/>
      <w:proofErr w:type="gramEnd"/>
      <w:r>
        <w:rPr>
          <w:rFonts w:ascii="Times New Roman" w:hAnsi="Times New Roman" w:cs="Arial"/>
          <w:sz w:val="24"/>
          <w:szCs w:val="24"/>
        </w:rPr>
        <w:t xml:space="preserve">; </w:t>
      </w:r>
    </w:p>
    <w:p w:rsidR="000D4C79" w:rsidRDefault="000D4C79" w:rsidP="000D4C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Тест “Культура и быт якутов в XVII веке”; </w:t>
      </w:r>
    </w:p>
    <w:p w:rsidR="000D4C79" w:rsidRDefault="000D4C79" w:rsidP="000D4C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Вопросы анкеты “Как я работал на уроке”.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Организация урока: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Тематический семинар, в ходе которого выполняется работа учащихся в группах по 5-6 человек. Число таких групп может варьироваться в зависимости от количества учащихся в классе. Групп может быть от  3 – 4.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К данному уроку каждая группа получила опережающее задание (карточки) с инструкцией, помогающей ей его выполнить. Учащиеся имеют возможность получить консультацию учителя.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В каждой группе целесообразно выделить эксперта, который отвечает за организацию работы в группе, оценивает работу членов группы на уроке (участие в обсуждении, выступление с мини-докладами, решение теста, составление таблицы), защищать выполненные задания может любой член группы.</w:t>
      </w:r>
    </w:p>
    <w:p w:rsidR="000D4C79" w:rsidRDefault="000D4C79" w:rsidP="000D4C7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3 групп учащихся.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Карточка № 1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1. Подготовить информацию о местных народах (дать характеристику занятий, общественного строя народов Якутии в XVII веке) и продвижении русских в Якутию;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2. На основе полученной информации составить таблицу “Народы Якутии в XVII веке”.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Карточка № 2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1. Подготовить информацию об основании Ленского (будущего Якутска) острога.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2. “Экскурсоводы” проводят экскурсию по теме “Якутск в былые годы”.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Карточка № 3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1. Посетите городской краеведческий музей и подготовьте информацию о культуре и быте народов Якутии (о национальном празднике якутов – </w:t>
      </w:r>
      <w:proofErr w:type="spellStart"/>
      <w:r>
        <w:rPr>
          <w:rFonts w:cs="Arial"/>
        </w:rPr>
        <w:t>ясыах</w:t>
      </w:r>
      <w:proofErr w:type="spellEnd"/>
      <w:r>
        <w:rPr>
          <w:rFonts w:cs="Arial"/>
        </w:rPr>
        <w:t>, о предметах быта якутов).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2. Составить тест по теме “Культура и быт якутов в XVII веке”.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Ход урока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В самом начале урока преподаватель должен указать учащимся на то, что урок по данной теме будет тематическим семинаром.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I. Введение в тему.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Известно, что в Якутии находится полюс холода. На севере царствует полярная ночь. Зима длится восемь месяцев, и лишь остальное – весна, лето и осень. </w:t>
      </w:r>
      <w:proofErr w:type="gramStart"/>
      <w:r>
        <w:rPr>
          <w:rFonts w:cs="Arial"/>
        </w:rPr>
        <w:t>Но</w:t>
      </w:r>
      <w:proofErr w:type="gramEnd"/>
      <w:r>
        <w:rPr>
          <w:rFonts w:cs="Arial"/>
        </w:rPr>
        <w:t xml:space="preserve"> тем не менее, северные </w:t>
      </w:r>
      <w:r>
        <w:rPr>
          <w:rFonts w:cs="Arial"/>
        </w:rPr>
        <w:lastRenderedPageBreak/>
        <w:t>народы – юкагиры, эвенки, эвены, чукчи, якуты обжили эту ледяную оконечность планеты, видимо, с незапамятных времен.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II. Обмен полученной информацией между группами.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Дальнейший ход урока определяется учителем. Представители групп делают мини-доклады на основе полученного ими задания. Соблюдается последовательность событий, учитель корректирует и дополняет ответы учащихся, прослеживает логические связи в выступлениях, делает выводы и обобщения. Учащиеся могут задавать </w:t>
      </w:r>
      <w:proofErr w:type="gramStart"/>
      <w:r>
        <w:rPr>
          <w:rFonts w:cs="Arial"/>
        </w:rPr>
        <w:t>выступающим</w:t>
      </w:r>
      <w:proofErr w:type="gramEnd"/>
      <w:r>
        <w:rPr>
          <w:rFonts w:cs="Arial"/>
        </w:rPr>
        <w:t xml:space="preserve"> вопросы.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Мини-доклады, подготовленные в группах.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Карточка № 1.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К 30-м годам XVII века якуты заселили, в основном, бассейны Лены и отчасти верхнего течения Лены близ </w:t>
      </w:r>
      <w:proofErr w:type="spellStart"/>
      <w:r>
        <w:rPr>
          <w:rFonts w:cs="Arial"/>
        </w:rPr>
        <w:t>Олекмы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Амгино</w:t>
      </w:r>
      <w:proofErr w:type="spellEnd"/>
      <w:r>
        <w:rPr>
          <w:rFonts w:cs="Arial"/>
        </w:rPr>
        <w:t xml:space="preserve">-Ленское плоскогорье и бассейн нижнего течения Вилюя. Другие племена края обитали в районах, расположенных за пределами территории якутов: эвенки кочевали по </w:t>
      </w:r>
      <w:proofErr w:type="spellStart"/>
      <w:r>
        <w:rPr>
          <w:rFonts w:cs="Arial"/>
        </w:rPr>
        <w:t>Олекме</w:t>
      </w:r>
      <w:proofErr w:type="spellEnd"/>
      <w:r>
        <w:rPr>
          <w:rFonts w:cs="Arial"/>
        </w:rPr>
        <w:t xml:space="preserve">. По среднему и верхнему течению Алдана, по Вилюю, по левым притокам, по тайге от нижнего течения </w:t>
      </w:r>
      <w:proofErr w:type="spellStart"/>
      <w:r>
        <w:rPr>
          <w:rFonts w:cs="Arial"/>
        </w:rPr>
        <w:t>Олекмы</w:t>
      </w:r>
      <w:proofErr w:type="spellEnd"/>
      <w:r>
        <w:rPr>
          <w:rFonts w:cs="Arial"/>
        </w:rPr>
        <w:t xml:space="preserve"> до Вилюя, к востоку от Алдана и </w:t>
      </w:r>
      <w:proofErr w:type="spellStart"/>
      <w:r>
        <w:rPr>
          <w:rFonts w:cs="Arial"/>
        </w:rPr>
        <w:t>впоть</w:t>
      </w:r>
      <w:proofErr w:type="spellEnd"/>
      <w:r>
        <w:rPr>
          <w:rFonts w:cs="Arial"/>
        </w:rPr>
        <w:t xml:space="preserve"> до побережья Охотского моря. Эвены обитали в бассейнах Яны, Индигирки, Колымы. В этих же районах проживали и юкагиры. Часть из них обитала </w:t>
      </w:r>
      <w:proofErr w:type="gramStart"/>
      <w:r>
        <w:rPr>
          <w:rFonts w:cs="Arial"/>
        </w:rPr>
        <w:t>бассейнах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Алазеи</w:t>
      </w:r>
      <w:proofErr w:type="spellEnd"/>
      <w:r>
        <w:rPr>
          <w:rFonts w:cs="Arial"/>
        </w:rPr>
        <w:t xml:space="preserve">, Анадыря, </w:t>
      </w:r>
      <w:proofErr w:type="spellStart"/>
      <w:r>
        <w:rPr>
          <w:rFonts w:cs="Arial"/>
        </w:rPr>
        <w:t>Гижиги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Пенжины</w:t>
      </w:r>
      <w:proofErr w:type="spellEnd"/>
      <w:r>
        <w:rPr>
          <w:rFonts w:cs="Arial"/>
        </w:rPr>
        <w:t>. Отдаленную северо-восточную окраину занимали чукчи.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Уровень социально-экономических отношений у эвенков, эвенов и чукчей был, в основном, одинаковым. У этих племен сохранился </w:t>
      </w:r>
      <w:proofErr w:type="gramStart"/>
      <w:r>
        <w:rPr>
          <w:rFonts w:cs="Arial"/>
        </w:rPr>
        <w:t>первобытно-общинный</w:t>
      </w:r>
      <w:proofErr w:type="gramEnd"/>
      <w:r>
        <w:rPr>
          <w:rFonts w:cs="Arial"/>
        </w:rPr>
        <w:t xml:space="preserve"> строй. Каждый род занимал определенную территорию. Члены рода охраняли свои промысловые угодья от посягательств </w:t>
      </w:r>
      <w:proofErr w:type="spellStart"/>
      <w:r>
        <w:rPr>
          <w:rFonts w:cs="Arial"/>
        </w:rPr>
        <w:t>чужеродцев</w:t>
      </w:r>
      <w:proofErr w:type="spellEnd"/>
      <w:r>
        <w:rPr>
          <w:rFonts w:cs="Arial"/>
        </w:rPr>
        <w:t xml:space="preserve"> и давали вооруженный отпор тем, кто стремился захватить эти угодья.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Якуты, разводя крупный рогатый скот, получали молоко, мясо и шкуры, использовали волов в качестве тягловой силы. Коневодство давало мясо и шкуры. Из кобыльего молока приготовляли напиток – кумыс. </w:t>
      </w:r>
      <w:proofErr w:type="gramStart"/>
      <w:r>
        <w:rPr>
          <w:rFonts w:cs="Arial"/>
        </w:rPr>
        <w:t>Важное значение</w:t>
      </w:r>
      <w:proofErr w:type="gramEnd"/>
      <w:r>
        <w:rPr>
          <w:rFonts w:cs="Arial"/>
        </w:rPr>
        <w:t xml:space="preserve"> имело то, что лошади служили основным средством передвижения. Подсобными занятиями у якутов были рыболовство и охота. Зимою якуты жили в юртах – балаганах, а летом – в легких </w:t>
      </w:r>
      <w:proofErr w:type="spellStart"/>
      <w:r>
        <w:rPr>
          <w:rFonts w:cs="Arial"/>
        </w:rPr>
        <w:t>урасах</w:t>
      </w:r>
      <w:proofErr w:type="spellEnd"/>
      <w:r>
        <w:rPr>
          <w:rFonts w:cs="Arial"/>
        </w:rPr>
        <w:t>, имеющих форму усеченного конуса, крытых в большинстве своем берестой.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В общественной жизни якутов пережитки </w:t>
      </w:r>
      <w:proofErr w:type="gramStart"/>
      <w:r>
        <w:rPr>
          <w:rFonts w:cs="Arial"/>
        </w:rPr>
        <w:t>первобытно-общинного</w:t>
      </w:r>
      <w:proofErr w:type="gramEnd"/>
      <w:r>
        <w:rPr>
          <w:rFonts w:cs="Arial"/>
        </w:rPr>
        <w:t xml:space="preserve"> строя переплетались с зарождавшимися элементами феодальных отношений.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Вплоть до начала XVII века на всей территории Якутии не было государственности. Существовали различные объединения якутских скотоводов по территориально-племенному признаку, между ними шли междоусобные войны. Среди родовых групп эвенков, эвенов, чукчей и юкагиров также происходили родовые распри.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Планомерное освоение сибирской территории началось еще с середины 1580-х годов, в ходе, которого царские воеводы возводят первые сибирские города. С 1615 года на главных и южных путях начинается дальнейшее продвижение русских на восток. Вначале они двинулись в районы Южной Сибири. В 1628 году красноярский атаман Ермак Кольцов на реке Кане основывает </w:t>
      </w:r>
      <w:proofErr w:type="spellStart"/>
      <w:r>
        <w:rPr>
          <w:rFonts w:cs="Arial"/>
        </w:rPr>
        <w:t>Канский</w:t>
      </w:r>
      <w:proofErr w:type="spellEnd"/>
      <w:r>
        <w:rPr>
          <w:rFonts w:cs="Arial"/>
        </w:rPr>
        <w:t xml:space="preserve"> острожек. На севере </w:t>
      </w:r>
      <w:proofErr w:type="spellStart"/>
      <w:r>
        <w:rPr>
          <w:rFonts w:cs="Arial"/>
        </w:rPr>
        <w:t>мангазейские</w:t>
      </w:r>
      <w:proofErr w:type="spellEnd"/>
      <w:r>
        <w:rPr>
          <w:rFonts w:cs="Arial"/>
        </w:rPr>
        <w:t xml:space="preserve"> казаки проникают впервые на “великую государеву реку Лену”, и по казачьим преданиям, ставят в урочище </w:t>
      </w:r>
      <w:proofErr w:type="spellStart"/>
      <w:r>
        <w:rPr>
          <w:rFonts w:cs="Arial"/>
        </w:rPr>
        <w:t>Чабыдал</w:t>
      </w:r>
      <w:proofErr w:type="spellEnd"/>
      <w:r>
        <w:rPr>
          <w:rFonts w:cs="Arial"/>
        </w:rPr>
        <w:t xml:space="preserve"> первый якутский Ленский острожек.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Учащиеся заполняют таблицу “Народы Якутии в XVII веке”, выполнение которой корректируется учителем. Работа оценивается экспертом в группе.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rFonts w:cs="Arial"/>
        </w:rPr>
        <w:t>Народы Якутии в XVII веке.</w:t>
      </w:r>
    </w:p>
    <w:p w:rsidR="000D4C79" w:rsidRDefault="000D4C79" w:rsidP="000D4C79">
      <w:pPr>
        <w:pStyle w:val="a3"/>
        <w:spacing w:before="0" w:beforeAutospacing="0" w:after="0" w:afterAutospacing="0"/>
        <w:jc w:val="both"/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21"/>
        <w:gridCol w:w="1490"/>
        <w:gridCol w:w="2565"/>
      </w:tblGrid>
      <w:tr w:rsidR="000D4C79" w:rsidTr="000D4C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9" w:rsidRDefault="000D4C79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Style w:val="a4"/>
                <w:rFonts w:cs="Arial"/>
                <w:sz w:val="24"/>
                <w:szCs w:val="24"/>
              </w:rPr>
              <w:t>Народы, населявшие Якутию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9" w:rsidRDefault="000D4C79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Style w:val="a4"/>
                <w:rFonts w:cs="Arial"/>
                <w:sz w:val="24"/>
                <w:szCs w:val="24"/>
              </w:rPr>
              <w:t>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9" w:rsidRDefault="000D4C79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Style w:val="a4"/>
                <w:rFonts w:cs="Arial"/>
                <w:sz w:val="24"/>
                <w:szCs w:val="24"/>
              </w:rPr>
              <w:t>Общественный строй.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Arial"/>
                <w:sz w:val="24"/>
                <w:szCs w:val="24"/>
              </w:rPr>
              <w:t>Занятия</w:t>
            </w:r>
          </w:p>
        </w:tc>
      </w:tr>
      <w:tr w:rsidR="000D4C79" w:rsidTr="000D4C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9" w:rsidRDefault="000D4C79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9" w:rsidRDefault="000D4C79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9" w:rsidRDefault="000D4C79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</w:tbl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lastRenderedPageBreak/>
        <w:t>Карточка № 2.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Любое человеческое поселение, по всей вероятности, начинается с колышка или приметного камня. Якутск берет начало с маленького острожка, которому строители дали название “Ленский”. Однако острог по мере своего роста и назначения переименовывался – сначала в “Якутский острог”, а затем в город Якутск (</w:t>
      </w:r>
      <w:proofErr w:type="spellStart"/>
      <w:r>
        <w:rPr>
          <w:rFonts w:cs="Arial"/>
        </w:rPr>
        <w:t>Якуцк</w:t>
      </w:r>
      <w:proofErr w:type="spellEnd"/>
      <w:r>
        <w:rPr>
          <w:rFonts w:cs="Arial"/>
        </w:rPr>
        <w:t xml:space="preserve">). Честь основания “Якутского острога” (будущего Якутска) принадлежит енисейскому казачьему сотнику Петру Ивановичу Бекетову.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Летом 1631 года он с отрядом из 30 казаков был отправлен, чтобы поставить острог на великой реке. Преодолев огромный путь, полный трудных и опасных лишений, Бекетов остался в Усть-Куте на зимовку. Весной 1632 года, вслед за ледоколом, отряд поплыл вниз по реке и 30 июня высадился на правом берегу Лены, в 70 верстах ниже от современного Якутска. </w:t>
      </w:r>
      <w:proofErr w:type="spellStart"/>
      <w:r>
        <w:rPr>
          <w:rFonts w:cs="Arial"/>
        </w:rPr>
        <w:t>Градоначатцы</w:t>
      </w:r>
      <w:proofErr w:type="spellEnd"/>
      <w:r>
        <w:rPr>
          <w:rFonts w:cs="Arial"/>
        </w:rPr>
        <w:t xml:space="preserve"> через три с половиной месяца, 25 сентября 1632 года построили на том месте первый острог на Лене. Однако весной 1633 года, наводнение снесло часть изб и амбаров острога. Было решено перенести острог на семь верст выше, на местность </w:t>
      </w:r>
      <w:proofErr w:type="spellStart"/>
      <w:r>
        <w:rPr>
          <w:rFonts w:cs="Arial"/>
        </w:rPr>
        <w:t>Чымаадай</w:t>
      </w:r>
      <w:proofErr w:type="spellEnd"/>
      <w:r>
        <w:rPr>
          <w:rFonts w:cs="Arial"/>
        </w:rPr>
        <w:t xml:space="preserve"> на правом возвышенном берегу Лены. Перевезенный на новое место острог представлял собой маленькую крепость, окруженную деревянным тыном частокола. Внутри крепости, кроме немногих жилых домов, находились “</w:t>
      </w:r>
      <w:proofErr w:type="spellStart"/>
      <w:r>
        <w:rPr>
          <w:rFonts w:cs="Arial"/>
        </w:rPr>
        <w:t>съезная</w:t>
      </w:r>
      <w:proofErr w:type="spellEnd"/>
      <w:r>
        <w:rPr>
          <w:rFonts w:cs="Arial"/>
        </w:rPr>
        <w:t>” изба, часовня, государев амбар. Острог постепенно рос. В августе 1638 года Московское правительство создает самостоятельную административную единицу – Якутский уезд с центром в Ленском остроге. Так Ленский острог из отдаленного окраинного городка превращается в центр огромной территории непосредственно подчиненной Московскому правительству. Первыми воеводами этого далекого и обширного уезда были назначены стольники Петр Петрович Головин и Максим Богданович Глебов. В первую же весну приезда воевод острог опять был затоплен. Встал вопрос о переносе острога в более удобное место. Поиски нового места привели на “</w:t>
      </w:r>
      <w:proofErr w:type="spellStart"/>
      <w:r>
        <w:rPr>
          <w:rFonts w:cs="Arial"/>
        </w:rPr>
        <w:t>Еюков</w:t>
      </w:r>
      <w:proofErr w:type="spellEnd"/>
      <w:r>
        <w:rPr>
          <w:rFonts w:cs="Arial"/>
        </w:rPr>
        <w:t xml:space="preserve"> луг”. В апреле 1643 года начали строить новый острог. Острог имел “воротные” башни с вышками высотою до четырех саженей. Башни соединялись между собой острыми кольями с целью воспрепятствовать подходу острогу снаружи. Внутри острога были сооружены “приказ двойной на подклетях”, то есть резиденция воевод и их помощников, атаманский двор, пороховой погреб, амбары, храм “Во имя преподобного отца Михаила </w:t>
      </w:r>
      <w:proofErr w:type="spellStart"/>
      <w:r>
        <w:rPr>
          <w:rFonts w:cs="Arial"/>
        </w:rPr>
        <w:t>Малевина</w:t>
      </w:r>
      <w:proofErr w:type="spellEnd"/>
      <w:r>
        <w:rPr>
          <w:rFonts w:cs="Arial"/>
        </w:rPr>
        <w:t>”, храм “</w:t>
      </w:r>
      <w:proofErr w:type="spellStart"/>
      <w:r>
        <w:rPr>
          <w:rFonts w:cs="Arial"/>
        </w:rPr>
        <w:t>Живоначальной</w:t>
      </w:r>
      <w:proofErr w:type="spellEnd"/>
      <w:r>
        <w:rPr>
          <w:rFonts w:cs="Arial"/>
        </w:rPr>
        <w:t xml:space="preserve"> троицы шатровой”. Сюда же были перенесены со старого острога три амбара (для хлеба, соли и здания тюрьмы). </w:t>
      </w:r>
      <w:proofErr w:type="gramStart"/>
      <w:r>
        <w:rPr>
          <w:rFonts w:cs="Arial"/>
        </w:rPr>
        <w:t>За острожными стенами поставили гостиный двор, амбар “теплой” для соболиной казны, амбар и двор “для приезду иноземцев”.</w:t>
      </w:r>
      <w:proofErr w:type="gramEnd"/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Учащимися проводится экскурсия с использованием материала фотовыставки “Якутск в былые годы”.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0D4C79" w:rsidRDefault="000D4C79" w:rsidP="000D4C79">
      <w:pPr>
        <w:pStyle w:val="a3"/>
        <w:spacing w:before="0" w:beforeAutospacing="0" w:after="0" w:afterAutospacing="0"/>
        <w:jc w:val="both"/>
      </w:pPr>
      <w:r>
        <w:rPr>
          <w:rStyle w:val="a4"/>
          <w:rFonts w:cs="Arial"/>
        </w:rPr>
        <w:t xml:space="preserve">Карточка № 3.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Якуты справляли традиционное празднество, которое называется </w:t>
      </w:r>
      <w:proofErr w:type="spellStart"/>
      <w:r>
        <w:rPr>
          <w:rFonts w:cs="Arial"/>
        </w:rPr>
        <w:t>ысыах</w:t>
      </w:r>
      <w:proofErr w:type="spellEnd"/>
      <w:r>
        <w:rPr>
          <w:rFonts w:cs="Arial"/>
        </w:rPr>
        <w:t xml:space="preserve">. Это празднество имело тесную связь со скотоводческим хозяйством, устраивалось в начале лета </w:t>
      </w:r>
      <w:proofErr w:type="spellStart"/>
      <w:r>
        <w:rPr>
          <w:rFonts w:cs="Arial"/>
        </w:rPr>
        <w:t>Ысыах</w:t>
      </w:r>
      <w:proofErr w:type="spellEnd"/>
      <w:r>
        <w:rPr>
          <w:rFonts w:cs="Arial"/>
        </w:rPr>
        <w:t>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Начинался с церемонии окропления земли кумысом (напиток из кобыльего молока) или выплескиванием его в огонь. В основе </w:t>
      </w:r>
      <w:proofErr w:type="spellStart"/>
      <w:r>
        <w:rPr>
          <w:rFonts w:cs="Arial"/>
        </w:rPr>
        <w:t>ысыаха</w:t>
      </w:r>
      <w:proofErr w:type="spellEnd"/>
      <w:r>
        <w:rPr>
          <w:rFonts w:cs="Arial"/>
        </w:rPr>
        <w:t xml:space="preserve"> лежал обычай разбрызгивания кумыса в жертву духам природы и покровителям скота. Суеверным людям отдаленного прошлого казалось, что соблюдение этого обычая способствует развитию скотоводческого хозяйства.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Вслед за окроплением земли кумысом или выплескиванием его в огонь начиналось пиршество. Основным угощением были кумыс и мясо. Присутствующие рассаживались по кругу, старейшим или наиболее уважаемым людям подносили по </w:t>
      </w:r>
      <w:proofErr w:type="spellStart"/>
      <w:r>
        <w:rPr>
          <w:rFonts w:cs="Arial"/>
        </w:rPr>
        <w:t>чорону</w:t>
      </w:r>
      <w:proofErr w:type="spellEnd"/>
      <w:r>
        <w:rPr>
          <w:rFonts w:cs="Arial"/>
        </w:rPr>
        <w:t xml:space="preserve"> кумыса. </w:t>
      </w:r>
      <w:proofErr w:type="spellStart"/>
      <w:r>
        <w:rPr>
          <w:rFonts w:cs="Arial"/>
        </w:rPr>
        <w:t>Чорнон</w:t>
      </w:r>
      <w:proofErr w:type="spellEnd"/>
      <w:r>
        <w:rPr>
          <w:rFonts w:cs="Arial"/>
        </w:rPr>
        <w:t xml:space="preserve"> с кумысом передавался по кругу присутствующим.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На </w:t>
      </w:r>
      <w:proofErr w:type="spellStart"/>
      <w:r>
        <w:rPr>
          <w:rFonts w:cs="Arial"/>
        </w:rPr>
        <w:t>ысыахе</w:t>
      </w:r>
      <w:proofErr w:type="spellEnd"/>
      <w:r>
        <w:rPr>
          <w:rFonts w:cs="Arial"/>
        </w:rPr>
        <w:t xml:space="preserve"> выступали народные певцы и сказители-</w:t>
      </w:r>
      <w:proofErr w:type="spellStart"/>
      <w:r>
        <w:rPr>
          <w:rFonts w:cs="Arial"/>
        </w:rPr>
        <w:t>олонхосуты</w:t>
      </w:r>
      <w:proofErr w:type="spellEnd"/>
      <w:r>
        <w:rPr>
          <w:rFonts w:cs="Arial"/>
        </w:rPr>
        <w:t xml:space="preserve">, исполняли </w:t>
      </w:r>
      <w:proofErr w:type="spellStart"/>
      <w:r>
        <w:rPr>
          <w:rFonts w:cs="Arial"/>
        </w:rPr>
        <w:t>олонхо</w:t>
      </w:r>
      <w:proofErr w:type="spellEnd"/>
      <w:r>
        <w:rPr>
          <w:rFonts w:cs="Arial"/>
        </w:rPr>
        <w:t xml:space="preserve"> (богатырский эпос) и песни-импровизации. Устраивались спортивные игры: конские скачки, борьба, перетягивание на палке ремнях, состязания по прыжкам разных видов. </w:t>
      </w:r>
      <w:r>
        <w:rPr>
          <w:rFonts w:cs="Arial"/>
        </w:rPr>
        <w:lastRenderedPageBreak/>
        <w:t xml:space="preserve">Заводились хороводные пляски. Мужчины и женщины брались за руки, составляли большой круг и двигались по солнцу, повторяя куплеты запевалы, пели и приплясывали.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Учащиеся на данном этапе урока просматривают презентацию «Земля </w:t>
      </w:r>
      <w:proofErr w:type="spellStart"/>
      <w:r>
        <w:rPr>
          <w:rFonts w:cs="Arial"/>
        </w:rPr>
        <w:t>Олонхо</w:t>
      </w:r>
      <w:proofErr w:type="spellEnd"/>
      <w:r>
        <w:rPr>
          <w:rFonts w:cs="Arial"/>
        </w:rPr>
        <w:t xml:space="preserve">» и  выполняют тест “Культура и быт якутов в XVII веке”. Тесты проверяются и оцениваются в группах.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Тест по теме “Культура и быт якутов в XVII веке”.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1. Зимнее жилище якутов: </w:t>
      </w:r>
    </w:p>
    <w:p w:rsidR="000D4C79" w:rsidRDefault="000D4C79" w:rsidP="000D4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хижина </w:t>
      </w:r>
    </w:p>
    <w:p w:rsidR="000D4C79" w:rsidRDefault="000D4C79" w:rsidP="000D4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ураса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D4C79" w:rsidRDefault="000D4C79" w:rsidP="000D4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балаган.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2. Напиток из коровьего молока у якутов: </w:t>
      </w:r>
    </w:p>
    <w:p w:rsidR="000D4C79" w:rsidRDefault="000D4C79" w:rsidP="000D4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кумыс </w:t>
      </w:r>
    </w:p>
    <w:p w:rsidR="000D4C79" w:rsidRDefault="000D4C79" w:rsidP="000D4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ураса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D4C79" w:rsidRDefault="000D4C79" w:rsidP="000D4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батуруссы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3. Коновязные столбы, типичная принадлежность двора: </w:t>
      </w:r>
    </w:p>
    <w:p w:rsidR="000D4C79" w:rsidRDefault="000D4C79" w:rsidP="000D4C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сэргэ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D4C79" w:rsidRDefault="000D4C79" w:rsidP="000D4C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куобах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D4C79" w:rsidRDefault="000D4C79" w:rsidP="000D4C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кылыны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4. Кумысные кубки: </w:t>
      </w:r>
    </w:p>
    <w:p w:rsidR="000D4C79" w:rsidRDefault="000D4C79" w:rsidP="000D4C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соны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D4C79" w:rsidRDefault="000D4C79" w:rsidP="000D4C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чорон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D4C79" w:rsidRDefault="000D4C79" w:rsidP="000D4C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ыстанга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5. Богатырский эпос: </w:t>
      </w:r>
    </w:p>
    <w:p w:rsidR="000D4C79" w:rsidRDefault="000D4C79" w:rsidP="000D4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олонхо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D4C79" w:rsidRDefault="000D4C79" w:rsidP="000D4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ысыах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D4C79" w:rsidRDefault="000D4C79" w:rsidP="000D4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хасаас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III. Этнографические изыскания.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Учитель предлагает учащимся провести этнографические изыскания. Учащиеся, используя, фрагменты главы 12 “Дети” из книги В.Л. </w:t>
      </w:r>
      <w:proofErr w:type="spellStart"/>
      <w:r>
        <w:rPr>
          <w:rFonts w:cs="Arial"/>
        </w:rPr>
        <w:t>Серашевского</w:t>
      </w:r>
      <w:proofErr w:type="spellEnd"/>
      <w:r>
        <w:rPr>
          <w:rFonts w:cs="Arial"/>
        </w:rPr>
        <w:t xml:space="preserve">, отвечают на следующие вопросы: </w:t>
      </w:r>
    </w:p>
    <w:p w:rsidR="000D4C79" w:rsidRDefault="000D4C79" w:rsidP="000D4C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Что является главной целью воспитания в якутской семье? </w:t>
      </w:r>
    </w:p>
    <w:p w:rsidR="000D4C79" w:rsidRDefault="000D4C79" w:rsidP="000D4C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Каково было отношение в якутской семье к старшим? </w:t>
      </w:r>
    </w:p>
    <w:p w:rsidR="000D4C79" w:rsidRDefault="000D4C79" w:rsidP="000D4C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Какие качества воспитывались в детях?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 xml:space="preserve">В.Л. </w:t>
      </w:r>
      <w:proofErr w:type="spellStart"/>
      <w:r>
        <w:rPr>
          <w:rStyle w:val="a4"/>
          <w:rFonts w:cs="Arial"/>
        </w:rPr>
        <w:t>Серашевский</w:t>
      </w:r>
      <w:proofErr w:type="spellEnd"/>
      <w:r>
        <w:rPr>
          <w:rStyle w:val="a4"/>
          <w:rFonts w:cs="Arial"/>
        </w:rPr>
        <w:t xml:space="preserve"> “Якуты” Глава 12 “Дети”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В якутских семьях, как правило, было много детей. К новорожденным якуты не проявляют особенной нежности. В первые недели, по-видимому, только матери обращают на них внимание: они нюхают, целуют и ласкают их с заметной страстью. Игрушек у якутских детей чрезвычайно мало. Самое распространенные – это толстые обрубки длинною дюйма два, </w:t>
      </w:r>
      <w:proofErr w:type="gramStart"/>
      <w:r>
        <w:rPr>
          <w:rFonts w:cs="Arial"/>
        </w:rPr>
        <w:t>украшенная</w:t>
      </w:r>
      <w:proofErr w:type="gramEnd"/>
      <w:r>
        <w:rPr>
          <w:rFonts w:cs="Arial"/>
        </w:rPr>
        <w:t xml:space="preserve"> простой резьбой и вырезанными на одном конце рожками, такие обрубки должны изображать коров, быков и телят. Работать приучают якуты детей исподволь, с самого раннего детства. Часто малыш, едва заметный от земли, напевая, собирает по целым часами ветки валежника в соседнем лесу или носит дрова в избу и держит полено выше себя ростом. Девочки, не умеющие вдеть нитку в иголку, подолгу сидят рядом с матерью и подрубают по ее указанию. Способность к рукоделию у якутских детей замечательная. Они также скоро устают, как их родители, и не менее ленивы. Чем старше они становятся, тем чаще приходится их наказывать.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Правда, часто на них взваливают и непосильные работы: в 7–8 лет они уже водят быков; зимой и летом посылаются к соседям за несколько верст; нянчат младших, носят воду, помогают в поле, летом собирают коров, а зимой гоняют их к проруби, куда нередко необходимо тащить на веревке телят; если </w:t>
      </w:r>
      <w:proofErr w:type="gramStart"/>
      <w:r>
        <w:rPr>
          <w:rFonts w:cs="Arial"/>
        </w:rPr>
        <w:t>последние</w:t>
      </w:r>
      <w:proofErr w:type="gramEnd"/>
      <w:r>
        <w:rPr>
          <w:rFonts w:cs="Arial"/>
        </w:rPr>
        <w:t xml:space="preserve"> вырвутся, побегут к воде и случайно </w:t>
      </w:r>
      <w:r>
        <w:rPr>
          <w:rFonts w:cs="Arial"/>
        </w:rPr>
        <w:lastRenderedPageBreak/>
        <w:t>захлебнутся, с детей жестоко взыскивают. Летом детей заставляют собирать съедобные травы, коренья и ягоды, а в земледельческих округах – колосья.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Совместно с учителем учащиеся делают вывод о том, что в якутской семье очень большое значение придавалось нравственным сторонам жизни, традиции передавались из поколения в поколение, что способствовало сохранению многих духовных ценностей.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 xml:space="preserve">IV. Анализ документа.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“Челобитная стрелецкого сотника Петра Бекетова о походе на реку Лену”.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proofErr w:type="gramStart"/>
      <w:r>
        <w:rPr>
          <w:rFonts w:cs="Arial"/>
        </w:rPr>
        <w:t xml:space="preserve">“Царю государю и великому князю Михаилу Федоровичу </w:t>
      </w:r>
      <w:proofErr w:type="spellStart"/>
      <w:r>
        <w:rPr>
          <w:rFonts w:cs="Arial"/>
        </w:rPr>
        <w:t>всеа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Русии</w:t>
      </w:r>
      <w:proofErr w:type="spellEnd"/>
      <w:r>
        <w:rPr>
          <w:rFonts w:cs="Arial"/>
        </w:rPr>
        <w:t xml:space="preserve"> бьют челом </w:t>
      </w:r>
      <w:proofErr w:type="spellStart"/>
      <w:r>
        <w:rPr>
          <w:rFonts w:cs="Arial"/>
        </w:rPr>
        <w:t>холопи</w:t>
      </w:r>
      <w:proofErr w:type="spellEnd"/>
      <w:r>
        <w:rPr>
          <w:rFonts w:cs="Arial"/>
        </w:rPr>
        <w:t xml:space="preserve"> твои государевы дальние твоей </w:t>
      </w:r>
      <w:proofErr w:type="spellStart"/>
      <w:r>
        <w:rPr>
          <w:rFonts w:cs="Arial"/>
        </w:rPr>
        <w:t>госудаевы</w:t>
      </w:r>
      <w:proofErr w:type="spellEnd"/>
      <w:r>
        <w:rPr>
          <w:rFonts w:cs="Arial"/>
        </w:rPr>
        <w:t xml:space="preserve"> отчизны Енисейского острогу сотник стрелецкий Петрушка Бекетов служилыми людьми, да сирота твой, государев, промышленный человек </w:t>
      </w:r>
      <w:proofErr w:type="spellStart"/>
      <w:r>
        <w:rPr>
          <w:rFonts w:cs="Arial"/>
        </w:rPr>
        <w:t>Якунка</w:t>
      </w:r>
      <w:proofErr w:type="spellEnd"/>
      <w:r>
        <w:rPr>
          <w:rFonts w:cs="Arial"/>
        </w:rPr>
        <w:t xml:space="preserve"> Семенов сын Заруба.</w:t>
      </w:r>
      <w:proofErr w:type="gramEnd"/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proofErr w:type="gramStart"/>
      <w:r>
        <w:rPr>
          <w:rFonts w:cs="Arial"/>
        </w:rPr>
        <w:t xml:space="preserve">...И я, Петрушка, </w:t>
      </w:r>
      <w:proofErr w:type="spellStart"/>
      <w:r>
        <w:rPr>
          <w:rFonts w:cs="Arial"/>
        </w:rPr>
        <w:t>пошол</w:t>
      </w:r>
      <w:proofErr w:type="spellEnd"/>
      <w:r>
        <w:rPr>
          <w:rFonts w:cs="Arial"/>
        </w:rPr>
        <w:t xml:space="preserve"> с волоку Ленского в </w:t>
      </w:r>
      <w:proofErr w:type="spellStart"/>
      <w:r>
        <w:rPr>
          <w:rFonts w:cs="Arial"/>
        </w:rPr>
        <w:t>Якуцкую</w:t>
      </w:r>
      <w:proofErr w:type="spellEnd"/>
      <w:r>
        <w:rPr>
          <w:rFonts w:cs="Arial"/>
        </w:rPr>
        <w:t xml:space="preserve"> землю и приплыл я, Петрушка служилыми людьми, во 140 году майя в 14 </w:t>
      </w:r>
      <w:proofErr w:type="spellStart"/>
      <w:r>
        <w:rPr>
          <w:rFonts w:cs="Arial"/>
        </w:rPr>
        <w:t>деньв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Якуцкую</w:t>
      </w:r>
      <w:proofErr w:type="spellEnd"/>
      <w:r>
        <w:rPr>
          <w:rFonts w:cs="Arial"/>
        </w:rPr>
        <w:t xml:space="preserve"> землю под </w:t>
      </w:r>
      <w:proofErr w:type="spellStart"/>
      <w:r>
        <w:rPr>
          <w:rFonts w:cs="Arial"/>
        </w:rPr>
        <w:t>якуцкого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князца</w:t>
      </w:r>
      <w:proofErr w:type="spellEnd"/>
      <w:r>
        <w:rPr>
          <w:rFonts w:cs="Arial"/>
        </w:rPr>
        <w:t xml:space="preserve"> под Семена </w:t>
      </w:r>
      <w:proofErr w:type="spellStart"/>
      <w:r>
        <w:rPr>
          <w:rFonts w:cs="Arial"/>
        </w:rPr>
        <w:t>Улта</w:t>
      </w:r>
      <w:proofErr w:type="spellEnd"/>
      <w:r>
        <w:rPr>
          <w:rFonts w:cs="Arial"/>
        </w:rPr>
        <w:t xml:space="preserve"> и под брата </w:t>
      </w:r>
      <w:proofErr w:type="spellStart"/>
      <w:r>
        <w:rPr>
          <w:rFonts w:cs="Arial"/>
        </w:rPr>
        <w:t>ево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Камыка</w:t>
      </w:r>
      <w:proofErr w:type="spellEnd"/>
      <w:r>
        <w:rPr>
          <w:rFonts w:cs="Arial"/>
        </w:rPr>
        <w:t xml:space="preserve"> под их улусы и пристал и по государеву указу </w:t>
      </w:r>
      <w:proofErr w:type="spellStart"/>
      <w:r>
        <w:rPr>
          <w:rFonts w:cs="Arial"/>
        </w:rPr>
        <w:t>почаля</w:t>
      </w:r>
      <w:proofErr w:type="spellEnd"/>
      <w:r>
        <w:rPr>
          <w:rFonts w:cs="Arial"/>
        </w:rPr>
        <w:t xml:space="preserve">, Петрушка, им </w:t>
      </w:r>
      <w:proofErr w:type="spellStart"/>
      <w:r>
        <w:rPr>
          <w:rFonts w:cs="Arial"/>
        </w:rPr>
        <w:t>князцам</w:t>
      </w:r>
      <w:proofErr w:type="spellEnd"/>
      <w:r>
        <w:rPr>
          <w:rFonts w:cs="Arial"/>
        </w:rPr>
        <w:t xml:space="preserve"> и всем улусным </w:t>
      </w:r>
      <w:proofErr w:type="spellStart"/>
      <w:r>
        <w:rPr>
          <w:rFonts w:cs="Arial"/>
        </w:rPr>
        <w:t>людем</w:t>
      </w:r>
      <w:proofErr w:type="spellEnd"/>
      <w:r>
        <w:rPr>
          <w:rFonts w:cs="Arial"/>
        </w:rPr>
        <w:t xml:space="preserve"> про </w:t>
      </w:r>
      <w:proofErr w:type="spellStart"/>
      <w:r>
        <w:rPr>
          <w:rFonts w:cs="Arial"/>
        </w:rPr>
        <w:t>государьское</w:t>
      </w:r>
      <w:proofErr w:type="spellEnd"/>
      <w:r>
        <w:rPr>
          <w:rFonts w:cs="Arial"/>
        </w:rPr>
        <w:t xml:space="preserve"> величество </w:t>
      </w:r>
      <w:proofErr w:type="spellStart"/>
      <w:r>
        <w:rPr>
          <w:rFonts w:cs="Arial"/>
        </w:rPr>
        <w:t>росказывать</w:t>
      </w:r>
      <w:proofErr w:type="spellEnd"/>
      <w:r>
        <w:rPr>
          <w:rFonts w:cs="Arial"/>
        </w:rPr>
        <w:t xml:space="preserve"> и их почал</w:t>
      </w:r>
      <w:proofErr w:type="gramEnd"/>
      <w:r>
        <w:rPr>
          <w:rFonts w:cs="Arial"/>
        </w:rPr>
        <w:t xml:space="preserve"> призывать под государеву царскую высокую руку и хотел им государево жалованное слово сказать. И те </w:t>
      </w:r>
      <w:proofErr w:type="spellStart"/>
      <w:r>
        <w:rPr>
          <w:rFonts w:cs="Arial"/>
        </w:rPr>
        <w:t>князцы</w:t>
      </w:r>
      <w:proofErr w:type="spellEnd"/>
      <w:r>
        <w:rPr>
          <w:rFonts w:cs="Arial"/>
        </w:rPr>
        <w:t xml:space="preserve"> своими людьми </w:t>
      </w:r>
      <w:proofErr w:type="spellStart"/>
      <w:r>
        <w:rPr>
          <w:rFonts w:cs="Arial"/>
        </w:rPr>
        <w:t>пчали</w:t>
      </w:r>
      <w:proofErr w:type="spellEnd"/>
      <w:r>
        <w:rPr>
          <w:rFonts w:cs="Arial"/>
        </w:rPr>
        <w:t xml:space="preserve"> меня, Петрушку, служилыми людьми отсылать </w:t>
      </w:r>
      <w:proofErr w:type="gramStart"/>
      <w:r>
        <w:rPr>
          <w:rFonts w:cs="Arial"/>
        </w:rPr>
        <w:t>от</w:t>
      </w:r>
      <w:proofErr w:type="gramEnd"/>
      <w:r>
        <w:rPr>
          <w:rFonts w:cs="Arial"/>
        </w:rPr>
        <w:t xml:space="preserve"> берегу и </w:t>
      </w:r>
      <w:proofErr w:type="spellStart"/>
      <w:r>
        <w:rPr>
          <w:rFonts w:cs="Arial"/>
        </w:rPr>
        <w:t>подгосударьскую</w:t>
      </w:r>
      <w:proofErr w:type="spellEnd"/>
      <w:r>
        <w:rPr>
          <w:rFonts w:cs="Arial"/>
        </w:rPr>
        <w:t xml:space="preserve"> высокую рукою </w:t>
      </w:r>
      <w:proofErr w:type="spellStart"/>
      <w:r>
        <w:rPr>
          <w:rFonts w:cs="Arial"/>
        </w:rPr>
        <w:t>быти</w:t>
      </w:r>
      <w:proofErr w:type="spellEnd"/>
      <w:r>
        <w:rPr>
          <w:rFonts w:cs="Arial"/>
        </w:rPr>
        <w:t xml:space="preserve"> не захотели и в </w:t>
      </w:r>
      <w:proofErr w:type="spellStart"/>
      <w:r>
        <w:rPr>
          <w:rFonts w:cs="Arial"/>
        </w:rPr>
        <w:t>государеве</w:t>
      </w:r>
      <w:proofErr w:type="spellEnd"/>
      <w:r>
        <w:rPr>
          <w:rFonts w:cs="Arial"/>
        </w:rPr>
        <w:t xml:space="preserve"> ясаке мне, Петрушке служилыми людьми, отказали, а иные почали стрелять. И я, Петрушка, прося у бога милости </w:t>
      </w:r>
      <w:proofErr w:type="gramStart"/>
      <w:r>
        <w:rPr>
          <w:rFonts w:cs="Arial"/>
        </w:rPr>
        <w:t>велел</w:t>
      </w:r>
      <w:proofErr w:type="gramEnd"/>
      <w:r>
        <w:rPr>
          <w:rFonts w:cs="Arial"/>
        </w:rPr>
        <w:t xml:space="preserve"> служим </w:t>
      </w:r>
      <w:proofErr w:type="spellStart"/>
      <w:r>
        <w:rPr>
          <w:rFonts w:cs="Arial"/>
        </w:rPr>
        <w:t>людем</w:t>
      </w:r>
      <w:proofErr w:type="spellEnd"/>
      <w:r>
        <w:rPr>
          <w:rFonts w:cs="Arial"/>
        </w:rPr>
        <w:t xml:space="preserve"> для </w:t>
      </w:r>
      <w:proofErr w:type="spellStart"/>
      <w:r>
        <w:rPr>
          <w:rFonts w:cs="Arial"/>
        </w:rPr>
        <w:t>годарьского</w:t>
      </w:r>
      <w:proofErr w:type="spellEnd"/>
      <w:r>
        <w:rPr>
          <w:rFonts w:cs="Arial"/>
        </w:rPr>
        <w:t xml:space="preserve"> величества с ними </w:t>
      </w:r>
      <w:proofErr w:type="spellStart"/>
      <w:r>
        <w:rPr>
          <w:rFonts w:cs="Arial"/>
        </w:rPr>
        <w:t>битца</w:t>
      </w:r>
      <w:proofErr w:type="spellEnd"/>
      <w:r>
        <w:rPr>
          <w:rFonts w:cs="Arial"/>
        </w:rPr>
        <w:t xml:space="preserve">, и </w:t>
      </w:r>
      <w:proofErr w:type="spellStart"/>
      <w:r>
        <w:rPr>
          <w:rFonts w:cs="Arial"/>
        </w:rPr>
        <w:t>божиею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милостю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государьским</w:t>
      </w:r>
      <w:proofErr w:type="spellEnd"/>
      <w:r>
        <w:rPr>
          <w:rFonts w:cs="Arial"/>
        </w:rPr>
        <w:t xml:space="preserve"> счастьем служилые люди тех якутов </w:t>
      </w:r>
      <w:proofErr w:type="spellStart"/>
      <w:r>
        <w:rPr>
          <w:rFonts w:cs="Arial"/>
        </w:rPr>
        <w:t>рогнали</w:t>
      </w:r>
      <w:proofErr w:type="spellEnd"/>
      <w:r>
        <w:rPr>
          <w:rFonts w:cs="Arial"/>
        </w:rPr>
        <w:t xml:space="preserve"> и схватили на том бою служилые люди </w:t>
      </w:r>
      <w:proofErr w:type="spellStart"/>
      <w:r>
        <w:rPr>
          <w:rFonts w:cs="Arial"/>
        </w:rPr>
        <w:t>Бутунской</w:t>
      </w:r>
      <w:proofErr w:type="spellEnd"/>
      <w:r>
        <w:rPr>
          <w:rFonts w:cs="Arial"/>
        </w:rPr>
        <w:t xml:space="preserve"> волости </w:t>
      </w:r>
      <w:proofErr w:type="spellStart"/>
      <w:r>
        <w:rPr>
          <w:rFonts w:cs="Arial"/>
        </w:rPr>
        <w:t>князцова</w:t>
      </w:r>
      <w:proofErr w:type="spellEnd"/>
      <w:r>
        <w:rPr>
          <w:rFonts w:cs="Arial"/>
        </w:rPr>
        <w:t xml:space="preserve"> сына </w:t>
      </w:r>
      <w:proofErr w:type="spellStart"/>
      <w:r>
        <w:rPr>
          <w:rFonts w:cs="Arial"/>
        </w:rPr>
        <w:t>Локая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Камыкова</w:t>
      </w:r>
      <w:proofErr w:type="spellEnd"/>
      <w:r>
        <w:rPr>
          <w:rFonts w:cs="Arial"/>
        </w:rPr>
        <w:t xml:space="preserve">. И </w:t>
      </w:r>
      <w:proofErr w:type="spellStart"/>
      <w:r>
        <w:rPr>
          <w:rFonts w:cs="Arial"/>
        </w:rPr>
        <w:t>собрався</w:t>
      </w:r>
      <w:proofErr w:type="spellEnd"/>
      <w:r>
        <w:rPr>
          <w:rFonts w:cs="Arial"/>
        </w:rPr>
        <w:t xml:space="preserve"> те </w:t>
      </w:r>
      <w:proofErr w:type="spellStart"/>
      <w:r>
        <w:rPr>
          <w:rFonts w:cs="Arial"/>
        </w:rPr>
        <w:t>князцы</w:t>
      </w:r>
      <w:proofErr w:type="spellEnd"/>
      <w:r>
        <w:rPr>
          <w:rFonts w:cs="Arial"/>
        </w:rPr>
        <w:t xml:space="preserve"> Семен </w:t>
      </w:r>
      <w:proofErr w:type="spellStart"/>
      <w:r>
        <w:rPr>
          <w:rFonts w:cs="Arial"/>
        </w:rPr>
        <w:t>Улта</w:t>
      </w:r>
      <w:proofErr w:type="spellEnd"/>
      <w:r>
        <w:rPr>
          <w:rFonts w:cs="Arial"/>
        </w:rPr>
        <w:t xml:space="preserve"> да брат </w:t>
      </w:r>
      <w:proofErr w:type="spellStart"/>
      <w:r>
        <w:rPr>
          <w:rFonts w:cs="Arial"/>
        </w:rPr>
        <w:t>ево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Камык</w:t>
      </w:r>
      <w:proofErr w:type="spellEnd"/>
      <w:r>
        <w:rPr>
          <w:rFonts w:cs="Arial"/>
        </w:rPr>
        <w:t xml:space="preserve"> со всеми </w:t>
      </w:r>
      <w:proofErr w:type="spellStart"/>
      <w:r>
        <w:rPr>
          <w:rFonts w:cs="Arial"/>
        </w:rPr>
        <w:t>своми</w:t>
      </w:r>
      <w:proofErr w:type="spellEnd"/>
      <w:r>
        <w:rPr>
          <w:rFonts w:cs="Arial"/>
        </w:rPr>
        <w:t xml:space="preserve"> людьми и вину свою великому государю принесли, и я Петрушка, привел тех </w:t>
      </w:r>
      <w:proofErr w:type="spellStart"/>
      <w:r>
        <w:rPr>
          <w:rFonts w:cs="Arial"/>
        </w:rPr>
        <w:t>князцов</w:t>
      </w:r>
      <w:proofErr w:type="spellEnd"/>
      <w:r>
        <w:rPr>
          <w:rFonts w:cs="Arial"/>
        </w:rPr>
        <w:t xml:space="preserve"> всех к </w:t>
      </w:r>
      <w:proofErr w:type="spellStart"/>
      <w:r>
        <w:rPr>
          <w:rFonts w:cs="Arial"/>
        </w:rPr>
        <w:t>шети</w:t>
      </w:r>
      <w:proofErr w:type="spellEnd"/>
      <w:r>
        <w:rPr>
          <w:rFonts w:cs="Arial"/>
        </w:rPr>
        <w:t xml:space="preserve"> и собрал </w:t>
      </w:r>
      <w:proofErr w:type="spellStart"/>
      <w:r>
        <w:rPr>
          <w:rFonts w:cs="Arial"/>
        </w:rPr>
        <w:t>государьским</w:t>
      </w:r>
      <w:proofErr w:type="spellEnd"/>
      <w:r>
        <w:rPr>
          <w:rFonts w:cs="Arial"/>
        </w:rPr>
        <w:t xml:space="preserve"> счастьем и грозою с тех </w:t>
      </w:r>
      <w:proofErr w:type="spellStart"/>
      <w:r>
        <w:rPr>
          <w:rFonts w:cs="Arial"/>
        </w:rPr>
        <w:t>якуцких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князцей</w:t>
      </w:r>
      <w:proofErr w:type="spellEnd"/>
      <w:r>
        <w:rPr>
          <w:rFonts w:cs="Arial"/>
        </w:rPr>
        <w:t xml:space="preserve"> и людей их государева ясаку на 140 год 24 соболя, да 4 шубы </w:t>
      </w:r>
      <w:proofErr w:type="spellStart"/>
      <w:r>
        <w:rPr>
          <w:rFonts w:cs="Arial"/>
        </w:rPr>
        <w:t>собольи</w:t>
      </w:r>
      <w:proofErr w:type="gramStart"/>
      <w:r>
        <w:rPr>
          <w:rFonts w:cs="Arial"/>
        </w:rPr>
        <w:t>.Д</w:t>
      </w:r>
      <w:proofErr w:type="gramEnd"/>
      <w:r>
        <w:rPr>
          <w:rFonts w:cs="Arial"/>
        </w:rPr>
        <w:t>а</w:t>
      </w:r>
      <w:proofErr w:type="spellEnd"/>
      <w:r>
        <w:rPr>
          <w:rFonts w:cs="Arial"/>
        </w:rPr>
        <w:t xml:space="preserve"> на 141 </w:t>
      </w:r>
      <w:proofErr w:type="spellStart"/>
      <w:r>
        <w:rPr>
          <w:rFonts w:cs="Arial"/>
        </w:rPr>
        <w:t>годс</w:t>
      </w:r>
      <w:proofErr w:type="spellEnd"/>
      <w:r>
        <w:rPr>
          <w:rFonts w:cs="Arial"/>
        </w:rPr>
        <w:t xml:space="preserve"> того ж Калмыка да з брата </w:t>
      </w:r>
      <w:proofErr w:type="spellStart"/>
      <w:r>
        <w:rPr>
          <w:rFonts w:cs="Arial"/>
        </w:rPr>
        <w:t>ево</w:t>
      </w:r>
      <w:proofErr w:type="spellEnd"/>
      <w:r>
        <w:rPr>
          <w:rFonts w:cs="Arial"/>
        </w:rPr>
        <w:t xml:space="preserve"> Семена </w:t>
      </w:r>
      <w:proofErr w:type="spellStart"/>
      <w:r>
        <w:rPr>
          <w:rFonts w:cs="Arial"/>
        </w:rPr>
        <w:t>Улта</w:t>
      </w:r>
      <w:proofErr w:type="spellEnd"/>
      <w:r>
        <w:rPr>
          <w:rFonts w:cs="Arial"/>
        </w:rPr>
        <w:t xml:space="preserve"> и сих роду их 3 сорока 9 соболей </w:t>
      </w:r>
      <w:proofErr w:type="spellStart"/>
      <w:r>
        <w:rPr>
          <w:rFonts w:cs="Arial"/>
        </w:rPr>
        <w:t>вново</w:t>
      </w:r>
      <w:proofErr w:type="spellEnd"/>
      <w:r>
        <w:rPr>
          <w:rFonts w:cs="Arial"/>
        </w:rPr>
        <w:t xml:space="preserve"> великому государю прибыли учинил я, Петрушка. И тот </w:t>
      </w:r>
      <w:proofErr w:type="spellStart"/>
      <w:r>
        <w:rPr>
          <w:rFonts w:cs="Arial"/>
        </w:rPr>
        <w:t>князец</w:t>
      </w:r>
      <w:proofErr w:type="spellEnd"/>
      <w:r>
        <w:rPr>
          <w:rFonts w:cs="Arial"/>
        </w:rPr>
        <w:t xml:space="preserve"> Семен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Улта</w:t>
      </w:r>
      <w:proofErr w:type="spellEnd"/>
      <w:r>
        <w:rPr>
          <w:rFonts w:cs="Arial"/>
        </w:rPr>
        <w:t xml:space="preserve"> и з братом своим </w:t>
      </w:r>
      <w:proofErr w:type="spellStart"/>
      <w:r>
        <w:rPr>
          <w:rFonts w:cs="Arial"/>
        </w:rPr>
        <w:t>Камыком</w:t>
      </w:r>
      <w:proofErr w:type="spellEnd"/>
      <w:r>
        <w:rPr>
          <w:rFonts w:cs="Arial"/>
        </w:rPr>
        <w:t xml:space="preserve"> и с родом своим </w:t>
      </w:r>
      <w:proofErr w:type="spellStart"/>
      <w:r>
        <w:rPr>
          <w:rFonts w:cs="Arial"/>
        </w:rPr>
        <w:t>государьским</w:t>
      </w:r>
      <w:proofErr w:type="spellEnd"/>
      <w:r>
        <w:rPr>
          <w:rFonts w:cs="Arial"/>
        </w:rPr>
        <w:t xml:space="preserve"> счастьем учинился под </w:t>
      </w:r>
      <w:proofErr w:type="spellStart"/>
      <w:r>
        <w:rPr>
          <w:rFonts w:cs="Arial"/>
        </w:rPr>
        <w:t>государьскою</w:t>
      </w:r>
      <w:proofErr w:type="spellEnd"/>
      <w:r>
        <w:rPr>
          <w:rFonts w:cs="Arial"/>
        </w:rPr>
        <w:t xml:space="preserve"> высокою рукою послушны и в государев в новой острожек приезжали по вся дни </w:t>
      </w:r>
      <w:proofErr w:type="spellStart"/>
      <w:r>
        <w:rPr>
          <w:rFonts w:cs="Arial"/>
        </w:rPr>
        <w:t>безстрашно</w:t>
      </w:r>
      <w:proofErr w:type="spellEnd"/>
      <w:r>
        <w:rPr>
          <w:rFonts w:cs="Arial"/>
        </w:rPr>
        <w:t xml:space="preserve"> с женами и з детьми, где я, Петрушка, служилыми людьми государским счастьем поставил острог в </w:t>
      </w:r>
      <w:proofErr w:type="spellStart"/>
      <w:r>
        <w:rPr>
          <w:rFonts w:cs="Arial"/>
        </w:rPr>
        <w:t>Якуцкой</w:t>
      </w:r>
      <w:proofErr w:type="spellEnd"/>
      <w:r>
        <w:rPr>
          <w:rFonts w:cs="Arial"/>
        </w:rPr>
        <w:t xml:space="preserve"> земле”.</w:t>
      </w:r>
      <w:proofErr w:type="gramEnd"/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Вопросы к документу:</w:t>
      </w:r>
      <w:r>
        <w:rPr>
          <w:rFonts w:cs="Arial"/>
        </w:rPr>
        <w:t xml:space="preserve"> </w:t>
      </w:r>
    </w:p>
    <w:p w:rsidR="000D4C79" w:rsidRDefault="000D4C79" w:rsidP="000D4C7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Кто автор документа? Что вы знаете о нем? </w:t>
      </w:r>
    </w:p>
    <w:p w:rsidR="000D4C79" w:rsidRDefault="000D4C79" w:rsidP="000D4C7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Когда был написан или создан документ? Как это можно понять из его содержания? </w:t>
      </w:r>
    </w:p>
    <w:p w:rsidR="000D4C79" w:rsidRDefault="000D4C79" w:rsidP="000D4C7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Где произошли события, о которых говорится в изучаемом документе? </w:t>
      </w:r>
    </w:p>
    <w:p w:rsidR="000D4C79" w:rsidRDefault="000D4C79" w:rsidP="000D4C7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Какие факты приведены в документе? Какие выводы можно из них извлечь? </w:t>
      </w:r>
    </w:p>
    <w:p w:rsidR="000D4C79" w:rsidRDefault="000D4C79" w:rsidP="000D4C7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Как изучаемый документ помог вам узнать больше об историческом событии, к которому он относится?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V. Самостоятельная работа учащихся.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Эта часть урока начинается со стихотворения поэта из Верхней Лены Сергея </w:t>
      </w:r>
      <w:proofErr w:type="spellStart"/>
      <w:r>
        <w:rPr>
          <w:rFonts w:cs="Arial"/>
        </w:rPr>
        <w:t>Шевкова</w:t>
      </w:r>
      <w:proofErr w:type="spellEnd"/>
      <w:r>
        <w:rPr>
          <w:rFonts w:cs="Arial"/>
        </w:rPr>
        <w:t>.</w:t>
      </w:r>
    </w:p>
    <w:p w:rsidR="000D4C79" w:rsidRDefault="000D4C79" w:rsidP="000D4C79">
      <w:pPr>
        <w:pStyle w:val="a3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</w:rPr>
        <w:t>“Они пришли из-под Тамбова.</w:t>
      </w:r>
      <w:r>
        <w:rPr>
          <w:rFonts w:cs="Arial"/>
        </w:rPr>
        <w:br/>
        <w:t xml:space="preserve">Из Холмогор, </w:t>
      </w:r>
      <w:proofErr w:type="gramStart"/>
      <w:r>
        <w:rPr>
          <w:rFonts w:cs="Arial"/>
        </w:rPr>
        <w:t>из</w:t>
      </w:r>
      <w:proofErr w:type="gramEnd"/>
      <w:r>
        <w:rPr>
          <w:rFonts w:cs="Arial"/>
        </w:rPr>
        <w:t xml:space="preserve"> далека,</w:t>
      </w:r>
      <w:r>
        <w:rPr>
          <w:rFonts w:cs="Arial"/>
        </w:rPr>
        <w:br/>
        <w:t>Чтоб прочно тут осесть, обжиться,</w:t>
      </w:r>
      <w:r>
        <w:rPr>
          <w:rFonts w:cs="Arial"/>
        </w:rPr>
        <w:br/>
        <w:t>Стремясь надежно не впритык,</w:t>
      </w:r>
      <w:r>
        <w:rPr>
          <w:rFonts w:cs="Arial"/>
        </w:rPr>
        <w:br/>
        <w:t>Чтоб эта “Ленская землица”</w:t>
      </w:r>
      <w:r>
        <w:rPr>
          <w:rFonts w:cs="Arial"/>
        </w:rPr>
        <w:br/>
        <w:t xml:space="preserve">Узнала </w:t>
      </w:r>
      <w:proofErr w:type="spellStart"/>
      <w:r>
        <w:rPr>
          <w:rFonts w:cs="Arial"/>
        </w:rPr>
        <w:t>ральник</w:t>
      </w:r>
      <w:proofErr w:type="spellEnd"/>
      <w:r>
        <w:rPr>
          <w:rFonts w:cs="Arial"/>
        </w:rPr>
        <w:t xml:space="preserve"> и сошник.</w:t>
      </w:r>
      <w:r>
        <w:rPr>
          <w:rFonts w:cs="Arial"/>
        </w:rPr>
        <w:br/>
        <w:t xml:space="preserve">Пришли в открытую, не </w:t>
      </w:r>
      <w:proofErr w:type="spellStart"/>
      <w:r>
        <w:rPr>
          <w:rFonts w:cs="Arial"/>
        </w:rPr>
        <w:t>крадом</w:t>
      </w:r>
      <w:proofErr w:type="spellEnd"/>
      <w:r>
        <w:rPr>
          <w:rFonts w:cs="Arial"/>
        </w:rPr>
        <w:t>.</w:t>
      </w:r>
      <w:r>
        <w:rPr>
          <w:rFonts w:cs="Arial"/>
        </w:rPr>
        <w:br/>
        <w:t xml:space="preserve">Не с тем, чтоб сеять смерть и зло, </w:t>
      </w:r>
      <w:r>
        <w:rPr>
          <w:rFonts w:cs="Arial"/>
        </w:rPr>
        <w:br/>
        <w:t xml:space="preserve">С крестом, с хозяйственным укладом, </w:t>
      </w:r>
      <w:r>
        <w:rPr>
          <w:rFonts w:cs="Arial"/>
        </w:rPr>
        <w:br/>
        <w:t>С запасом окающих слов.</w:t>
      </w:r>
      <w:r>
        <w:rPr>
          <w:rFonts w:cs="Arial"/>
        </w:rPr>
        <w:br/>
      </w:r>
      <w:r>
        <w:rPr>
          <w:rFonts w:cs="Arial"/>
        </w:rPr>
        <w:lastRenderedPageBreak/>
        <w:t>Рубили грады и остроги.</w:t>
      </w:r>
      <w:r>
        <w:rPr>
          <w:rFonts w:cs="Arial"/>
        </w:rPr>
        <w:br/>
        <w:t xml:space="preserve">А Север звал, дремуче нов, </w:t>
      </w:r>
      <w:r>
        <w:rPr>
          <w:rFonts w:cs="Arial"/>
        </w:rPr>
        <w:br/>
        <w:t>И уходил в поход далекий</w:t>
      </w:r>
      <w:proofErr w:type="gramStart"/>
      <w:r>
        <w:rPr>
          <w:rFonts w:cs="Arial"/>
        </w:rPr>
        <w:br/>
        <w:t>С</w:t>
      </w:r>
      <w:proofErr w:type="gramEnd"/>
      <w:r>
        <w:rPr>
          <w:rFonts w:cs="Arial"/>
        </w:rPr>
        <w:t xml:space="preserve"> людьми охочими Дежнев”.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Учитель предлагает учащимся для обсуждения вопрос: “Какое значение для народов Якутии имело вхождение в состав России?” Школьникам даны различные оценки данного события историками, общественными деятелями, писателями. В ходе беседы формируются и записываются в виде плана ответ на данный вопрос.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0D4C79" w:rsidRDefault="000D4C79" w:rsidP="000D4C79">
      <w:pPr>
        <w:pStyle w:val="a3"/>
        <w:spacing w:before="0" w:beforeAutospacing="0" w:after="0" w:afterAutospacing="0"/>
        <w:jc w:val="both"/>
      </w:pPr>
      <w:r>
        <w:rPr>
          <w:rStyle w:val="a4"/>
          <w:rFonts w:cs="Arial"/>
        </w:rPr>
        <w:t xml:space="preserve">Цитаты историков, общественных деятелей, писателей о политике России в Сибири. </w:t>
      </w:r>
    </w:p>
    <w:p w:rsidR="000D4C79" w:rsidRDefault="000D4C79" w:rsidP="000D4C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“Географический подвиг открытий непосредственно переходил в трудовой подвиг освоения. Стук топора – это первое чем извещал русский человек о своем поселении в любом уголке Сибири, и свежий бревенчатый сруб свидетельствовал о начале качественно нового этапа освоения этих земель” (В.В. Покровский) </w:t>
      </w:r>
    </w:p>
    <w:p w:rsidR="000D4C79" w:rsidRDefault="000D4C79" w:rsidP="000D4C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“Сибирские остроги строились в мирной обстановке, Якутский острог не был приспособлен к военным действиям. Строители менее всего преследовали военные цели…” (М.К. Одинцова). </w:t>
      </w:r>
    </w:p>
    <w:p w:rsidR="000D4C79" w:rsidRDefault="000D4C79" w:rsidP="000D4C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“Русские даже в пору колониального государства над народами империи не придерживались ни теории, ни практики расизма, как немецкие и английские колонизаторы”</w:t>
      </w:r>
      <w:proofErr w:type="gramStart"/>
      <w:r>
        <w:rPr>
          <w:rFonts w:ascii="Times New Roman" w:hAnsi="Times New Roman" w:cs="Arial"/>
          <w:sz w:val="24"/>
          <w:szCs w:val="24"/>
        </w:rPr>
        <w:t>.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Arial"/>
          <w:sz w:val="24"/>
          <w:szCs w:val="24"/>
        </w:rPr>
        <w:t>п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рофессор Токарев). </w:t>
      </w:r>
    </w:p>
    <w:p w:rsidR="000D4C79" w:rsidRDefault="000D4C79" w:rsidP="000D4C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“К счастью для России в ее истории не было тотального уничтожения </w:t>
      </w:r>
      <w:proofErr w:type="gramStart"/>
      <w:r>
        <w:rPr>
          <w:rFonts w:ascii="Times New Roman" w:hAnsi="Times New Roman" w:cs="Arial"/>
          <w:sz w:val="24"/>
          <w:szCs w:val="24"/>
        </w:rPr>
        <w:t>слабых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по принципу расы и идеологии”. (Л.Н. Гумилев).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VI. Рефлексия.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Учащимся предлагается оценить свою деятельность на уроке, определить степень усвоения материала.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Оценка работы на уроке по 10 балльной системе.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1. Как я усвоил материал?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а) усвоил весь материал, получил прочные знания; (9–10 баллов)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б) усвоил новый материал частично; (7–8 баллов)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в) мало что понял, еще необходимо поработать. (4–6 баллов)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2. Как я работал?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а) со всеми заданиями справился сам; (9–10 баллов)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б) допустил ошибки; (7–8 баллов)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в) не справился с частью заданий. (5–6 баллов).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Style w:val="a4"/>
          <w:rFonts w:cs="Arial"/>
        </w:rPr>
      </w:pPr>
      <w:r>
        <w:rPr>
          <w:rStyle w:val="a4"/>
          <w:rFonts w:cs="Arial"/>
        </w:rPr>
        <w:t>VI. Подведение итогов работы.</w:t>
      </w:r>
    </w:p>
    <w:p w:rsidR="000D4C79" w:rsidRDefault="000D4C79" w:rsidP="000D4C79">
      <w:pPr>
        <w:pStyle w:val="a3"/>
        <w:spacing w:before="0" w:beforeAutospacing="0" w:after="0" w:afterAutospacing="0"/>
        <w:jc w:val="both"/>
      </w:pPr>
      <w:r>
        <w:rPr>
          <w:rStyle w:val="a4"/>
          <w:rFonts w:cs="Arial"/>
        </w:rPr>
        <w:t xml:space="preserve">Приложение к уроку  </w:t>
      </w:r>
      <w:r>
        <w:rPr>
          <w:rStyle w:val="a4"/>
          <w:b w:val="0"/>
          <w:bCs w:val="0"/>
        </w:rPr>
        <w:t>“Сибирь и народы Якутии в XVII веке”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proofErr w:type="gramStart"/>
      <w:r>
        <w:rPr>
          <w:rFonts w:cs="Arial"/>
        </w:rPr>
        <w:t xml:space="preserve">В заключении мы посчитали необходимым ознакомить интересующихся с описанием предметов быта якутов, составленные учащимися на основе материалов краеведческого музея города Нерюнгри и взятыми из книги “Народное искусство Якутии” (составитель М.В. Хабаров). </w:t>
      </w:r>
      <w:proofErr w:type="gramEnd"/>
    </w:p>
    <w:p w:rsidR="000D4C79" w:rsidRDefault="000D4C79" w:rsidP="000D4C79">
      <w:pPr>
        <w:pStyle w:val="a3"/>
        <w:spacing w:before="0" w:beforeAutospacing="0" w:after="0" w:afterAutospacing="0"/>
        <w:jc w:val="both"/>
      </w:pPr>
      <w:r>
        <w:rPr>
          <w:rStyle w:val="a4"/>
          <w:rFonts w:cs="Arial"/>
        </w:rPr>
        <w:t> </w:t>
      </w:r>
      <w:proofErr w:type="spellStart"/>
      <w:r>
        <w:rPr>
          <w:rStyle w:val="a4"/>
          <w:rFonts w:cs="Arial"/>
        </w:rPr>
        <w:t>Чорон</w:t>
      </w:r>
      <w:proofErr w:type="spellEnd"/>
      <w:r>
        <w:rPr>
          <w:rStyle w:val="a4"/>
          <w:rFonts w:cs="Arial"/>
        </w:rPr>
        <w:t>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Чорон</w:t>
      </w:r>
      <w:proofErr w:type="spellEnd"/>
      <w:r>
        <w:rPr>
          <w:rFonts w:cs="Arial"/>
        </w:rPr>
        <w:t xml:space="preserve"> был любимым и обязательным предметом жизни якутов, особенно необходимым в обрядовых церемониях и на праздниках. </w:t>
      </w:r>
      <w:proofErr w:type="spellStart"/>
      <w:r>
        <w:rPr>
          <w:rFonts w:cs="Arial"/>
        </w:rPr>
        <w:t>Чорон</w:t>
      </w:r>
      <w:proofErr w:type="spellEnd"/>
      <w:r>
        <w:rPr>
          <w:rFonts w:cs="Arial"/>
        </w:rPr>
        <w:t xml:space="preserve"> с кумысом подносили молодым на свадьбе, с </w:t>
      </w:r>
      <w:proofErr w:type="spellStart"/>
      <w:r>
        <w:rPr>
          <w:rFonts w:cs="Arial"/>
        </w:rPr>
        <w:t>чороном</w:t>
      </w:r>
      <w:proofErr w:type="spellEnd"/>
      <w:r>
        <w:rPr>
          <w:rFonts w:cs="Arial"/>
        </w:rPr>
        <w:t xml:space="preserve"> встречали гостей. Делали якуты свои необычные кубки из одного куска березы все тем же кривым ножом. Орнамент выполняли специальными ножами. Наибольшее распространение получили </w:t>
      </w:r>
      <w:proofErr w:type="spellStart"/>
      <w:r>
        <w:rPr>
          <w:rFonts w:cs="Arial"/>
        </w:rPr>
        <w:t>чороны</w:t>
      </w:r>
      <w:proofErr w:type="spellEnd"/>
      <w:r>
        <w:rPr>
          <w:rFonts w:cs="Arial"/>
        </w:rPr>
        <w:t xml:space="preserve"> на одной ножке, хорошо известны кубки и на трех ножках. </w:t>
      </w:r>
      <w:proofErr w:type="spellStart"/>
      <w:r>
        <w:rPr>
          <w:rFonts w:cs="Arial"/>
        </w:rPr>
        <w:t>Чороны</w:t>
      </w:r>
      <w:proofErr w:type="spellEnd"/>
      <w:r>
        <w:rPr>
          <w:rFonts w:cs="Arial"/>
        </w:rPr>
        <w:t xml:space="preserve"> конца XVII – начала XVIII веков из могилы </w:t>
      </w:r>
      <w:proofErr w:type="spellStart"/>
      <w:r>
        <w:rPr>
          <w:rFonts w:cs="Arial"/>
        </w:rPr>
        <w:t>Чачана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этюка</w:t>
      </w:r>
      <w:proofErr w:type="spellEnd"/>
      <w:r>
        <w:rPr>
          <w:rFonts w:cs="Arial"/>
        </w:rPr>
        <w:t xml:space="preserve"> напоминают своей формой скифский котел. Это сходство настолько очевидно, что может служить наглядным свидетельством наличия связи культур – Западной Сибири и Средней Азии с культурой Северо-Восточной Сибири. Для каждой части </w:t>
      </w:r>
      <w:proofErr w:type="spellStart"/>
      <w:r>
        <w:rPr>
          <w:rFonts w:cs="Arial"/>
        </w:rPr>
        <w:t>чорона</w:t>
      </w:r>
      <w:proofErr w:type="spellEnd"/>
      <w:r>
        <w:rPr>
          <w:rFonts w:cs="Arial"/>
        </w:rPr>
        <w:t xml:space="preserve">, определенная группа орнаментов: у края венчиков – гребенчатый и зубчатый в виде треугольников и ромбов; на центральных поясах – “ячейки сети”, </w:t>
      </w:r>
      <w:r>
        <w:rPr>
          <w:rFonts w:cs="Arial"/>
        </w:rPr>
        <w:lastRenderedPageBreak/>
        <w:t>“позвоночный узор”, “палец-узор”, по венчику шел гребенчатый в свободном сочетании с названными узорами, основание ножки разделялись на секторы, заполненные ромбиками, точками, зигзагами. Иногда поддон украшали прямыми линиями – символами деревьев.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Украшения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В тесной связи со всеми другими видами прикладного творчества якутов развивалось ювелирное искусство, в котором они достигли значительных успехов. Большое влияние на него оказало кузнечное ремесло.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Якуты любили </w:t>
      </w:r>
      <w:proofErr w:type="spellStart"/>
      <w:r>
        <w:rPr>
          <w:rFonts w:cs="Arial"/>
        </w:rPr>
        <w:t>холодн</w:t>
      </w:r>
      <w:proofErr w:type="spellEnd"/>
      <w:r>
        <w:rPr>
          <w:rFonts w:cs="Arial"/>
        </w:rPr>
        <w:t xml:space="preserve"> – та же медь!”. Еще называли золото “красным серебром”. Серый, с легким оттенком голубизны цвет ювелирных украшений пришелся </w:t>
      </w:r>
      <w:proofErr w:type="spellStart"/>
      <w:r>
        <w:rPr>
          <w:rFonts w:cs="Arial"/>
        </w:rPr>
        <w:t>подстать</w:t>
      </w:r>
      <w:proofErr w:type="spellEnd"/>
      <w:r>
        <w:rPr>
          <w:rFonts w:cs="Arial"/>
        </w:rPr>
        <w:t xml:space="preserve"> смуглолицым заказчицам. Кузнецы-ювелиры ценили серебро за его замечательные пластические свойства: оно легко поддавалось ковке, чеканке, литью, резьбе, гравировке и вместе с тем было довольно твердым и весомым.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Самые распространенные и многочисленные женские украшения якутов – серьги и кольца. Существовали серьги трех видов: </w:t>
      </w:r>
      <w:proofErr w:type="spellStart"/>
      <w:r>
        <w:rPr>
          <w:rFonts w:cs="Arial"/>
        </w:rPr>
        <w:t>бусиные</w:t>
      </w:r>
      <w:proofErr w:type="spellEnd"/>
      <w:r>
        <w:rPr>
          <w:rFonts w:cs="Arial"/>
        </w:rPr>
        <w:t xml:space="preserve">, колечки и подвески. К первому типу относятся серьги из разноцветных бусин, нанизанных на медную или серебряную проволочку. Такими же скромными украшением были колечки с накладными замочками.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Маленькие подвески довольно разнообразны: кружочки, ромбики, трапеции, гирьки с капелькой на конце, стилизованные листики зерна. Реже встречается лировидная форма. Заметим, кстати, что у якутов лиры никогда не было, зато существовал зубной музыкальный инструмент, по форме напоминающий лиру – </w:t>
      </w:r>
      <w:proofErr w:type="spellStart"/>
      <w:r>
        <w:rPr>
          <w:rFonts w:cs="Arial"/>
        </w:rPr>
        <w:t>хомус</w:t>
      </w:r>
      <w:proofErr w:type="spellEnd"/>
      <w:r>
        <w:rPr>
          <w:rFonts w:cs="Arial"/>
        </w:rPr>
        <w:t>, у которого к широкому основанию, выгнутого в форме дуги, крепился длинный и тонкий стержень, выступавший наружу через противоположный зауженный конец инструмента.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Мотивы растительного орнамента в произведениях якутского ювелирного искусства богаты и разнообразны. Это и вьющийся стебель, и полу распустившиеся цветы, бутоны, круглые ягоды, трилистники, розетки из листьев. В якутский орнамент с XVII века проникли восточные и русские элементы, но мастера по-своему осмысливали чужеродные мотивы, например, даже лепестки у чашечки стилизованного закруглены, что напоминает рога быка, мотив сугубо национальный, имевший широкое распространение.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Мутовка.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Одним из распространенных бытовых деревянных изделий якутов была мутовка. Приведем описание из старого этнографического очерка: “Немаловажную роль в хозяйстве якутки играет мутовка. Это палочка в аршин длиною, на конце которой насажен небольшой отрезок полого рога с </w:t>
      </w:r>
      <w:proofErr w:type="gramStart"/>
      <w:r>
        <w:rPr>
          <w:rFonts w:cs="Arial"/>
        </w:rPr>
        <w:t>пробуравленным</w:t>
      </w:r>
      <w:proofErr w:type="gramEnd"/>
      <w:r>
        <w:rPr>
          <w:rFonts w:cs="Arial"/>
        </w:rPr>
        <w:t xml:space="preserve"> в нескольких местах дырками. Такой мутовкой сучат всякую более или менее жидкую пищу во время ее приготовления, мешают тесто для оладий, сбивают масло и т. д. Для сбивания же сливок употребляется мутовка, у которой вместо рога посажен деревянный кружок с вырезами по радиусу на наружной стороне”.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Style w:val="a4"/>
          <w:rFonts w:cs="Arial"/>
        </w:rPr>
        <w:t>Берестяная посуда.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В хозяйственном инвентаре якутской семьи, как и у других сибирских народов, было много берестяной посуды. Из этого мягкого и прочного материала плели не только солонки и другую мелочь, но делали ведра для кумыса, лохани, бураки для хранения масла. Берестяным ремеслом обычно занимались женщины. Конским колосом они сшивали туеса, табакерки маленькие коробочки и сосуды вместимостью до трех ведер. </w:t>
      </w:r>
    </w:p>
    <w:p w:rsid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Под берестяным покрывалом очень живописно выглядело летнее якутское жилище </w:t>
      </w:r>
      <w:proofErr w:type="spellStart"/>
      <w:r>
        <w:rPr>
          <w:rFonts w:cs="Arial"/>
        </w:rPr>
        <w:t>ураса</w:t>
      </w:r>
      <w:proofErr w:type="spellEnd"/>
      <w:r>
        <w:rPr>
          <w:rFonts w:cs="Arial"/>
        </w:rPr>
        <w:t xml:space="preserve">. Для придания материалу прочности, эластичности бересту долго варили, мяли, пропитывали маслом. Шили покров особые мастерицы. Они же вырезали и штамповали узор, соединявший геометрический орнамент со </w:t>
      </w:r>
      <w:proofErr w:type="gramStart"/>
      <w:r>
        <w:rPr>
          <w:rFonts w:cs="Arial"/>
        </w:rPr>
        <w:t>стилизованным</w:t>
      </w:r>
      <w:proofErr w:type="gramEnd"/>
      <w:r>
        <w:rPr>
          <w:rFonts w:cs="Arial"/>
        </w:rPr>
        <w:t xml:space="preserve"> лировидным и </w:t>
      </w:r>
      <w:proofErr w:type="spellStart"/>
      <w:r>
        <w:rPr>
          <w:rFonts w:cs="Arial"/>
        </w:rPr>
        <w:t>серцевидными</w:t>
      </w:r>
      <w:proofErr w:type="spellEnd"/>
      <w:r>
        <w:rPr>
          <w:rFonts w:cs="Arial"/>
        </w:rPr>
        <w:t>.</w:t>
      </w:r>
    </w:p>
    <w:p w:rsidR="00756CD2" w:rsidRPr="000D4C79" w:rsidRDefault="000D4C79" w:rsidP="000D4C79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Кусочки фольги или слюда, вставленные в прорези узора, и орнамент из конских волос искрились на солнце, как льдинки. Об </w:t>
      </w:r>
      <w:proofErr w:type="spellStart"/>
      <w:r>
        <w:rPr>
          <w:rFonts w:cs="Arial"/>
        </w:rPr>
        <w:t>урасе</w:t>
      </w:r>
      <w:proofErr w:type="spellEnd"/>
      <w:r>
        <w:rPr>
          <w:rFonts w:cs="Arial"/>
        </w:rPr>
        <w:t xml:space="preserve"> в народном сказании есть такие слова: “Стоит, точно серебряная, белая, берестяная краса, украшенная узором зубчиками и кружочками”.</w:t>
      </w:r>
      <w:bookmarkStart w:id="0" w:name="_GoBack"/>
      <w:bookmarkEnd w:id="0"/>
    </w:p>
    <w:sectPr w:rsidR="00756CD2" w:rsidRPr="000D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8EC"/>
    <w:multiLevelType w:val="multilevel"/>
    <w:tmpl w:val="3478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945BC"/>
    <w:multiLevelType w:val="multilevel"/>
    <w:tmpl w:val="21E6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16E90"/>
    <w:multiLevelType w:val="multilevel"/>
    <w:tmpl w:val="A1C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B72E8"/>
    <w:multiLevelType w:val="multilevel"/>
    <w:tmpl w:val="DB78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E2A3A"/>
    <w:multiLevelType w:val="multilevel"/>
    <w:tmpl w:val="5A7A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36CE4"/>
    <w:multiLevelType w:val="multilevel"/>
    <w:tmpl w:val="128E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6233"/>
    <w:multiLevelType w:val="multilevel"/>
    <w:tmpl w:val="1888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75917"/>
    <w:multiLevelType w:val="multilevel"/>
    <w:tmpl w:val="01D4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81620"/>
    <w:multiLevelType w:val="multilevel"/>
    <w:tmpl w:val="109E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86121"/>
    <w:multiLevelType w:val="multilevel"/>
    <w:tmpl w:val="145C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72C56"/>
    <w:multiLevelType w:val="hybridMultilevel"/>
    <w:tmpl w:val="70D6363A"/>
    <w:lvl w:ilvl="0" w:tplc="D3AE6014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A2C10"/>
    <w:multiLevelType w:val="multilevel"/>
    <w:tmpl w:val="1922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5E"/>
    <w:rsid w:val="000D4C79"/>
    <w:rsid w:val="00756CD2"/>
    <w:rsid w:val="00C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4C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C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D4C7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D4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D4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4C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C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D4C7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D4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D4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3804</Words>
  <Characters>21683</Characters>
  <Application>Microsoft Office Word</Application>
  <DocSecurity>0</DocSecurity>
  <Lines>180</Lines>
  <Paragraphs>50</Paragraphs>
  <ScaleCrop>false</ScaleCrop>
  <Company/>
  <LinksUpToDate>false</LinksUpToDate>
  <CharactersWithSpaces>25437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2015-05-24T07:06:00Z</dcterms:created>
  <dcterms:modified xsi:type="dcterms:W3CDTF">2015-05-24T07:07:00Z</dcterms:modified>
</cp:coreProperties>
</file>