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2B" w:rsidRDefault="0035702B" w:rsidP="0035702B">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35702B" w:rsidRDefault="0035702B" w:rsidP="0035702B">
      <w:pPr>
        <w:spacing w:after="0" w:line="0" w:lineRule="atLeast"/>
        <w:jc w:val="center"/>
        <w:rPr>
          <w:rFonts w:ascii="Times New Roman" w:hAnsi="Times New Roman" w:cs="Times New Roman"/>
          <w:sz w:val="28"/>
          <w:szCs w:val="28"/>
        </w:rPr>
      </w:pPr>
      <w:r>
        <w:rPr>
          <w:rFonts w:ascii="Times New Roman" w:hAnsi="Times New Roman" w:cs="Times New Roman"/>
          <w:sz w:val="28"/>
          <w:szCs w:val="28"/>
        </w:rPr>
        <w:t>«Рождественская средняя общеобразовательная школа»</w:t>
      </w: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35702B">
      <w:pPr>
        <w:spacing w:after="0" w:line="0" w:lineRule="atLeast"/>
        <w:jc w:val="center"/>
        <w:rPr>
          <w:rFonts w:ascii="Times New Roman" w:hAnsi="Times New Roman" w:cs="Times New Roman"/>
          <w:sz w:val="28"/>
          <w:szCs w:val="28"/>
        </w:rPr>
      </w:pPr>
    </w:p>
    <w:p w:rsidR="0035702B" w:rsidRPr="0035702B" w:rsidRDefault="00ED2CF3" w:rsidP="0035702B">
      <w:pPr>
        <w:spacing w:after="0" w:line="0" w:lineRule="atLeast"/>
        <w:jc w:val="center"/>
        <w:rPr>
          <w:rFonts w:ascii="Times New Roman" w:hAnsi="Times New Roman" w:cs="Times New Roman"/>
          <w:sz w:val="32"/>
          <w:szCs w:val="28"/>
        </w:rPr>
      </w:pPr>
      <w:bookmarkStart w:id="0" w:name="_GoBack"/>
      <w:r>
        <w:rPr>
          <w:rFonts w:ascii="Times New Roman" w:hAnsi="Times New Roman" w:cs="Times New Roman"/>
          <w:sz w:val="32"/>
          <w:szCs w:val="28"/>
        </w:rPr>
        <w:t>Конспект урока ОБЖ на тему</w:t>
      </w:r>
      <w:r w:rsidR="0035702B" w:rsidRPr="0035702B">
        <w:rPr>
          <w:rFonts w:ascii="Times New Roman" w:hAnsi="Times New Roman" w:cs="Times New Roman"/>
          <w:sz w:val="32"/>
          <w:szCs w:val="28"/>
        </w:rPr>
        <w:t xml:space="preserve"> </w:t>
      </w:r>
      <w:r w:rsidR="0035702B" w:rsidRPr="0035702B">
        <w:rPr>
          <w:rFonts w:ascii="Times New Roman" w:hAnsi="Times New Roman" w:cs="Times New Roman"/>
          <w:b/>
          <w:sz w:val="32"/>
          <w:szCs w:val="28"/>
        </w:rPr>
        <w:t>«Комплексный анализ продуктов питания»</w:t>
      </w:r>
    </w:p>
    <w:bookmarkEnd w:id="0"/>
    <w:p w:rsidR="0035702B" w:rsidRPr="0035702B" w:rsidRDefault="0035702B" w:rsidP="0035702B">
      <w:pPr>
        <w:spacing w:after="0" w:line="0" w:lineRule="atLeast"/>
        <w:jc w:val="center"/>
        <w:rPr>
          <w:rFonts w:ascii="Times New Roman" w:hAnsi="Times New Roman" w:cs="Times New Roman"/>
          <w:sz w:val="32"/>
          <w:szCs w:val="28"/>
        </w:rPr>
      </w:pPr>
    </w:p>
    <w:p w:rsidR="0035702B" w:rsidRDefault="0035702B" w:rsidP="00622725">
      <w:pPr>
        <w:spacing w:after="0" w:line="0" w:lineRule="atLeast"/>
        <w:rPr>
          <w:rFonts w:ascii="Times New Roman" w:hAnsi="Times New Roman" w:cs="Times New Roman"/>
          <w:sz w:val="32"/>
          <w:szCs w:val="28"/>
        </w:rPr>
      </w:pPr>
    </w:p>
    <w:p w:rsidR="0035702B" w:rsidRDefault="0035702B" w:rsidP="00622725">
      <w:pPr>
        <w:spacing w:after="0" w:line="0" w:lineRule="atLeast"/>
        <w:rPr>
          <w:rFonts w:ascii="Times New Roman" w:hAnsi="Times New Roman" w:cs="Times New Roman"/>
          <w:sz w:val="32"/>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Pr="0035702B" w:rsidRDefault="0035702B" w:rsidP="00622725">
      <w:pPr>
        <w:spacing w:after="0" w:line="0" w:lineRule="atLeast"/>
        <w:rPr>
          <w:rFonts w:ascii="Times New Roman" w:hAnsi="Times New Roman" w:cs="Times New Roman"/>
          <w:sz w:val="28"/>
          <w:szCs w:val="28"/>
        </w:rPr>
      </w:pPr>
      <w:r w:rsidRPr="0035702B">
        <w:rPr>
          <w:rFonts w:ascii="Times New Roman" w:hAnsi="Times New Roman" w:cs="Times New Roman"/>
          <w:sz w:val="28"/>
          <w:szCs w:val="28"/>
        </w:rPr>
        <w:t xml:space="preserve">Авторы:  учитель биологии и экологии </w:t>
      </w:r>
      <w:proofErr w:type="spellStart"/>
      <w:r w:rsidRPr="0035702B">
        <w:rPr>
          <w:rFonts w:ascii="Times New Roman" w:hAnsi="Times New Roman" w:cs="Times New Roman"/>
          <w:sz w:val="28"/>
          <w:szCs w:val="28"/>
        </w:rPr>
        <w:t>Ачапкина</w:t>
      </w:r>
      <w:proofErr w:type="spellEnd"/>
      <w:r w:rsidRPr="0035702B">
        <w:rPr>
          <w:rFonts w:ascii="Times New Roman" w:hAnsi="Times New Roman" w:cs="Times New Roman"/>
          <w:sz w:val="28"/>
          <w:szCs w:val="28"/>
        </w:rPr>
        <w:t xml:space="preserve"> Лариса Александровна</w:t>
      </w:r>
    </w:p>
    <w:p w:rsidR="0035702B" w:rsidRPr="0035702B" w:rsidRDefault="0035702B" w:rsidP="00622725">
      <w:pPr>
        <w:spacing w:after="0" w:line="0" w:lineRule="atLeast"/>
        <w:rPr>
          <w:rFonts w:ascii="Times New Roman" w:hAnsi="Times New Roman" w:cs="Times New Roman"/>
          <w:sz w:val="28"/>
          <w:szCs w:val="28"/>
        </w:rPr>
      </w:pPr>
      <w:r w:rsidRPr="003570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702B">
        <w:rPr>
          <w:rFonts w:ascii="Times New Roman" w:hAnsi="Times New Roman" w:cs="Times New Roman"/>
          <w:sz w:val="28"/>
          <w:szCs w:val="28"/>
        </w:rPr>
        <w:t xml:space="preserve">учитель химии  </w:t>
      </w:r>
      <w:proofErr w:type="spellStart"/>
      <w:r w:rsidRPr="0035702B">
        <w:rPr>
          <w:rFonts w:ascii="Times New Roman" w:hAnsi="Times New Roman" w:cs="Times New Roman"/>
          <w:sz w:val="28"/>
          <w:szCs w:val="28"/>
        </w:rPr>
        <w:t>Шишикина</w:t>
      </w:r>
      <w:proofErr w:type="spellEnd"/>
      <w:r w:rsidRPr="0035702B">
        <w:rPr>
          <w:rFonts w:ascii="Times New Roman" w:hAnsi="Times New Roman" w:cs="Times New Roman"/>
          <w:sz w:val="28"/>
          <w:szCs w:val="28"/>
        </w:rPr>
        <w:t xml:space="preserve"> Надежда Николаевна</w:t>
      </w:r>
    </w:p>
    <w:p w:rsidR="0035702B" w:rsidRPr="0035702B" w:rsidRDefault="0035702B" w:rsidP="00622725">
      <w:pPr>
        <w:spacing w:after="0" w:line="0" w:lineRule="atLeast"/>
        <w:rPr>
          <w:rFonts w:ascii="Times New Roman" w:hAnsi="Times New Roman" w:cs="Times New Roman"/>
          <w:sz w:val="28"/>
          <w:szCs w:val="28"/>
        </w:rPr>
      </w:pPr>
      <w:r w:rsidRPr="003570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702B">
        <w:rPr>
          <w:rFonts w:ascii="Times New Roman" w:hAnsi="Times New Roman" w:cs="Times New Roman"/>
          <w:sz w:val="28"/>
          <w:szCs w:val="28"/>
        </w:rPr>
        <w:t>учитель ОБЖ  Мураховская Ольга Александровна</w:t>
      </w:r>
    </w:p>
    <w:p w:rsidR="0035702B" w:rsidRPr="0035702B" w:rsidRDefault="0035702B" w:rsidP="00622725">
      <w:pPr>
        <w:spacing w:after="0" w:line="0" w:lineRule="atLeast"/>
        <w:rPr>
          <w:rFonts w:ascii="Times New Roman" w:hAnsi="Times New Roman" w:cs="Times New Roman"/>
          <w:sz w:val="24"/>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35702B" w:rsidRDefault="0035702B" w:rsidP="00622725">
      <w:pPr>
        <w:spacing w:after="0" w:line="0" w:lineRule="atLeast"/>
        <w:rPr>
          <w:rFonts w:ascii="Times New Roman" w:hAnsi="Times New Roman" w:cs="Times New Roman"/>
          <w:sz w:val="28"/>
          <w:szCs w:val="28"/>
        </w:rPr>
      </w:pPr>
    </w:p>
    <w:p w:rsidR="00447AE5" w:rsidRPr="0035702B" w:rsidRDefault="0035702B" w:rsidP="00622725">
      <w:pPr>
        <w:spacing w:after="0" w:line="0" w:lineRule="atLeast"/>
        <w:rPr>
          <w:rFonts w:ascii="Times New Roman" w:hAnsi="Times New Roman" w:cs="Times New Roman"/>
          <w:sz w:val="28"/>
          <w:szCs w:val="28"/>
        </w:rPr>
      </w:pPr>
      <w:r>
        <w:rPr>
          <w:rFonts w:ascii="Times New Roman" w:hAnsi="Times New Roman" w:cs="Times New Roman"/>
          <w:sz w:val="28"/>
          <w:szCs w:val="28"/>
        </w:rPr>
        <w:t>Цель: актуализация знаний по ОБЖ, биологии, экологии, химии.</w:t>
      </w:r>
    </w:p>
    <w:p w:rsidR="00447AE5" w:rsidRDefault="0035702B" w:rsidP="00622725">
      <w:pPr>
        <w:spacing w:after="0" w:line="0" w:lineRule="atLeast"/>
        <w:rPr>
          <w:rFonts w:ascii="Times New Roman" w:hAnsi="Times New Roman" w:cs="Times New Roman"/>
          <w:sz w:val="28"/>
          <w:szCs w:val="28"/>
        </w:rPr>
      </w:pPr>
      <w:r>
        <w:rPr>
          <w:rFonts w:ascii="Times New Roman" w:hAnsi="Times New Roman" w:cs="Times New Roman"/>
          <w:sz w:val="28"/>
          <w:szCs w:val="28"/>
        </w:rPr>
        <w:t>Задачи:</w:t>
      </w:r>
    </w:p>
    <w:p w:rsidR="0035702B" w:rsidRDefault="0035702B" w:rsidP="0035702B">
      <w:pPr>
        <w:pStyle w:val="a3"/>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Определение степени безопасности продуктов питания</w:t>
      </w:r>
    </w:p>
    <w:p w:rsidR="0035702B" w:rsidRDefault="0035702B" w:rsidP="0035702B">
      <w:pPr>
        <w:pStyle w:val="a3"/>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Сформировать знания учащихся о здоровом образе жизни</w:t>
      </w:r>
    </w:p>
    <w:p w:rsidR="0035702B" w:rsidRDefault="0035702B" w:rsidP="0035702B">
      <w:pPr>
        <w:pStyle w:val="a3"/>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Развивать у учащихся навыки применения знаний по учебным дисциплинам для анализа качества и степени безопасности продуктов питания.</w:t>
      </w:r>
    </w:p>
    <w:p w:rsidR="0035702B" w:rsidRDefault="0035702B" w:rsidP="0035702B">
      <w:pPr>
        <w:pStyle w:val="a3"/>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Сформировать у учащихся умения самостоятельного исследования продуктов питания.</w:t>
      </w:r>
    </w:p>
    <w:p w:rsidR="0035702B" w:rsidRDefault="0035702B" w:rsidP="0035702B">
      <w:pPr>
        <w:pStyle w:val="a3"/>
        <w:numPr>
          <w:ilvl w:val="0"/>
          <w:numId w:val="4"/>
        </w:numPr>
        <w:spacing w:after="0" w:line="0" w:lineRule="atLeast"/>
        <w:rPr>
          <w:rFonts w:ascii="Times New Roman" w:hAnsi="Times New Roman" w:cs="Times New Roman"/>
          <w:sz w:val="28"/>
          <w:szCs w:val="28"/>
        </w:rPr>
      </w:pPr>
      <w:r>
        <w:rPr>
          <w:rFonts w:ascii="Times New Roman" w:hAnsi="Times New Roman" w:cs="Times New Roman"/>
          <w:sz w:val="28"/>
          <w:szCs w:val="28"/>
        </w:rPr>
        <w:t>Повысить интерес учащихся к изучению естественных дисциплин.</w:t>
      </w:r>
    </w:p>
    <w:p w:rsidR="0035702B" w:rsidRDefault="0035702B" w:rsidP="0035702B">
      <w:pPr>
        <w:spacing w:after="0" w:line="0" w:lineRule="atLeast"/>
        <w:rPr>
          <w:rFonts w:ascii="Times New Roman" w:hAnsi="Times New Roman" w:cs="Times New Roman"/>
          <w:sz w:val="28"/>
          <w:szCs w:val="28"/>
        </w:rPr>
      </w:pPr>
    </w:p>
    <w:p w:rsidR="0035702B" w:rsidRPr="0035702B" w:rsidRDefault="0035702B" w:rsidP="0035702B">
      <w:pPr>
        <w:spacing w:after="0" w:line="0" w:lineRule="atLeast"/>
        <w:rPr>
          <w:rFonts w:ascii="Times New Roman" w:hAnsi="Times New Roman" w:cs="Times New Roman"/>
          <w:sz w:val="28"/>
          <w:szCs w:val="28"/>
        </w:rPr>
      </w:pPr>
    </w:p>
    <w:p w:rsidR="00447AE5" w:rsidRPr="00622725" w:rsidRDefault="00447AE5" w:rsidP="00622725">
      <w:pPr>
        <w:spacing w:after="0" w:line="0" w:lineRule="atLeast"/>
        <w:rPr>
          <w:rFonts w:ascii="Times New Roman" w:hAnsi="Times New Roman" w:cs="Times New Roman"/>
          <w:sz w:val="28"/>
          <w:szCs w:val="28"/>
        </w:rPr>
      </w:pPr>
    </w:p>
    <w:p w:rsidR="0035702B" w:rsidRPr="000D5449" w:rsidRDefault="00447AE5" w:rsidP="0035702B">
      <w:pPr>
        <w:spacing w:after="0" w:line="0" w:lineRule="atLeast"/>
        <w:jc w:val="both"/>
        <w:rPr>
          <w:rFonts w:ascii="Times New Roman" w:hAnsi="Times New Roman" w:cs="Times New Roman"/>
          <w:sz w:val="28"/>
          <w:szCs w:val="28"/>
        </w:rPr>
      </w:pPr>
      <w:r w:rsidRPr="00622725">
        <w:rPr>
          <w:rFonts w:ascii="Times New Roman" w:hAnsi="Times New Roman" w:cs="Times New Roman"/>
          <w:sz w:val="28"/>
          <w:szCs w:val="28"/>
        </w:rPr>
        <w:t>Вид урока:</w:t>
      </w:r>
      <w:r w:rsidR="0035702B" w:rsidRPr="0035702B">
        <w:rPr>
          <w:rFonts w:ascii="Times New Roman" w:hAnsi="Times New Roman" w:cs="Times New Roman"/>
          <w:sz w:val="28"/>
          <w:szCs w:val="28"/>
        </w:rPr>
        <w:t xml:space="preserve"> </w:t>
      </w:r>
      <w:r w:rsidR="0035702B" w:rsidRPr="000D5449">
        <w:rPr>
          <w:rFonts w:ascii="Times New Roman" w:hAnsi="Times New Roman" w:cs="Times New Roman"/>
          <w:sz w:val="28"/>
          <w:szCs w:val="28"/>
        </w:rPr>
        <w:t>урок-исследование и частично-поисковый.</w:t>
      </w:r>
    </w:p>
    <w:p w:rsidR="00447AE5" w:rsidRPr="00622725" w:rsidRDefault="00447AE5" w:rsidP="00622725">
      <w:pPr>
        <w:spacing w:after="0" w:line="0" w:lineRule="atLeast"/>
        <w:rPr>
          <w:rFonts w:ascii="Times New Roman" w:hAnsi="Times New Roman" w:cs="Times New Roman"/>
          <w:sz w:val="28"/>
          <w:szCs w:val="28"/>
        </w:rPr>
      </w:pPr>
    </w:p>
    <w:p w:rsidR="004D32EA" w:rsidRPr="000D5449" w:rsidRDefault="00447AE5" w:rsidP="004D32EA">
      <w:pPr>
        <w:spacing w:after="0" w:line="0" w:lineRule="atLeast"/>
        <w:jc w:val="both"/>
        <w:rPr>
          <w:rFonts w:ascii="Times New Roman" w:hAnsi="Times New Roman" w:cs="Times New Roman"/>
          <w:sz w:val="28"/>
          <w:szCs w:val="28"/>
        </w:rPr>
      </w:pPr>
      <w:r w:rsidRPr="00622725">
        <w:rPr>
          <w:rFonts w:ascii="Times New Roman" w:hAnsi="Times New Roman" w:cs="Times New Roman"/>
          <w:sz w:val="28"/>
          <w:szCs w:val="28"/>
        </w:rPr>
        <w:t>Форма организации:</w:t>
      </w:r>
      <w:r w:rsidR="004D32EA" w:rsidRPr="004D32EA">
        <w:rPr>
          <w:rFonts w:ascii="Times New Roman" w:hAnsi="Times New Roman" w:cs="Times New Roman"/>
          <w:sz w:val="28"/>
          <w:szCs w:val="28"/>
        </w:rPr>
        <w:t xml:space="preserve"> </w:t>
      </w:r>
      <w:r w:rsidR="004D32EA" w:rsidRPr="000D5449">
        <w:rPr>
          <w:rFonts w:ascii="Times New Roman" w:hAnsi="Times New Roman" w:cs="Times New Roman"/>
          <w:sz w:val="28"/>
          <w:szCs w:val="28"/>
        </w:rPr>
        <w:t>групповая, коллективная, парная.</w:t>
      </w:r>
    </w:p>
    <w:p w:rsidR="00447AE5" w:rsidRPr="00622725" w:rsidRDefault="00447AE5" w:rsidP="00622725">
      <w:pPr>
        <w:spacing w:after="0" w:line="0" w:lineRule="atLeast"/>
        <w:rPr>
          <w:rFonts w:ascii="Times New Roman" w:hAnsi="Times New Roman" w:cs="Times New Roman"/>
          <w:sz w:val="28"/>
          <w:szCs w:val="28"/>
        </w:rPr>
      </w:pPr>
    </w:p>
    <w:p w:rsidR="00447AE5" w:rsidRPr="00622725" w:rsidRDefault="00447AE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Формы контроля:</w:t>
      </w:r>
      <w:r w:rsidR="004D32EA">
        <w:rPr>
          <w:rFonts w:ascii="Times New Roman" w:hAnsi="Times New Roman" w:cs="Times New Roman"/>
          <w:sz w:val="28"/>
          <w:szCs w:val="28"/>
        </w:rPr>
        <w:t xml:space="preserve"> тест</w:t>
      </w:r>
    </w:p>
    <w:p w:rsidR="004D32EA" w:rsidRDefault="004D32EA" w:rsidP="00622725">
      <w:pPr>
        <w:spacing w:after="0" w:line="0" w:lineRule="atLeast"/>
        <w:rPr>
          <w:rFonts w:ascii="Times New Roman" w:hAnsi="Times New Roman" w:cs="Times New Roman"/>
          <w:sz w:val="28"/>
          <w:szCs w:val="28"/>
        </w:rPr>
      </w:pPr>
    </w:p>
    <w:p w:rsidR="00447AE5" w:rsidRPr="00622725" w:rsidRDefault="00447AE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Методы обучения:</w:t>
      </w:r>
      <w:r w:rsidR="004D32EA">
        <w:rPr>
          <w:rFonts w:ascii="Times New Roman" w:hAnsi="Times New Roman" w:cs="Times New Roman"/>
          <w:sz w:val="28"/>
          <w:szCs w:val="28"/>
        </w:rPr>
        <w:t xml:space="preserve"> исследовательский </w:t>
      </w:r>
      <w:proofErr w:type="gramStart"/>
      <w:r w:rsidR="004D32EA">
        <w:rPr>
          <w:rFonts w:ascii="Times New Roman" w:hAnsi="Times New Roman" w:cs="Times New Roman"/>
          <w:sz w:val="28"/>
          <w:szCs w:val="28"/>
        </w:rPr>
        <w:t xml:space="preserve">( </w:t>
      </w:r>
      <w:proofErr w:type="gramEnd"/>
      <w:r w:rsidR="004D32EA">
        <w:rPr>
          <w:rFonts w:ascii="Times New Roman" w:hAnsi="Times New Roman" w:cs="Times New Roman"/>
          <w:sz w:val="28"/>
          <w:szCs w:val="28"/>
        </w:rPr>
        <w:t>эксперимент)</w:t>
      </w:r>
    </w:p>
    <w:p w:rsidR="004D32EA" w:rsidRDefault="004D32EA" w:rsidP="00622725">
      <w:pPr>
        <w:spacing w:after="0" w:line="0" w:lineRule="atLeast"/>
        <w:rPr>
          <w:rFonts w:ascii="Times New Roman" w:hAnsi="Times New Roman" w:cs="Times New Roman"/>
          <w:sz w:val="28"/>
          <w:szCs w:val="28"/>
        </w:rPr>
      </w:pPr>
    </w:p>
    <w:p w:rsidR="00447AE5" w:rsidRPr="00622725" w:rsidRDefault="00447AE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Оборудование:</w:t>
      </w:r>
    </w:p>
    <w:p w:rsidR="00447AE5" w:rsidRPr="00622725" w:rsidRDefault="00447AE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1-й лоток: упаковки с сухариками и чипсами; бутылки с газированной водой, спиртовка, держатель, предметное стекло, колба с водой, раствор йода, фильтры</w:t>
      </w:r>
    </w:p>
    <w:p w:rsidR="00447AE5" w:rsidRPr="00622725" w:rsidRDefault="00447AE5" w:rsidP="00622725">
      <w:pPr>
        <w:spacing w:after="0" w:line="0" w:lineRule="atLeast"/>
        <w:rPr>
          <w:rFonts w:ascii="Times New Roman" w:hAnsi="Times New Roman" w:cs="Times New Roman"/>
          <w:sz w:val="28"/>
          <w:szCs w:val="28"/>
        </w:rPr>
      </w:pPr>
      <w:proofErr w:type="gramStart"/>
      <w:r w:rsidRPr="00622725">
        <w:rPr>
          <w:rFonts w:ascii="Times New Roman" w:hAnsi="Times New Roman" w:cs="Times New Roman"/>
          <w:sz w:val="28"/>
          <w:szCs w:val="28"/>
        </w:rPr>
        <w:t>2-й лоток: 2 пробирки, воронка, фильтр</w:t>
      </w:r>
      <w:r w:rsidR="002A4A2E" w:rsidRPr="00622725">
        <w:rPr>
          <w:rFonts w:ascii="Times New Roman" w:hAnsi="Times New Roman" w:cs="Times New Roman"/>
          <w:sz w:val="28"/>
          <w:szCs w:val="28"/>
        </w:rPr>
        <w:t>, предметное стекло, держатель, стеклянная трубочка, газированная вода, апельсин, сухарики, соляная кислота</w:t>
      </w:r>
      <w:proofErr w:type="gramEnd"/>
    </w:p>
    <w:p w:rsidR="002A4A2E" w:rsidRPr="00622725" w:rsidRDefault="002A4A2E" w:rsidP="00622725">
      <w:pPr>
        <w:spacing w:after="0" w:line="0" w:lineRule="atLeast"/>
        <w:rPr>
          <w:rFonts w:ascii="Times New Roman" w:hAnsi="Times New Roman" w:cs="Times New Roman"/>
          <w:sz w:val="28"/>
          <w:szCs w:val="28"/>
        </w:rPr>
      </w:pPr>
      <w:proofErr w:type="spellStart"/>
      <w:r w:rsidRPr="00622725">
        <w:rPr>
          <w:rFonts w:ascii="Times New Roman" w:hAnsi="Times New Roman" w:cs="Times New Roman"/>
          <w:sz w:val="28"/>
          <w:szCs w:val="28"/>
        </w:rPr>
        <w:t>Графороектор</w:t>
      </w:r>
      <w:proofErr w:type="spellEnd"/>
      <w:r w:rsidRPr="00622725">
        <w:rPr>
          <w:rFonts w:ascii="Times New Roman" w:hAnsi="Times New Roman" w:cs="Times New Roman"/>
          <w:sz w:val="28"/>
          <w:szCs w:val="28"/>
        </w:rPr>
        <w:t>, памятки практической работы для учащихся.</w:t>
      </w: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sz w:val="28"/>
          <w:szCs w:val="28"/>
        </w:rPr>
      </w:pPr>
    </w:p>
    <w:p w:rsidR="00622725" w:rsidRDefault="00622725" w:rsidP="00622725">
      <w:pPr>
        <w:spacing w:after="0" w:line="0" w:lineRule="atLeast"/>
        <w:rPr>
          <w:rFonts w:ascii="Times New Roman" w:hAnsi="Times New Roman" w:cs="Times New Roman"/>
          <w:sz w:val="28"/>
          <w:szCs w:val="28"/>
        </w:rPr>
      </w:pPr>
    </w:p>
    <w:p w:rsidR="00622725" w:rsidRDefault="00622725" w:rsidP="00622725">
      <w:pPr>
        <w:spacing w:after="0" w:line="0" w:lineRule="atLeast"/>
        <w:rPr>
          <w:rFonts w:ascii="Times New Roman" w:hAnsi="Times New Roman" w:cs="Times New Roman"/>
          <w:sz w:val="28"/>
          <w:szCs w:val="28"/>
        </w:rPr>
      </w:pPr>
    </w:p>
    <w:p w:rsidR="00622725" w:rsidRDefault="00622725" w:rsidP="00622725">
      <w:pPr>
        <w:spacing w:after="0" w:line="0" w:lineRule="atLeast"/>
        <w:rPr>
          <w:rFonts w:ascii="Times New Roman" w:hAnsi="Times New Roman" w:cs="Times New Roman"/>
          <w:sz w:val="28"/>
          <w:szCs w:val="28"/>
        </w:rPr>
      </w:pPr>
    </w:p>
    <w:p w:rsidR="00622725" w:rsidRDefault="00622725" w:rsidP="00622725">
      <w:pPr>
        <w:spacing w:after="0" w:line="0" w:lineRule="atLeast"/>
        <w:rPr>
          <w:rFonts w:ascii="Times New Roman" w:hAnsi="Times New Roman" w:cs="Times New Roman"/>
          <w:sz w:val="28"/>
          <w:szCs w:val="28"/>
        </w:rPr>
      </w:pPr>
    </w:p>
    <w:p w:rsidR="00622725" w:rsidRDefault="00622725"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jc w:val="center"/>
        <w:rPr>
          <w:rFonts w:ascii="Times New Roman" w:hAnsi="Times New Roman" w:cs="Times New Roman"/>
          <w:sz w:val="28"/>
          <w:szCs w:val="28"/>
        </w:rPr>
      </w:pPr>
      <w:r w:rsidRPr="00622725">
        <w:rPr>
          <w:rFonts w:ascii="Times New Roman" w:hAnsi="Times New Roman" w:cs="Times New Roman"/>
          <w:sz w:val="28"/>
          <w:szCs w:val="28"/>
        </w:rPr>
        <w:t>Ход урока</w:t>
      </w:r>
    </w:p>
    <w:p w:rsidR="002A4A2E" w:rsidRPr="00622725" w:rsidRDefault="002A4A2E" w:rsidP="00622725">
      <w:pPr>
        <w:spacing w:after="0" w:line="0" w:lineRule="atLeast"/>
        <w:rPr>
          <w:rFonts w:ascii="Times New Roman" w:hAnsi="Times New Roman" w:cs="Times New Roman"/>
          <w:b/>
          <w:sz w:val="28"/>
          <w:szCs w:val="28"/>
        </w:rPr>
      </w:pPr>
      <w:r w:rsidRPr="00622725">
        <w:rPr>
          <w:rFonts w:ascii="Times New Roman" w:hAnsi="Times New Roman" w:cs="Times New Roman"/>
          <w:b/>
          <w:sz w:val="28"/>
          <w:szCs w:val="28"/>
        </w:rPr>
        <w:t>1.Актуализация знаний.</w:t>
      </w:r>
    </w:p>
    <w:p w:rsidR="002A4A2E"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Понятия здоровья человека и продолжительность жизни, как показатель качества жизни. Актуальные проблемы здорового образа жизни и качества продуктов питания</w:t>
      </w:r>
      <w:r w:rsidR="00622725">
        <w:rPr>
          <w:rFonts w:ascii="Times New Roman" w:hAnsi="Times New Roman" w:cs="Times New Roman"/>
          <w:sz w:val="28"/>
          <w:szCs w:val="28"/>
        </w:rPr>
        <w:t>.</w:t>
      </w:r>
    </w:p>
    <w:p w:rsidR="00622725" w:rsidRPr="00622725" w:rsidRDefault="00622725" w:rsidP="00622725">
      <w:pPr>
        <w:spacing w:after="0" w:line="0" w:lineRule="atLeast"/>
        <w:rPr>
          <w:rFonts w:ascii="Times New Roman" w:hAnsi="Times New Roman" w:cs="Times New Roman"/>
          <w:sz w:val="28"/>
          <w:szCs w:val="28"/>
        </w:rPr>
      </w:pPr>
    </w:p>
    <w:p w:rsidR="002A4A2E" w:rsidRPr="00622725" w:rsidRDefault="002A4A2E" w:rsidP="00622725">
      <w:pPr>
        <w:spacing w:after="0" w:line="0" w:lineRule="atLeast"/>
        <w:rPr>
          <w:rFonts w:ascii="Times New Roman" w:hAnsi="Times New Roman" w:cs="Times New Roman"/>
          <w:b/>
          <w:sz w:val="28"/>
          <w:szCs w:val="28"/>
        </w:rPr>
      </w:pPr>
      <w:r w:rsidRPr="00622725">
        <w:rPr>
          <w:rFonts w:ascii="Times New Roman" w:hAnsi="Times New Roman" w:cs="Times New Roman"/>
          <w:b/>
          <w:sz w:val="28"/>
          <w:szCs w:val="28"/>
        </w:rPr>
        <w:t>2.Получение новых знаний.</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i/>
          <w:sz w:val="28"/>
          <w:szCs w:val="28"/>
        </w:rPr>
        <w:t>Результаты социологического  опроса</w:t>
      </w:r>
      <w:r w:rsidRPr="00622725">
        <w:rPr>
          <w:rFonts w:ascii="Times New Roman" w:hAnsi="Times New Roman" w:cs="Times New Roman"/>
          <w:sz w:val="28"/>
          <w:szCs w:val="28"/>
        </w:rPr>
        <w:t xml:space="preserve"> учащихся «С помощью, каких продуктов питания вы утоляете свой голод меду приемами пищи?»</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i/>
          <w:sz w:val="28"/>
          <w:szCs w:val="28"/>
        </w:rPr>
        <w:t xml:space="preserve">Практическая работа в рамках экологической лаборатории и химической лаборатории. </w:t>
      </w:r>
      <w:r w:rsidRPr="00622725">
        <w:rPr>
          <w:rFonts w:ascii="Times New Roman" w:hAnsi="Times New Roman" w:cs="Times New Roman"/>
          <w:sz w:val="28"/>
          <w:szCs w:val="28"/>
        </w:rPr>
        <w:t>Работа выполняется в демонстрационном варианте, затем самостоятельно учащимися. Ход исследования, результаты и выводы оформляются в лабораторные тетради.</w:t>
      </w:r>
    </w:p>
    <w:p w:rsidR="00622725" w:rsidRDefault="00622725" w:rsidP="00622725">
      <w:pPr>
        <w:spacing w:after="0" w:line="0" w:lineRule="atLeast"/>
        <w:jc w:val="center"/>
        <w:rPr>
          <w:rFonts w:ascii="Times New Roman" w:hAnsi="Times New Roman" w:cs="Times New Roman"/>
          <w:sz w:val="28"/>
          <w:szCs w:val="28"/>
        </w:rPr>
      </w:pPr>
    </w:p>
    <w:p w:rsidR="00622725" w:rsidRPr="00622725" w:rsidRDefault="002A4A2E" w:rsidP="00622725">
      <w:pPr>
        <w:spacing w:after="0" w:line="0" w:lineRule="atLeast"/>
        <w:jc w:val="center"/>
        <w:rPr>
          <w:rFonts w:ascii="Times New Roman" w:hAnsi="Times New Roman" w:cs="Times New Roman"/>
          <w:i/>
          <w:sz w:val="28"/>
          <w:szCs w:val="28"/>
        </w:rPr>
      </w:pPr>
      <w:r w:rsidRPr="00622725">
        <w:rPr>
          <w:rFonts w:ascii="Times New Roman" w:hAnsi="Times New Roman" w:cs="Times New Roman"/>
          <w:i/>
          <w:sz w:val="28"/>
          <w:szCs w:val="28"/>
        </w:rPr>
        <w:t>Экологическая лаборатория:</w:t>
      </w:r>
      <w:r w:rsidR="00660211" w:rsidRPr="00622725">
        <w:rPr>
          <w:rFonts w:ascii="Times New Roman" w:hAnsi="Times New Roman" w:cs="Times New Roman"/>
          <w:i/>
          <w:sz w:val="28"/>
          <w:szCs w:val="28"/>
        </w:rPr>
        <w:t xml:space="preserve"> </w:t>
      </w:r>
    </w:p>
    <w:p w:rsidR="002A4A2E" w:rsidRPr="00622725" w:rsidRDefault="00660211" w:rsidP="00622725">
      <w:pPr>
        <w:spacing w:after="0" w:line="0" w:lineRule="atLeast"/>
        <w:jc w:val="center"/>
        <w:rPr>
          <w:rFonts w:ascii="Times New Roman" w:hAnsi="Times New Roman" w:cs="Times New Roman"/>
          <w:sz w:val="28"/>
          <w:szCs w:val="28"/>
        </w:rPr>
      </w:pPr>
      <w:r w:rsidRPr="00622725">
        <w:rPr>
          <w:rFonts w:ascii="Times New Roman" w:hAnsi="Times New Roman" w:cs="Times New Roman"/>
          <w:sz w:val="28"/>
          <w:szCs w:val="28"/>
        </w:rPr>
        <w:t>«</w:t>
      </w:r>
      <w:r w:rsidR="002A4A2E" w:rsidRPr="00622725">
        <w:rPr>
          <w:rFonts w:ascii="Times New Roman" w:hAnsi="Times New Roman" w:cs="Times New Roman"/>
          <w:sz w:val="28"/>
          <w:szCs w:val="28"/>
        </w:rPr>
        <w:t xml:space="preserve"> </w:t>
      </w:r>
      <w:r w:rsidRPr="00622725">
        <w:rPr>
          <w:rFonts w:ascii="Times New Roman" w:hAnsi="Times New Roman" w:cs="Times New Roman"/>
          <w:sz w:val="28"/>
          <w:szCs w:val="28"/>
        </w:rPr>
        <w:t>И</w:t>
      </w:r>
      <w:r w:rsidR="002A4A2E" w:rsidRPr="00622725">
        <w:rPr>
          <w:rFonts w:ascii="Times New Roman" w:hAnsi="Times New Roman" w:cs="Times New Roman"/>
          <w:sz w:val="28"/>
          <w:szCs w:val="28"/>
        </w:rPr>
        <w:t>сследование упаковки продуктов питания</w:t>
      </w:r>
      <w:r w:rsidRPr="00622725">
        <w:rPr>
          <w:rFonts w:ascii="Times New Roman" w:hAnsi="Times New Roman" w:cs="Times New Roman"/>
          <w:sz w:val="28"/>
          <w:szCs w:val="28"/>
        </w:rPr>
        <w:t>»</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1.Качество полиграфии</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2.Сохранность упаковки</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3. Срок годности</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4. Сертификация товара</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5. Состав</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6. Наличие пищевых добавок и их классификация и определение степени безопасности по информационной  таблице</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7. Противопоказания</w:t>
      </w:r>
    </w:p>
    <w:p w:rsidR="00D25F63" w:rsidRPr="00622725" w:rsidRDefault="00660211" w:rsidP="00622725">
      <w:pPr>
        <w:spacing w:after="0" w:line="0" w:lineRule="atLeast"/>
        <w:jc w:val="center"/>
        <w:rPr>
          <w:rFonts w:ascii="Times New Roman" w:hAnsi="Times New Roman" w:cs="Times New Roman"/>
          <w:i/>
          <w:sz w:val="28"/>
          <w:szCs w:val="28"/>
        </w:rPr>
      </w:pPr>
      <w:r w:rsidRPr="00622725">
        <w:rPr>
          <w:rFonts w:ascii="Times New Roman" w:hAnsi="Times New Roman" w:cs="Times New Roman"/>
          <w:i/>
          <w:sz w:val="28"/>
          <w:szCs w:val="28"/>
        </w:rPr>
        <w:t xml:space="preserve">Химическая лаборатория    </w:t>
      </w:r>
    </w:p>
    <w:p w:rsidR="002A4A2E" w:rsidRPr="00622725" w:rsidRDefault="00D25F63" w:rsidP="00622725">
      <w:pPr>
        <w:spacing w:after="0" w:line="0" w:lineRule="atLeast"/>
        <w:jc w:val="center"/>
        <w:rPr>
          <w:rFonts w:ascii="Times New Roman" w:hAnsi="Times New Roman" w:cs="Times New Roman"/>
          <w:sz w:val="28"/>
          <w:szCs w:val="28"/>
        </w:rPr>
      </w:pPr>
      <w:r w:rsidRPr="00622725">
        <w:rPr>
          <w:rFonts w:ascii="Times New Roman" w:hAnsi="Times New Roman" w:cs="Times New Roman"/>
          <w:sz w:val="28"/>
          <w:szCs w:val="28"/>
        </w:rPr>
        <w:t>п</w:t>
      </w:r>
      <w:r w:rsidR="002A4A2E" w:rsidRPr="00622725">
        <w:rPr>
          <w:rFonts w:ascii="Times New Roman" w:hAnsi="Times New Roman" w:cs="Times New Roman"/>
          <w:sz w:val="28"/>
          <w:szCs w:val="28"/>
        </w:rPr>
        <w:t>рактическая работа: «Определение степени безопасности продуктов питания»</w:t>
      </w:r>
    </w:p>
    <w:p w:rsidR="002A4A2E" w:rsidRPr="00622725" w:rsidRDefault="002A4A2E"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Ход работы</w:t>
      </w:r>
    </w:p>
    <w:p w:rsidR="002A4A2E" w:rsidRPr="00622725" w:rsidRDefault="002A4A2E" w:rsidP="00622725">
      <w:pPr>
        <w:pStyle w:val="a3"/>
        <w:numPr>
          <w:ilvl w:val="0"/>
          <w:numId w:val="1"/>
        </w:num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Внимательно</w:t>
      </w:r>
      <w:r w:rsidR="008121B4" w:rsidRPr="00622725">
        <w:rPr>
          <w:rFonts w:ascii="Times New Roman" w:hAnsi="Times New Roman" w:cs="Times New Roman"/>
          <w:sz w:val="28"/>
          <w:szCs w:val="28"/>
        </w:rPr>
        <w:t xml:space="preserve"> </w:t>
      </w:r>
      <w:r w:rsidRPr="00622725">
        <w:rPr>
          <w:rFonts w:ascii="Times New Roman" w:hAnsi="Times New Roman" w:cs="Times New Roman"/>
          <w:sz w:val="28"/>
          <w:szCs w:val="28"/>
        </w:rPr>
        <w:t>рассмотрите упаковку продукта, обратите особое внимание на следующие моменты:</w:t>
      </w:r>
    </w:p>
    <w:p w:rsidR="008121B4" w:rsidRPr="00622725" w:rsidRDefault="008121B4"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-целостность упаковки</w:t>
      </w:r>
    </w:p>
    <w:p w:rsidR="008121B4" w:rsidRPr="00622725" w:rsidRDefault="008121B4"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-качество полиграфии, способ крепления этикеток</w:t>
      </w:r>
    </w:p>
    <w:p w:rsidR="00123E20" w:rsidRPr="00622725" w:rsidRDefault="00123E20"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-дата изготовления и срок годности</w:t>
      </w:r>
    </w:p>
    <w:p w:rsidR="00123E20" w:rsidRPr="00622725" w:rsidRDefault="00123E20"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-реквизиты изготовителя</w:t>
      </w:r>
    </w:p>
    <w:p w:rsidR="00123E20" w:rsidRPr="00622725" w:rsidRDefault="00123E20"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2. Найдите на упаковке отметку о сертификации продукта на территории России</w:t>
      </w:r>
    </w:p>
    <w:p w:rsidR="00123E20" w:rsidRPr="00622725" w:rsidRDefault="00123E20"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3. Обратите внимание на условия хранения продукта. Помните, что нарушение условий хранения  продукта, ведет к его порче.</w:t>
      </w:r>
    </w:p>
    <w:p w:rsidR="00123E20" w:rsidRPr="00622725" w:rsidRDefault="00123E20"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4. Ознакомьтесь с составом продукта, обратите особое внимание на пищевые добавки, обозначенные знаком «Е». Определите по таблице степень их безопасности для человека. Некоторые производители отказываются от использования символа «Е», заменяя его фразой «Пищевые добавки, идентичны натуральным»</w:t>
      </w:r>
    </w:p>
    <w:p w:rsidR="00123E20" w:rsidRPr="00622725" w:rsidRDefault="00123E20"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lastRenderedPageBreak/>
        <w:t>Помните, что если в таблице нет указанной на продукте пищевой добавки, то степень ее безопасности для организма может быть признана как «условно безопасно».</w:t>
      </w:r>
    </w:p>
    <w:p w:rsidR="00123E20" w:rsidRPr="00622725" w:rsidRDefault="00123E20"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Также «условно безопасным могут быть признаны и не обозначенные знаком «Е» пищевые добавки, идентичные натуральным.</w:t>
      </w:r>
    </w:p>
    <w:p w:rsidR="001201A4" w:rsidRPr="00622725" w:rsidRDefault="001201A4"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5.Обратите внимание, нет ли противопоказаний к использованию данного продукта в пищу людям с различными заболеваниями.</w:t>
      </w:r>
    </w:p>
    <w:p w:rsidR="001201A4" w:rsidRPr="00622725" w:rsidRDefault="001201A4"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6.</w:t>
      </w:r>
      <w:r w:rsidR="00660211" w:rsidRPr="00622725">
        <w:rPr>
          <w:rFonts w:ascii="Times New Roman" w:hAnsi="Times New Roman" w:cs="Times New Roman"/>
          <w:sz w:val="28"/>
          <w:szCs w:val="28"/>
        </w:rPr>
        <w:t xml:space="preserve"> Вскройте упаковку, понюхайте его содержимое. Откажитесь от употребления продукта, если:</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 вам не понравился запах</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 если в запахе продукта присутствуют ароматы, не свойственные данному виду товара</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-если вы различили запах сырости, лекарства, бензина</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 xml:space="preserve">-если запах чрезмерен </w:t>
      </w:r>
      <w:proofErr w:type="gramStart"/>
      <w:r w:rsidRPr="00622725">
        <w:rPr>
          <w:rFonts w:ascii="Times New Roman" w:hAnsi="Times New Roman" w:cs="Times New Roman"/>
          <w:sz w:val="28"/>
          <w:szCs w:val="28"/>
        </w:rPr>
        <w:t xml:space="preserve">( </w:t>
      </w:r>
      <w:proofErr w:type="gramEnd"/>
      <w:r w:rsidRPr="00622725">
        <w:rPr>
          <w:rFonts w:ascii="Times New Roman" w:hAnsi="Times New Roman" w:cs="Times New Roman"/>
          <w:sz w:val="28"/>
          <w:szCs w:val="28"/>
        </w:rPr>
        <w:t>часто именно специями маскируют запах не свежего продукта)</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7. Заполните таблицу, сделайте вывод о степени безопасности продукта питания:</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«Безопасен» - если все графы таблицы не содержат отрицательной информации</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«Условно безопасен» - если у продукта заканчивается срок годности, если продукт содержит не указанные в таблице пищевые добавки</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w:t>
      </w:r>
      <w:proofErr w:type="gramStart"/>
      <w:r w:rsidRPr="00622725">
        <w:rPr>
          <w:rFonts w:ascii="Times New Roman" w:hAnsi="Times New Roman" w:cs="Times New Roman"/>
          <w:sz w:val="28"/>
          <w:szCs w:val="28"/>
        </w:rPr>
        <w:t>Опасен</w:t>
      </w:r>
      <w:proofErr w:type="gramEnd"/>
      <w:r w:rsidRPr="00622725">
        <w:rPr>
          <w:rFonts w:ascii="Times New Roman" w:hAnsi="Times New Roman" w:cs="Times New Roman"/>
          <w:sz w:val="28"/>
          <w:szCs w:val="28"/>
        </w:rPr>
        <w:t xml:space="preserve"> для здоровья» - если  получены негативные результаты по трем и более пунктам исследования.</w:t>
      </w:r>
    </w:p>
    <w:p w:rsidR="00660211" w:rsidRPr="00622725" w:rsidRDefault="00660211"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8. Вывод: степень пригодности и безопасности продукта.</w:t>
      </w:r>
    </w:p>
    <w:p w:rsidR="00622725" w:rsidRDefault="00622725" w:rsidP="00622725">
      <w:pPr>
        <w:spacing w:after="0" w:line="0" w:lineRule="atLeast"/>
        <w:rPr>
          <w:rFonts w:ascii="Times New Roman" w:hAnsi="Times New Roman" w:cs="Times New Roman"/>
          <w:sz w:val="28"/>
          <w:szCs w:val="28"/>
        </w:rPr>
      </w:pP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Химическая  лаборатория: определение химического состава газированной воды и сухариков.</w:t>
      </w:r>
    </w:p>
    <w:p w:rsidR="00D25F63" w:rsidRPr="00622725" w:rsidRDefault="00D25F63" w:rsidP="00622725">
      <w:pPr>
        <w:spacing w:after="0" w:line="0" w:lineRule="atLeast"/>
        <w:jc w:val="center"/>
        <w:rPr>
          <w:rFonts w:ascii="Times New Roman" w:hAnsi="Times New Roman" w:cs="Times New Roman"/>
          <w:sz w:val="28"/>
          <w:szCs w:val="28"/>
        </w:rPr>
      </w:pPr>
      <w:r w:rsidRPr="00622725">
        <w:rPr>
          <w:rFonts w:ascii="Times New Roman" w:hAnsi="Times New Roman" w:cs="Times New Roman"/>
          <w:sz w:val="28"/>
          <w:szCs w:val="28"/>
        </w:rPr>
        <w:t>План исследования:</w:t>
      </w:r>
    </w:p>
    <w:p w:rsidR="00D25F63" w:rsidRPr="00622725" w:rsidRDefault="00D25F63" w:rsidP="00622725">
      <w:pPr>
        <w:pStyle w:val="a3"/>
        <w:numPr>
          <w:ilvl w:val="0"/>
          <w:numId w:val="2"/>
        </w:num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Исследование газированной воды на наличие сахара, сложных эфиров, кислотной среды, красителей.</w:t>
      </w:r>
    </w:p>
    <w:p w:rsidR="00D25F63" w:rsidRPr="00622725" w:rsidRDefault="00D25F63" w:rsidP="00622725">
      <w:pPr>
        <w:pStyle w:val="a3"/>
        <w:numPr>
          <w:ilvl w:val="0"/>
          <w:numId w:val="2"/>
        </w:num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Сравнение состава газированной воды и натурального апельсинового сока.</w:t>
      </w:r>
    </w:p>
    <w:p w:rsidR="00D25F63" w:rsidRPr="00622725" w:rsidRDefault="00D25F63" w:rsidP="00622725">
      <w:pPr>
        <w:pStyle w:val="a3"/>
        <w:numPr>
          <w:ilvl w:val="0"/>
          <w:numId w:val="2"/>
        </w:num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 xml:space="preserve">Исследование сухариков на жиры, углеводы </w:t>
      </w:r>
      <w:proofErr w:type="gramStart"/>
      <w:r w:rsidRPr="00622725">
        <w:rPr>
          <w:rFonts w:ascii="Times New Roman" w:hAnsi="Times New Roman" w:cs="Times New Roman"/>
          <w:sz w:val="28"/>
          <w:szCs w:val="28"/>
        </w:rPr>
        <w:t xml:space="preserve">( </w:t>
      </w:r>
      <w:proofErr w:type="gramEnd"/>
      <w:r w:rsidRPr="00622725">
        <w:rPr>
          <w:rFonts w:ascii="Times New Roman" w:hAnsi="Times New Roman" w:cs="Times New Roman"/>
          <w:sz w:val="28"/>
          <w:szCs w:val="28"/>
        </w:rPr>
        <w:t>крахмал), соли, пищевые добавки, усилители вкуса.</w:t>
      </w:r>
    </w:p>
    <w:p w:rsidR="00D25F63" w:rsidRPr="00622725" w:rsidRDefault="00D25F63" w:rsidP="00622725">
      <w:pPr>
        <w:pStyle w:val="a3"/>
        <w:numPr>
          <w:ilvl w:val="0"/>
          <w:numId w:val="2"/>
        </w:num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Вывод: химический состав продуктов питания, их пищевая ценность и степень влияния на здоровье человека.</w:t>
      </w:r>
    </w:p>
    <w:p w:rsidR="00D25F63" w:rsidRPr="00622725" w:rsidRDefault="00D25F63" w:rsidP="00622725">
      <w:pPr>
        <w:pStyle w:val="a3"/>
        <w:spacing w:after="0" w:line="0" w:lineRule="atLeast"/>
        <w:rPr>
          <w:rFonts w:ascii="Times New Roman" w:hAnsi="Times New Roman" w:cs="Times New Roman"/>
          <w:sz w:val="28"/>
          <w:szCs w:val="28"/>
        </w:rPr>
      </w:pPr>
    </w:p>
    <w:p w:rsidR="00D25F63" w:rsidRPr="00622725" w:rsidRDefault="00D25F63"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Газированный напиток</w:t>
      </w:r>
    </w:p>
    <w:tbl>
      <w:tblPr>
        <w:tblStyle w:val="a4"/>
        <w:tblW w:w="0" w:type="auto"/>
        <w:tblInd w:w="720" w:type="dxa"/>
        <w:tblLook w:val="04A0" w:firstRow="1" w:lastRow="0" w:firstColumn="1" w:lastColumn="0" w:noHBand="0" w:noVBand="1"/>
      </w:tblPr>
      <w:tblGrid>
        <w:gridCol w:w="4427"/>
        <w:gridCol w:w="4424"/>
      </w:tblGrid>
      <w:tr w:rsidR="00D25F63" w:rsidRPr="00622725" w:rsidTr="00D25F63">
        <w:tc>
          <w:tcPr>
            <w:tcW w:w="4785" w:type="dxa"/>
          </w:tcPr>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Состав</w:t>
            </w:r>
          </w:p>
        </w:tc>
        <w:tc>
          <w:tcPr>
            <w:tcW w:w="4786" w:type="dxa"/>
          </w:tcPr>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Вред организму</w:t>
            </w:r>
          </w:p>
        </w:tc>
      </w:tr>
      <w:tr w:rsidR="00D25F63" w:rsidRPr="00622725" w:rsidTr="00D25F63">
        <w:tc>
          <w:tcPr>
            <w:tcW w:w="4785" w:type="dxa"/>
          </w:tcPr>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Н</w:t>
            </w:r>
            <w:r w:rsidRPr="00622725">
              <w:rPr>
                <w:rFonts w:ascii="Times New Roman" w:hAnsi="Times New Roman" w:cs="Times New Roman"/>
                <w:sz w:val="28"/>
                <w:szCs w:val="28"/>
                <w:vertAlign w:val="subscript"/>
              </w:rPr>
              <w:t>2</w:t>
            </w:r>
            <w:r w:rsidRPr="00622725">
              <w:rPr>
                <w:rFonts w:ascii="Times New Roman" w:hAnsi="Times New Roman" w:cs="Times New Roman"/>
                <w:sz w:val="28"/>
                <w:szCs w:val="28"/>
              </w:rPr>
              <w:t>О с минеральной солью</w:t>
            </w:r>
          </w:p>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Фруктовая эссенция</w:t>
            </w:r>
          </w:p>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Краситель</w:t>
            </w:r>
          </w:p>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сахар</w:t>
            </w:r>
          </w:p>
        </w:tc>
        <w:tc>
          <w:tcPr>
            <w:tcW w:w="4786" w:type="dxa"/>
          </w:tcPr>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Образование твердых веществ</w:t>
            </w:r>
          </w:p>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Отравление организма</w:t>
            </w:r>
          </w:p>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Пищевые добавки</w:t>
            </w:r>
            <w:proofErr w:type="gramStart"/>
            <w:r w:rsidRPr="00622725">
              <w:rPr>
                <w:rFonts w:ascii="Times New Roman" w:hAnsi="Times New Roman" w:cs="Times New Roman"/>
                <w:sz w:val="28"/>
                <w:szCs w:val="28"/>
              </w:rPr>
              <w:t xml:space="preserve"> Е</w:t>
            </w:r>
            <w:proofErr w:type="gramEnd"/>
          </w:p>
          <w:p w:rsidR="00D25F63" w:rsidRPr="00622725" w:rsidRDefault="00D25F63" w:rsidP="00622725">
            <w:pPr>
              <w:pStyle w:val="a3"/>
              <w:spacing w:line="0" w:lineRule="atLeast"/>
              <w:ind w:left="0"/>
              <w:rPr>
                <w:rFonts w:ascii="Times New Roman" w:hAnsi="Times New Roman" w:cs="Times New Roman"/>
                <w:sz w:val="28"/>
                <w:szCs w:val="28"/>
              </w:rPr>
            </w:pPr>
            <w:r w:rsidRPr="00622725">
              <w:rPr>
                <w:rFonts w:ascii="Times New Roman" w:hAnsi="Times New Roman" w:cs="Times New Roman"/>
                <w:sz w:val="28"/>
                <w:szCs w:val="28"/>
              </w:rPr>
              <w:t>Диабет</w:t>
            </w:r>
          </w:p>
        </w:tc>
      </w:tr>
    </w:tbl>
    <w:p w:rsidR="00D25F63" w:rsidRPr="00622725" w:rsidRDefault="00D25F63" w:rsidP="00622725">
      <w:pPr>
        <w:pStyle w:val="a3"/>
        <w:spacing w:after="0" w:line="0" w:lineRule="atLeast"/>
        <w:rPr>
          <w:rFonts w:ascii="Times New Roman" w:hAnsi="Times New Roman" w:cs="Times New Roman"/>
          <w:sz w:val="28"/>
          <w:szCs w:val="28"/>
        </w:rPr>
      </w:pPr>
    </w:p>
    <w:p w:rsidR="00622725" w:rsidRDefault="00622725" w:rsidP="00622725">
      <w:pPr>
        <w:spacing w:after="0" w:line="0" w:lineRule="atLeast"/>
        <w:rPr>
          <w:rFonts w:ascii="Times New Roman" w:hAnsi="Times New Roman" w:cs="Times New Roman"/>
          <w:sz w:val="28"/>
          <w:szCs w:val="28"/>
        </w:rPr>
      </w:pPr>
    </w:p>
    <w:p w:rsidR="00123E20"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lastRenderedPageBreak/>
        <w:t>Сухарики</w:t>
      </w:r>
    </w:p>
    <w:tbl>
      <w:tblPr>
        <w:tblStyle w:val="a4"/>
        <w:tblW w:w="0" w:type="auto"/>
        <w:tblLook w:val="04A0" w:firstRow="1" w:lastRow="0" w:firstColumn="1" w:lastColumn="0" w:noHBand="0" w:noVBand="1"/>
      </w:tblPr>
      <w:tblGrid>
        <w:gridCol w:w="4785"/>
        <w:gridCol w:w="4786"/>
      </w:tblGrid>
      <w:tr w:rsidR="00D25F63" w:rsidRPr="00622725" w:rsidTr="00D25F63">
        <w:tc>
          <w:tcPr>
            <w:tcW w:w="4785" w:type="dxa"/>
          </w:tcPr>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Состав</w:t>
            </w:r>
          </w:p>
        </w:tc>
        <w:tc>
          <w:tcPr>
            <w:tcW w:w="4786" w:type="dxa"/>
          </w:tcPr>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Обнаружили</w:t>
            </w:r>
          </w:p>
        </w:tc>
      </w:tr>
      <w:tr w:rsidR="00D25F63" w:rsidRPr="00622725" w:rsidTr="00D25F63">
        <w:tc>
          <w:tcPr>
            <w:tcW w:w="4785" w:type="dxa"/>
          </w:tcPr>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Жир</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Крахмал</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Соль</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Пищевые добавки</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Усилитель вкуса</w:t>
            </w:r>
          </w:p>
        </w:tc>
        <w:tc>
          <w:tcPr>
            <w:tcW w:w="4786" w:type="dxa"/>
          </w:tcPr>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На бумаге оставляет жирное пятно</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Йод синеет</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Выпаривали на стекле</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Белым налетом</w:t>
            </w:r>
          </w:p>
          <w:p w:rsidR="00D25F63" w:rsidRPr="00622725" w:rsidRDefault="00D25F63" w:rsidP="00622725">
            <w:pPr>
              <w:spacing w:line="0" w:lineRule="atLeast"/>
              <w:rPr>
                <w:rFonts w:ascii="Times New Roman" w:hAnsi="Times New Roman" w:cs="Times New Roman"/>
                <w:sz w:val="28"/>
                <w:szCs w:val="28"/>
              </w:rPr>
            </w:pPr>
            <w:r w:rsidRPr="00622725">
              <w:rPr>
                <w:rFonts w:ascii="Times New Roman" w:hAnsi="Times New Roman" w:cs="Times New Roman"/>
                <w:sz w:val="28"/>
                <w:szCs w:val="28"/>
              </w:rPr>
              <w:t>По запаху</w:t>
            </w:r>
          </w:p>
        </w:tc>
      </w:tr>
    </w:tbl>
    <w:p w:rsidR="00D25F63" w:rsidRPr="00622725" w:rsidRDefault="00D25F63" w:rsidP="00622725">
      <w:pPr>
        <w:spacing w:after="0" w:line="0" w:lineRule="atLeast"/>
        <w:rPr>
          <w:rFonts w:ascii="Times New Roman" w:hAnsi="Times New Roman" w:cs="Times New Roman"/>
          <w:sz w:val="28"/>
          <w:szCs w:val="28"/>
        </w:rPr>
      </w:pP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Пищевые добавки:</w:t>
      </w: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Е100- Е182 – красители</w:t>
      </w: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Е200-Е299 – консерванты</w:t>
      </w: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Е300-Е399- замедляют процесс брожения и окисления в продуктах питания</w:t>
      </w: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Е400-Е409 – стабилизаторы</w:t>
      </w:r>
    </w:p>
    <w:p w:rsidR="00D25F63" w:rsidRPr="00622725" w:rsidRDefault="00D25F63"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Е500-</w:t>
      </w:r>
      <w:r w:rsidR="00061B79" w:rsidRPr="00622725">
        <w:rPr>
          <w:rFonts w:ascii="Times New Roman" w:hAnsi="Times New Roman" w:cs="Times New Roman"/>
          <w:sz w:val="28"/>
          <w:szCs w:val="28"/>
        </w:rPr>
        <w:t>Е</w:t>
      </w:r>
      <w:r w:rsidRPr="00622725">
        <w:rPr>
          <w:rFonts w:ascii="Times New Roman" w:hAnsi="Times New Roman" w:cs="Times New Roman"/>
          <w:sz w:val="28"/>
          <w:szCs w:val="28"/>
        </w:rPr>
        <w:t xml:space="preserve">599 </w:t>
      </w:r>
      <w:r w:rsidR="00061B79" w:rsidRPr="00622725">
        <w:rPr>
          <w:rFonts w:ascii="Times New Roman" w:hAnsi="Times New Roman" w:cs="Times New Roman"/>
          <w:sz w:val="28"/>
          <w:szCs w:val="28"/>
        </w:rPr>
        <w:t>–</w:t>
      </w:r>
      <w:r w:rsidRPr="00622725">
        <w:rPr>
          <w:rFonts w:ascii="Times New Roman" w:hAnsi="Times New Roman" w:cs="Times New Roman"/>
          <w:sz w:val="28"/>
          <w:szCs w:val="28"/>
        </w:rPr>
        <w:t xml:space="preserve"> </w:t>
      </w:r>
      <w:proofErr w:type="spellStart"/>
      <w:r w:rsidRPr="00622725">
        <w:rPr>
          <w:rFonts w:ascii="Times New Roman" w:hAnsi="Times New Roman" w:cs="Times New Roman"/>
          <w:sz w:val="28"/>
          <w:szCs w:val="28"/>
        </w:rPr>
        <w:t>ароматизаторы</w:t>
      </w:r>
      <w:proofErr w:type="spellEnd"/>
    </w:p>
    <w:p w:rsidR="00061B79" w:rsidRPr="00622725" w:rsidRDefault="00061B79"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 xml:space="preserve">Е900-Е999 – </w:t>
      </w:r>
      <w:proofErr w:type="spellStart"/>
      <w:r w:rsidRPr="00622725">
        <w:rPr>
          <w:rFonts w:ascii="Times New Roman" w:hAnsi="Times New Roman" w:cs="Times New Roman"/>
          <w:sz w:val="28"/>
          <w:szCs w:val="28"/>
        </w:rPr>
        <w:t>антифламины</w:t>
      </w:r>
      <w:proofErr w:type="spellEnd"/>
    </w:p>
    <w:p w:rsidR="00061B79" w:rsidRPr="00622725" w:rsidRDefault="00061B79"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 xml:space="preserve">Е131, Е141,Е215-218, Е230-232, Е239 </w:t>
      </w:r>
      <w:r w:rsidR="00622725" w:rsidRPr="00622725">
        <w:rPr>
          <w:rFonts w:ascii="Times New Roman" w:hAnsi="Times New Roman" w:cs="Times New Roman"/>
          <w:sz w:val="28"/>
          <w:szCs w:val="28"/>
        </w:rPr>
        <w:t>–являются аллергенами</w:t>
      </w:r>
    </w:p>
    <w:p w:rsidR="00622725" w:rsidRPr="00622725" w:rsidRDefault="0062272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Е121-123- способны вызывать желудочно-кишечные расстройства</w:t>
      </w:r>
    </w:p>
    <w:p w:rsidR="00622725" w:rsidRPr="00622725" w:rsidRDefault="0062272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Е211, Е240, Е330, Е422 – содержат канцерогены, т</w:t>
      </w:r>
      <w:proofErr w:type="gramStart"/>
      <w:r w:rsidRPr="00622725">
        <w:rPr>
          <w:rFonts w:ascii="Times New Roman" w:hAnsi="Times New Roman" w:cs="Times New Roman"/>
          <w:sz w:val="28"/>
          <w:szCs w:val="28"/>
        </w:rPr>
        <w:t>.е</w:t>
      </w:r>
      <w:proofErr w:type="gramEnd"/>
      <w:r w:rsidRPr="00622725">
        <w:rPr>
          <w:rFonts w:ascii="Times New Roman" w:hAnsi="Times New Roman" w:cs="Times New Roman"/>
          <w:sz w:val="28"/>
          <w:szCs w:val="28"/>
        </w:rPr>
        <w:t xml:space="preserve"> могут провоцировать образование опухолей.</w:t>
      </w:r>
    </w:p>
    <w:p w:rsidR="00622725" w:rsidRPr="00622725" w:rsidRDefault="00622725" w:rsidP="00622725">
      <w:pPr>
        <w:spacing w:after="0" w:line="0" w:lineRule="atLeast"/>
        <w:rPr>
          <w:rFonts w:ascii="Times New Roman" w:hAnsi="Times New Roman" w:cs="Times New Roman"/>
          <w:sz w:val="28"/>
          <w:szCs w:val="28"/>
        </w:rPr>
      </w:pPr>
    </w:p>
    <w:p w:rsidR="00622725" w:rsidRPr="00622725" w:rsidRDefault="00622725" w:rsidP="00622725">
      <w:pPr>
        <w:spacing w:after="0" w:line="0" w:lineRule="atLeast"/>
        <w:rPr>
          <w:rFonts w:ascii="Times New Roman" w:hAnsi="Times New Roman" w:cs="Times New Roman"/>
          <w:b/>
          <w:sz w:val="28"/>
          <w:szCs w:val="28"/>
        </w:rPr>
      </w:pPr>
      <w:r w:rsidRPr="00622725">
        <w:rPr>
          <w:rFonts w:ascii="Times New Roman" w:hAnsi="Times New Roman" w:cs="Times New Roman"/>
          <w:b/>
          <w:sz w:val="28"/>
          <w:szCs w:val="28"/>
        </w:rPr>
        <w:t>3.Закрепление материала:</w:t>
      </w:r>
    </w:p>
    <w:p w:rsidR="00622725" w:rsidRPr="00622725" w:rsidRDefault="00622725"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А) Выводы по работе лабораторий</w:t>
      </w:r>
    </w:p>
    <w:p w:rsidR="00622725" w:rsidRDefault="00622725" w:rsidP="00622725">
      <w:pPr>
        <w:pStyle w:val="a3"/>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Б) тест на закрепление</w:t>
      </w:r>
    </w:p>
    <w:p w:rsidR="004D32EA" w:rsidRDefault="004D32EA" w:rsidP="00622725">
      <w:pPr>
        <w:pStyle w:val="a3"/>
        <w:spacing w:after="0" w:line="0" w:lineRule="atLeast"/>
        <w:rPr>
          <w:rFonts w:ascii="Times New Roman" w:hAnsi="Times New Roman" w:cs="Times New Roman"/>
          <w:sz w:val="28"/>
          <w:szCs w:val="28"/>
        </w:rPr>
      </w:pPr>
    </w:p>
    <w:p w:rsidR="004D32EA" w:rsidRPr="000C46A3" w:rsidRDefault="004D32EA" w:rsidP="000C46A3">
      <w:pPr>
        <w:spacing w:after="0" w:line="0" w:lineRule="atLeast"/>
        <w:rPr>
          <w:rFonts w:ascii="Times New Roman" w:hAnsi="Times New Roman" w:cs="Times New Roman"/>
          <w:sz w:val="28"/>
          <w:szCs w:val="28"/>
        </w:rPr>
      </w:pPr>
      <w:r w:rsidRPr="000C46A3">
        <w:rPr>
          <w:rFonts w:ascii="Times New Roman" w:hAnsi="Times New Roman" w:cs="Times New Roman"/>
          <w:sz w:val="28"/>
          <w:szCs w:val="28"/>
        </w:rPr>
        <w:t>1.Перед приемом пищи, вы почувствовали запах плесени от еды. Что вы сделаете?</w:t>
      </w:r>
    </w:p>
    <w:p w:rsidR="004D32EA" w:rsidRDefault="004D32EA" w:rsidP="00622725">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 xml:space="preserve">А) Ничего страшного, съем продукт. Нельзя </w:t>
      </w:r>
      <w:r w:rsidR="000C46A3">
        <w:rPr>
          <w:rFonts w:ascii="Times New Roman" w:hAnsi="Times New Roman" w:cs="Times New Roman"/>
          <w:sz w:val="28"/>
          <w:szCs w:val="28"/>
        </w:rPr>
        <w:t xml:space="preserve">же </w:t>
      </w:r>
      <w:r>
        <w:rPr>
          <w:rFonts w:ascii="Times New Roman" w:hAnsi="Times New Roman" w:cs="Times New Roman"/>
          <w:sz w:val="28"/>
          <w:szCs w:val="28"/>
        </w:rPr>
        <w:t>выбрасывать еду.</w:t>
      </w:r>
    </w:p>
    <w:p w:rsidR="004D32EA" w:rsidRDefault="004D32EA" w:rsidP="00622725">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Б) Не стану есть</w:t>
      </w:r>
    </w:p>
    <w:p w:rsidR="000C46A3" w:rsidRDefault="000C46A3" w:rsidP="00622725">
      <w:pPr>
        <w:pStyle w:val="a3"/>
        <w:spacing w:after="0" w:line="0" w:lineRule="atLeast"/>
        <w:rPr>
          <w:rFonts w:ascii="Times New Roman" w:hAnsi="Times New Roman" w:cs="Times New Roman"/>
          <w:sz w:val="28"/>
          <w:szCs w:val="28"/>
        </w:rPr>
      </w:pPr>
    </w:p>
    <w:p w:rsidR="000C46A3" w:rsidRPr="000C46A3" w:rsidRDefault="000C46A3" w:rsidP="000C46A3">
      <w:pPr>
        <w:spacing w:after="0" w:line="0" w:lineRule="atLeast"/>
        <w:rPr>
          <w:rFonts w:ascii="Times New Roman" w:hAnsi="Times New Roman" w:cs="Times New Roman"/>
          <w:sz w:val="28"/>
          <w:szCs w:val="28"/>
        </w:rPr>
      </w:pPr>
      <w:r>
        <w:rPr>
          <w:rFonts w:ascii="Times New Roman" w:hAnsi="Times New Roman" w:cs="Times New Roman"/>
          <w:sz w:val="28"/>
          <w:szCs w:val="28"/>
        </w:rPr>
        <w:t>2.</w:t>
      </w:r>
      <w:r w:rsidRPr="000C46A3">
        <w:rPr>
          <w:rFonts w:ascii="Times New Roman" w:hAnsi="Times New Roman" w:cs="Times New Roman"/>
          <w:sz w:val="28"/>
          <w:szCs w:val="28"/>
        </w:rPr>
        <w:t>По уже вымытому яблоку ползает муха. Ваши действия?</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А) вымою яблоко еще раз</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Б) съем, ведь я его уже вымыл.</w:t>
      </w:r>
    </w:p>
    <w:p w:rsidR="000C46A3" w:rsidRDefault="000C46A3" w:rsidP="00622725">
      <w:pPr>
        <w:pStyle w:val="a3"/>
        <w:spacing w:after="0" w:line="0" w:lineRule="atLeast"/>
        <w:rPr>
          <w:rFonts w:ascii="Times New Roman" w:hAnsi="Times New Roman" w:cs="Times New Roman"/>
          <w:sz w:val="28"/>
          <w:szCs w:val="28"/>
        </w:rPr>
      </w:pPr>
    </w:p>
    <w:p w:rsidR="000C46A3" w:rsidRPr="000C46A3" w:rsidRDefault="000C46A3" w:rsidP="000C46A3">
      <w:pPr>
        <w:spacing w:after="0" w:line="0" w:lineRule="atLeast"/>
        <w:rPr>
          <w:rFonts w:ascii="Times New Roman" w:hAnsi="Times New Roman" w:cs="Times New Roman"/>
          <w:sz w:val="28"/>
          <w:szCs w:val="28"/>
        </w:rPr>
      </w:pPr>
      <w:r>
        <w:rPr>
          <w:rFonts w:ascii="Times New Roman" w:hAnsi="Times New Roman" w:cs="Times New Roman"/>
          <w:sz w:val="28"/>
          <w:szCs w:val="28"/>
        </w:rPr>
        <w:t>3.</w:t>
      </w:r>
      <w:r w:rsidRPr="000C46A3">
        <w:rPr>
          <w:rFonts w:ascii="Times New Roman" w:hAnsi="Times New Roman" w:cs="Times New Roman"/>
          <w:sz w:val="28"/>
          <w:szCs w:val="28"/>
        </w:rPr>
        <w:t>Какие признаки относятся к отравлению:</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А) тошнота, рвота, диарея, боли в области живота</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Б) повышение температуры, кашель, насморк</w:t>
      </w:r>
    </w:p>
    <w:p w:rsidR="004D32EA" w:rsidRDefault="004D32EA" w:rsidP="00622725">
      <w:pPr>
        <w:pStyle w:val="a3"/>
        <w:spacing w:after="0" w:line="0" w:lineRule="atLeast"/>
        <w:rPr>
          <w:rFonts w:ascii="Times New Roman" w:hAnsi="Times New Roman" w:cs="Times New Roman"/>
          <w:sz w:val="28"/>
          <w:szCs w:val="28"/>
        </w:rPr>
      </w:pPr>
    </w:p>
    <w:p w:rsidR="004D32EA" w:rsidRPr="000C46A3" w:rsidRDefault="000C46A3" w:rsidP="000C46A3">
      <w:pPr>
        <w:spacing w:after="0" w:line="0" w:lineRule="atLeast"/>
        <w:rPr>
          <w:rFonts w:ascii="Times New Roman" w:hAnsi="Times New Roman" w:cs="Times New Roman"/>
          <w:sz w:val="28"/>
          <w:szCs w:val="28"/>
        </w:rPr>
      </w:pPr>
      <w:r>
        <w:rPr>
          <w:rFonts w:ascii="Times New Roman" w:hAnsi="Times New Roman" w:cs="Times New Roman"/>
          <w:sz w:val="28"/>
          <w:szCs w:val="28"/>
        </w:rPr>
        <w:t>4.</w:t>
      </w:r>
      <w:r w:rsidR="004D32EA" w:rsidRPr="000C46A3">
        <w:rPr>
          <w:rFonts w:ascii="Times New Roman" w:hAnsi="Times New Roman" w:cs="Times New Roman"/>
          <w:sz w:val="28"/>
          <w:szCs w:val="28"/>
        </w:rPr>
        <w:t>После еды Вы почувствовали боль в животе и тошноту. Ваши действия?</w:t>
      </w:r>
    </w:p>
    <w:p w:rsidR="004D32EA" w:rsidRDefault="004D32EA" w:rsidP="004D32EA">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А) Съем еще чего-нибудь</w:t>
      </w:r>
    </w:p>
    <w:p w:rsidR="004D32EA" w:rsidRDefault="004D32EA" w:rsidP="004D32EA">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 xml:space="preserve">Б) Необходимо вызвать рвоту </w:t>
      </w:r>
    </w:p>
    <w:p w:rsidR="004D32EA" w:rsidRDefault="004D32EA" w:rsidP="004D32EA">
      <w:pPr>
        <w:pStyle w:val="a3"/>
        <w:spacing w:after="0" w:line="0" w:lineRule="atLeast"/>
        <w:rPr>
          <w:rFonts w:ascii="Times New Roman" w:hAnsi="Times New Roman" w:cs="Times New Roman"/>
          <w:sz w:val="28"/>
          <w:szCs w:val="28"/>
        </w:rPr>
      </w:pPr>
    </w:p>
    <w:p w:rsidR="00622725" w:rsidRPr="000C46A3" w:rsidRDefault="000C46A3" w:rsidP="000C46A3">
      <w:pPr>
        <w:spacing w:after="0" w:line="0" w:lineRule="atLeast"/>
        <w:rPr>
          <w:rFonts w:ascii="Times New Roman" w:hAnsi="Times New Roman" w:cs="Times New Roman"/>
          <w:sz w:val="28"/>
          <w:szCs w:val="28"/>
        </w:rPr>
      </w:pPr>
      <w:r>
        <w:rPr>
          <w:rFonts w:ascii="Times New Roman" w:hAnsi="Times New Roman" w:cs="Times New Roman"/>
          <w:sz w:val="28"/>
          <w:szCs w:val="28"/>
        </w:rPr>
        <w:t>5.</w:t>
      </w:r>
      <w:r w:rsidRPr="000C46A3">
        <w:rPr>
          <w:rFonts w:ascii="Times New Roman" w:hAnsi="Times New Roman" w:cs="Times New Roman"/>
          <w:sz w:val="28"/>
          <w:szCs w:val="28"/>
        </w:rPr>
        <w:t>Определите правильный порядок оказания первой медицинской помощи при отравлении:</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А) активированный уголь</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Б) промывание желудка</w:t>
      </w:r>
    </w:p>
    <w:p w:rsid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lastRenderedPageBreak/>
        <w:t>В) противомикробный препарат</w:t>
      </w:r>
    </w:p>
    <w:p w:rsidR="000C46A3" w:rsidRPr="000C46A3" w:rsidRDefault="000C46A3" w:rsidP="000C46A3">
      <w:pPr>
        <w:pStyle w:val="a3"/>
        <w:spacing w:after="0" w:line="0" w:lineRule="atLeast"/>
        <w:rPr>
          <w:rFonts w:ascii="Times New Roman" w:hAnsi="Times New Roman" w:cs="Times New Roman"/>
          <w:sz w:val="28"/>
          <w:szCs w:val="28"/>
        </w:rPr>
      </w:pPr>
      <w:r>
        <w:rPr>
          <w:rFonts w:ascii="Times New Roman" w:hAnsi="Times New Roman" w:cs="Times New Roman"/>
          <w:sz w:val="28"/>
          <w:szCs w:val="28"/>
        </w:rPr>
        <w:t>Г) обильное питье</w:t>
      </w:r>
    </w:p>
    <w:p w:rsidR="000C46A3" w:rsidRDefault="000C46A3" w:rsidP="00622725">
      <w:pPr>
        <w:spacing w:after="0" w:line="0" w:lineRule="atLeast"/>
        <w:rPr>
          <w:rFonts w:ascii="Times New Roman" w:hAnsi="Times New Roman" w:cs="Times New Roman"/>
          <w:b/>
          <w:sz w:val="28"/>
          <w:szCs w:val="28"/>
        </w:rPr>
      </w:pPr>
    </w:p>
    <w:p w:rsidR="00622725" w:rsidRPr="00622725" w:rsidRDefault="00622725" w:rsidP="00622725">
      <w:pPr>
        <w:spacing w:after="0" w:line="0" w:lineRule="atLeast"/>
        <w:rPr>
          <w:rFonts w:ascii="Times New Roman" w:hAnsi="Times New Roman" w:cs="Times New Roman"/>
          <w:b/>
          <w:sz w:val="28"/>
          <w:szCs w:val="28"/>
        </w:rPr>
      </w:pPr>
      <w:r w:rsidRPr="00622725">
        <w:rPr>
          <w:rFonts w:ascii="Times New Roman" w:hAnsi="Times New Roman" w:cs="Times New Roman"/>
          <w:b/>
          <w:sz w:val="28"/>
          <w:szCs w:val="28"/>
        </w:rPr>
        <w:t>4. Домашнее задание: подготовка по работе лабораторий:</w:t>
      </w:r>
    </w:p>
    <w:p w:rsidR="00622725" w:rsidRPr="00622725" w:rsidRDefault="0062272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А. генетически модифицированные продукты питания;</w:t>
      </w:r>
    </w:p>
    <w:p w:rsidR="00622725" w:rsidRPr="00622725" w:rsidRDefault="0062272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Б. белки растительного происхождения как альтернатива мяса</w:t>
      </w:r>
    </w:p>
    <w:p w:rsidR="00622725" w:rsidRPr="00622725" w:rsidRDefault="0062272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В. Здоровье человека и составляющие ЗОЖ</w:t>
      </w:r>
    </w:p>
    <w:p w:rsidR="00622725" w:rsidRPr="00622725" w:rsidRDefault="00622725" w:rsidP="00622725">
      <w:pPr>
        <w:spacing w:after="0" w:line="0" w:lineRule="atLeast"/>
        <w:rPr>
          <w:rFonts w:ascii="Times New Roman" w:hAnsi="Times New Roman" w:cs="Times New Roman"/>
          <w:sz w:val="28"/>
          <w:szCs w:val="28"/>
        </w:rPr>
      </w:pPr>
      <w:r w:rsidRPr="00622725">
        <w:rPr>
          <w:rFonts w:ascii="Times New Roman" w:hAnsi="Times New Roman" w:cs="Times New Roman"/>
          <w:sz w:val="28"/>
          <w:szCs w:val="28"/>
        </w:rPr>
        <w:t>Г. Условно-безопасные пищевые добавки.</w:t>
      </w:r>
    </w:p>
    <w:p w:rsidR="00622725" w:rsidRPr="00622725" w:rsidRDefault="00622725" w:rsidP="00622725">
      <w:pPr>
        <w:pStyle w:val="a3"/>
        <w:spacing w:after="0" w:line="0" w:lineRule="atLeast"/>
        <w:rPr>
          <w:rFonts w:ascii="Times New Roman" w:hAnsi="Times New Roman" w:cs="Times New Roman"/>
          <w:sz w:val="28"/>
          <w:szCs w:val="28"/>
        </w:rPr>
      </w:pPr>
    </w:p>
    <w:p w:rsidR="00622725" w:rsidRPr="00622725" w:rsidRDefault="00622725" w:rsidP="00622725">
      <w:pPr>
        <w:pStyle w:val="a3"/>
        <w:spacing w:after="0" w:line="0" w:lineRule="atLeast"/>
        <w:rPr>
          <w:rFonts w:ascii="Times New Roman" w:hAnsi="Times New Roman" w:cs="Times New Roman"/>
          <w:sz w:val="28"/>
          <w:szCs w:val="28"/>
        </w:rPr>
      </w:pPr>
    </w:p>
    <w:p w:rsidR="00061B79" w:rsidRPr="00622725" w:rsidRDefault="00061B79" w:rsidP="00622725">
      <w:pPr>
        <w:spacing w:after="0" w:line="0" w:lineRule="atLeast"/>
        <w:rPr>
          <w:rFonts w:ascii="Times New Roman" w:hAnsi="Times New Roman" w:cs="Times New Roman"/>
          <w:sz w:val="28"/>
          <w:szCs w:val="28"/>
        </w:rPr>
      </w:pPr>
    </w:p>
    <w:sectPr w:rsidR="00061B79" w:rsidRPr="00622725" w:rsidSect="00545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DEE"/>
    <w:multiLevelType w:val="hybridMultilevel"/>
    <w:tmpl w:val="69F0B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E8201D"/>
    <w:multiLevelType w:val="hybridMultilevel"/>
    <w:tmpl w:val="6CAA3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55CE9"/>
    <w:multiLevelType w:val="hybridMultilevel"/>
    <w:tmpl w:val="B87AB3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385F7E"/>
    <w:multiLevelType w:val="hybridMultilevel"/>
    <w:tmpl w:val="63F633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5D60E1"/>
    <w:multiLevelType w:val="hybridMultilevel"/>
    <w:tmpl w:val="F2AC3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7AE5"/>
    <w:rsid w:val="00061B79"/>
    <w:rsid w:val="000C46A3"/>
    <w:rsid w:val="001201A4"/>
    <w:rsid w:val="00123E20"/>
    <w:rsid w:val="002A4A2E"/>
    <w:rsid w:val="0035702B"/>
    <w:rsid w:val="00447AE5"/>
    <w:rsid w:val="004D32EA"/>
    <w:rsid w:val="0054555C"/>
    <w:rsid w:val="00622725"/>
    <w:rsid w:val="00660211"/>
    <w:rsid w:val="008121B4"/>
    <w:rsid w:val="00D25F63"/>
    <w:rsid w:val="00D67CC4"/>
    <w:rsid w:val="00ED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A2E"/>
    <w:pPr>
      <w:ind w:left="720"/>
      <w:contextualSpacing/>
    </w:pPr>
  </w:style>
  <w:style w:type="table" w:styleId="a4">
    <w:name w:val="Table Grid"/>
    <w:basedOn w:val="a1"/>
    <w:uiPriority w:val="59"/>
    <w:rsid w:val="00D25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2013-10-22T15:33:00Z</dcterms:created>
  <dcterms:modified xsi:type="dcterms:W3CDTF">2014-12-02T19:45:00Z</dcterms:modified>
</cp:coreProperties>
</file>