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  <w:t>Разработка урока экономики в 3 классе по системе Л.В. Занкова.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  <w:t>УМК Смирнова Т.В, Проснякова Т.Н.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  <w:t>Учитель Юркова Ольга Викторовна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  <w:t>МБОУ Ирбинская СОШ № 6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  <w:t>Курагинский район</w:t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sz w:val="28"/>
          <w:szCs w:val="28"/>
        </w:rPr>
        <w:t>Красноярский край</w:t>
      </w:r>
    </w:p>
    <w:p>
      <w:pPr>
        <w:pStyle w:val="style0"/>
      </w:pPr>
      <w:r>
        <w:rPr>
          <w:rFonts w:ascii="Times New Roman" w:cs="Times New Roman" w:hAnsi="Times New Roman"/>
          <w:b/>
          <w:i/>
          <w:sz w:val="28"/>
          <w:szCs w:val="28"/>
        </w:rPr>
        <w:t>Тема урока: Путешествие в страну Волшебницы-Экономики</w:t>
      </w:r>
    </w:p>
    <w:p>
      <w:pPr>
        <w:pStyle w:val="style0"/>
      </w:pPr>
      <w:r>
        <w:rPr>
          <w:rFonts w:ascii="Times New Roman" w:cs="Times New Roman" w:hAnsi="Times New Roman"/>
          <w:b/>
          <w:i/>
          <w:sz w:val="28"/>
          <w:szCs w:val="28"/>
        </w:rPr>
        <w:t>Цели</w:t>
      </w:r>
      <w:r>
        <w:rPr>
          <w:rFonts w:ascii="Times New Roman" w:cs="Times New Roman" w:hAnsi="Times New Roman"/>
          <w:sz w:val="28"/>
          <w:szCs w:val="28"/>
        </w:rPr>
        <w:t>: уточнить представления учащихся о функции обмена денег и закрепить практическим путем операцию обмена товара на товар, обмена товара на деньги ;уточнить название денежных единиц разных стран; объяснить процесс усвоения экономических терминов и понятий; в результате игровой деятельности формировать у учащихся положительное отношение к урокам экономики, интерес к предмету; используя соревнования привлечь к работе не только сильных, но и слабых учащихся, а значит повысить качество усвоения материала; развивать коммуникативные навыки через работу в группах.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Материалы:</w:t>
      </w:r>
      <w:r>
        <w:rPr>
          <w:rFonts w:ascii="Times New Roman" w:cs="Times New Roman" w:hAnsi="Times New Roman"/>
          <w:sz w:val="28"/>
          <w:szCs w:val="28"/>
        </w:rPr>
        <w:t>1.Картинки с предметами для обмена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sz w:val="28"/>
          <w:szCs w:val="28"/>
        </w:rPr>
        <w:t>2."Деньги" сделанные учащимися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sz w:val="28"/>
          <w:szCs w:val="28"/>
        </w:rPr>
        <w:t>3.Таблица для подсчета суммы в каждом туре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sz w:val="28"/>
          <w:szCs w:val="28"/>
        </w:rPr>
        <w:t>4.Кроссворд к реке" Денег"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sz w:val="28"/>
          <w:szCs w:val="28"/>
        </w:rPr>
        <w:t xml:space="preserve">5.Свитки для игры"Таможня" в натуральную величину              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       </w:t>
      </w:r>
      <w:r>
        <w:rPr>
          <w:rFonts w:ascii="Times New Roman" w:cs="Times New Roman" w:hAnsi="Times New Roman"/>
          <w:sz w:val="28"/>
          <w:szCs w:val="28"/>
        </w:rPr>
        <w:t>6. Одинаковые карточки для теста в туре" Тоннель-                                                      Неизвестность"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sz w:val="28"/>
          <w:szCs w:val="28"/>
        </w:rPr>
        <w:t>7.Картинки с вопросами по сказкам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       </w:t>
      </w:r>
      <w:r>
        <w:rPr>
          <w:rFonts w:ascii="Times New Roman" w:cs="Times New Roman" w:hAnsi="Times New Roman"/>
          <w:sz w:val="28"/>
          <w:szCs w:val="28"/>
        </w:rPr>
        <w:t>8.Изображение денежных единиц некоторых стран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       </w:t>
      </w:r>
      <w:r>
        <w:rPr>
          <w:rFonts w:ascii="Times New Roman" w:cs="Times New Roman" w:hAnsi="Times New Roman"/>
          <w:sz w:val="28"/>
          <w:szCs w:val="28"/>
        </w:rPr>
        <w:t>9.Запись музыки к песне В. Шаинского " Улыбка"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Ход занятия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b/>
          <w:i/>
          <w:sz w:val="28"/>
          <w:szCs w:val="28"/>
        </w:rPr>
        <w:t>Орг. момент</w:t>
      </w:r>
      <w:r>
        <w:rPr>
          <w:rFonts w:ascii="Times New Roman" w:cs="Times New Roman" w:hAnsi="Times New Roman"/>
          <w:sz w:val="28"/>
          <w:szCs w:val="28"/>
        </w:rPr>
        <w:t>. Все учащиеся делятся на 3 группы. У каждой  группы название. Идет групповая работа.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.- Сегодня мы отправляемся в путешествие по стране Экономика.                                                          Карту путешествия вы видите на доске. Конечный пункт-Казначейство. В нашем путешествии мы повторим функции обмена и денег. Начнем с одной экономической операции, а назовете вы ее сами.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Город обмения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i/>
          <w:sz w:val="28"/>
          <w:szCs w:val="28"/>
        </w:rPr>
        <w:t>1-й тур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/>
          <w:i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 -Как называется эта операция?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Решили два жуира меняться без рэкетира,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А что менять- не в этом суть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Хоть что-нибудь на что-нибудь: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Карамельку Чупа-Чупс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На орешки ММД-с.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Друзья не ищут выгод-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Им пошуметь, попрыгать,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А что менять- не в этом суть. Хоть что-нибудь на что-нибудь.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Так целый день менялись и при своем остались.</w:t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: Это операция "</w:t>
      </w:r>
      <w:r>
        <w:rPr>
          <w:rFonts w:ascii="Times New Roman" w:cs="Times New Roman" w:hAnsi="Times New Roman"/>
          <w:i/>
          <w:sz w:val="28"/>
          <w:szCs w:val="28"/>
        </w:rPr>
        <w:t>обмен</w:t>
      </w:r>
      <w:r>
        <w:rPr>
          <w:rFonts w:ascii="Times New Roman" w:cs="Times New Roman" w:hAnsi="Times New Roman"/>
          <w:sz w:val="28"/>
          <w:szCs w:val="28"/>
        </w:rPr>
        <w:t>"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: Правильно. Мы отправляемся в город" Обмения ".В этом городе все перепуталось .Все вещи, все продукты оказались не в том месте где нужно .А тут срочные дела. Каждая команда получает карточки с рисунками и списком необходимых вещей.</w:t>
      </w:r>
    </w:p>
    <w:p>
      <w:pPr>
        <w:pStyle w:val="style25"/>
      </w:pPr>
      <w:r>
        <w:rPr/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  <w:tblInd w:type="dxa" w:w="-10"/>
      </w:tblPr>
      <w:tblGrid>
        <w:gridCol w:w="1785"/>
      </w:tblGrid>
      <w:tr>
        <w:trPr>
          <w:cantSplit w:val="true"/>
        </w:trPr>
        <w:tc>
          <w:tcPr>
            <w:tcW w:type="dxa" w:w="178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</w:pPr>
            <w:r>
              <w:rPr>
                <w:b/>
                <w:bCs/>
                <w:sz w:val="26"/>
                <w:szCs w:val="26"/>
              </w:rPr>
              <w:t>Театр</w:t>
            </w:r>
          </w:p>
        </w:tc>
      </w:tr>
      <w:tr>
        <w:trPr>
          <w:cantSplit w:val="true"/>
        </w:trPr>
        <w:tc>
          <w:tcPr>
            <w:tcW w:type="dxa" w:w="178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</w:pPr>
            <w:r>
              <w:rPr/>
              <w:t>мука</w:t>
            </w:r>
          </w:p>
        </w:tc>
      </w:tr>
      <w:tr>
        <w:trPr>
          <w:cantSplit w:val="true"/>
        </w:trPr>
        <w:tc>
          <w:tcPr>
            <w:tcW w:type="dxa" w:w="178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7"/>
            </w:pPr>
            <w:r>
              <w:rPr/>
              <w:t>тетрадь</w:t>
            </w:r>
          </w:p>
        </w:tc>
      </w:tr>
    </w:tbl>
    <w:p>
      <w:pPr>
        <w:pStyle w:val="style25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2175"/>
      </w:tblGrid>
      <w:tr>
        <w:trPr>
          <w:trHeight w:hRule="atLeast" w:val="645"/>
          <w:cantSplit w:val="false"/>
        </w:trPr>
        <w:tc>
          <w:tcPr>
            <w:tcW w:type="dxa" w:w="2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Торт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2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билет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21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парта</w:t>
            </w:r>
          </w:p>
        </w:tc>
      </w:tr>
    </w:tbl>
    <w:p>
      <w:pPr>
        <w:pStyle w:val="style25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2085"/>
      </w:tblGrid>
      <w:tr>
        <w:trPr>
          <w:trHeight w:hRule="atLeast" w:val="630"/>
          <w:cantSplit w:val="false"/>
        </w:trPr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>Школа</w:t>
            </w:r>
          </w:p>
        </w:tc>
      </w:tr>
      <w:tr>
        <w:trPr>
          <w:trHeight w:hRule="atLeast" w:val="540"/>
          <w:cantSplit w:val="false"/>
        </w:trPr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сахар</w:t>
            </w:r>
          </w:p>
        </w:tc>
      </w:tr>
      <w:tr>
        <w:trPr>
          <w:trHeight w:hRule="atLeast" w:val="810"/>
          <w:cantSplit w:val="false"/>
        </w:trPr>
        <w:tc>
          <w:tcPr>
            <w:tcW w:type="dxa" w:w="2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бинокль</w:t>
            </w:r>
          </w:p>
        </w:tc>
      </w:tr>
    </w:tbl>
    <w:p>
      <w:pPr>
        <w:pStyle w:val="style25"/>
      </w:pPr>
      <w:r>
        <w:rPr/>
      </w:r>
    </w:p>
    <w:p>
      <w:pPr>
        <w:pStyle w:val="style25"/>
      </w:pPr>
      <w:r>
        <w:rPr/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-1-я команда- Экономы должны идти а театр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2-я команда- Рублики должны идти в школу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3-я команда- Менялы должны приготовить торт, т.к. вечером все будут отмечать день рождения Великого Эконома.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-Вам необходимо собрать все необходимые вещи для своего дела ,для этого вы будете осуществлять обмен  одной вещи на другую, стараясь договориться с соперниками. В крайнем случае вы можете использовать наши " деньги", помня о том, что это будет другая операция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-Какая?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.- </w:t>
      </w:r>
      <w:r>
        <w:rPr>
          <w:rFonts w:ascii="Times New Roman" w:cs="Times New Roman" w:hAnsi="Times New Roman"/>
          <w:i/>
          <w:sz w:val="28"/>
          <w:szCs w:val="28"/>
        </w:rPr>
        <w:t>Это покупка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Учащиеся имеют "деньги",которые делали сами на предыдущих уроках. Каждая команда имеет стартовый капитал-30 рублей, а далее они зарабатывают за каждый тур игры. Цена каждой вещи в этом туре-5 рублей. За победу-10 рублей, а остальным по 1 рублю.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.- Старт по считалке(Хором)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Раз, два, три, четыре, пять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Начинаю я менять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Гимнастическую палку поменяю на скакалку,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А скакалку на машинку, а машинку на картинку,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А картинку на стекляшку, а стекляшку на бумажку,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Ну, а с нею, так и быть, полагается водить.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- Начали.(Команды обмениваются предметами. Как только команда соберет все предметы, тур останавливается. Учитель проверяет правильность выполнения задания. Считаем вместе, сколько денег заработала каждая команда и  отмечаем в таблице на доске).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2339"/>
        <w:gridCol w:w="1020"/>
        <w:gridCol w:w="1139"/>
        <w:gridCol w:w="1095"/>
        <w:gridCol w:w="1079"/>
        <w:gridCol w:w="1035"/>
        <w:gridCol w:w="1142"/>
      </w:tblGrid>
      <w:tr>
        <w:trPr>
          <w:trHeight w:hRule="atLeast" w:val="456"/>
          <w:cantSplit w:val="false"/>
        </w:trPr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type="dxa" w:w="10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 1тур</w:t>
            </w:r>
          </w:p>
        </w:tc>
        <w:tc>
          <w:tcPr>
            <w:tcW w:type="dxa" w:w="1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 2 тур</w:t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 3тур</w:t>
            </w:r>
          </w:p>
        </w:tc>
        <w:tc>
          <w:tcPr>
            <w:tcW w:type="dxa" w:w="10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За4 тур</w:t>
            </w:r>
          </w:p>
        </w:tc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 5 тур</w:t>
            </w:r>
          </w:p>
        </w:tc>
        <w:tc>
          <w:tcPr>
            <w:tcW w:type="dxa" w:w="1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 6 тур</w:t>
            </w:r>
          </w:p>
        </w:tc>
      </w:tr>
      <w:tr>
        <w:trPr>
          <w:trHeight w:hRule="atLeast" w:val="585"/>
          <w:cantSplit w:val="false"/>
        </w:trPr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Экономы</w:t>
            </w:r>
          </w:p>
        </w:tc>
        <w:tc>
          <w:tcPr>
            <w:tcW w:type="dxa" w:w="10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540"/>
          <w:cantSplit w:val="false"/>
        </w:trPr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Рублики</w:t>
            </w:r>
          </w:p>
        </w:tc>
        <w:tc>
          <w:tcPr>
            <w:tcW w:type="dxa" w:w="10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585"/>
          <w:cantSplit w:val="false"/>
        </w:trPr>
        <w:tc>
          <w:tcPr>
            <w:tcW w:type="dxa" w:w="2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ind w:hanging="0" w:left="6" w:right="0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Менялы</w:t>
            </w:r>
          </w:p>
          <w:p>
            <w:pPr>
              <w:pStyle w:val="style25"/>
              <w:ind w:hanging="0" w:left="6" w:right="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SimSun" w:hAnsi="Times New Roman"/>
                <w:color w:val="00000A"/>
                <w:sz w:val="28"/>
                <w:szCs w:val="28"/>
                <w:lang w:eastAsia="en-US"/>
              </w:rPr>
            </w:r>
          </w:p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SimSun" w:hAnsi="Times New Roman"/>
                <w:color w:val="00000A"/>
                <w:sz w:val="28"/>
                <w:szCs w:val="28"/>
                <w:lang w:eastAsia="en-US"/>
              </w:rPr>
            </w:r>
          </w:p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SimSun" w:hAnsi="Times New Roman"/>
                <w:color w:val="00000A"/>
                <w:sz w:val="28"/>
                <w:szCs w:val="28"/>
                <w:lang w:eastAsia="en-US"/>
              </w:rPr>
            </w:r>
          </w:p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SimSun" w:hAnsi="Times New Roman"/>
                <w:color w:val="00000A"/>
                <w:sz w:val="28"/>
                <w:szCs w:val="28"/>
                <w:lang w:eastAsia="en-US"/>
              </w:rPr>
            </w:r>
          </w:p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0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SimSun" w:hAnsi="Times New Roman"/>
                <w:color w:val="00000A"/>
                <w:sz w:val="28"/>
                <w:szCs w:val="28"/>
                <w:lang w:eastAsia="en-US"/>
              </w:rPr>
            </w:r>
          </w:p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1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SimSun" w:hAnsi="Times New Roman"/>
                <w:color w:val="00000A"/>
                <w:sz w:val="28"/>
                <w:szCs w:val="28"/>
                <w:lang w:eastAsia="en-US"/>
              </w:rPr>
            </w:r>
          </w:p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25"/>
      </w:pPr>
      <w:r>
        <w:rPr/>
      </w:r>
    </w:p>
    <w:tbl>
      <w:tblPr>
        <w:jc w:val="left"/>
        <w:tblBorders/>
        <w:tblInd w:type="dxa" w:w="-10"/>
      </w:tblPr>
      <w:tblGrid>
        <w:gridCol w:w="8506"/>
      </w:tblGrid>
      <w:tr>
        <w:trPr>
          <w:cantSplit w:val="true"/>
        </w:trPr>
        <w:tc>
          <w:tcPr>
            <w:tcW w:type="dxa" w:w="8506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5"/>
            </w:pPr>
            <w:r>
              <w:rPr/>
            </w:r>
          </w:p>
        </w:tc>
      </w:tr>
    </w:tbl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Уч.-</w:t>
      </w:r>
      <w:r>
        <w:rPr>
          <w:rFonts w:ascii="Times New Roman" w:cs="Times New Roman" w:hAnsi="Times New Roman"/>
          <w:sz w:val="28"/>
          <w:szCs w:val="28"/>
        </w:rPr>
        <w:t xml:space="preserve"> Всегда ли удобно совершать </w:t>
      </w:r>
      <w:r>
        <w:rPr>
          <w:rFonts w:ascii="Times New Roman" w:cs="Times New Roman" w:hAnsi="Times New Roman"/>
          <w:i/>
          <w:sz w:val="28"/>
          <w:szCs w:val="28"/>
        </w:rPr>
        <w:t>обмен</w:t>
      </w:r>
      <w:r>
        <w:rPr>
          <w:rFonts w:ascii="Times New Roman" w:cs="Times New Roman" w:hAnsi="Times New Roman"/>
          <w:sz w:val="28"/>
          <w:szCs w:val="28"/>
        </w:rPr>
        <w:t xml:space="preserve"> одной вещи на другую?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Д.-</w:t>
      </w:r>
      <w:r>
        <w:rPr>
          <w:rFonts w:ascii="Times New Roman" w:cs="Times New Roman" w:hAnsi="Times New Roman"/>
          <w:sz w:val="28"/>
          <w:szCs w:val="28"/>
        </w:rPr>
        <w:t xml:space="preserve"> Нет. удобнее совершать </w:t>
      </w:r>
      <w:r>
        <w:rPr>
          <w:rFonts w:ascii="Times New Roman" w:cs="Times New Roman" w:hAnsi="Times New Roman"/>
          <w:i/>
          <w:sz w:val="28"/>
          <w:szCs w:val="28"/>
        </w:rPr>
        <w:t>покупку.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2-тур.Мост скороговорок.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.- На нашем пути мост, он необычный: чтобы пройти по нему и не упасть в реку Денег, нужно быстро сказать скороговорку. Кто быстрее и правильнее ее скажет, получает победные 5 рублей. остальные по 1 рублю.(У каждой команды карточка со скороговоркой).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Петр Петрович по имени Перепелович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Пошел погулять, поймал перепелку,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Пошел продавать. Понес по рынку, просил полтинку,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Подали пятак, он продал так!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Итоги тура, объявляется  победитель.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 xml:space="preserve">.- Мы выяснили, что </w:t>
      </w:r>
      <w:r>
        <w:rPr>
          <w:rFonts w:ascii="Times New Roman" w:cs="Times New Roman" w:hAnsi="Times New Roman"/>
          <w:i/>
          <w:sz w:val="28"/>
          <w:szCs w:val="28"/>
        </w:rPr>
        <w:t>обмен</w:t>
      </w:r>
      <w:r>
        <w:rPr>
          <w:rFonts w:ascii="Times New Roman" w:cs="Times New Roman" w:hAnsi="Times New Roman"/>
          <w:sz w:val="28"/>
          <w:szCs w:val="28"/>
        </w:rPr>
        <w:t xml:space="preserve"> не всегда удобен, и вы использовали операцию </w:t>
      </w:r>
      <w:r>
        <w:rPr>
          <w:rFonts w:ascii="Times New Roman" w:cs="Times New Roman" w:hAnsi="Times New Roman"/>
          <w:i/>
          <w:sz w:val="28"/>
          <w:szCs w:val="28"/>
        </w:rPr>
        <w:t>покупка.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-_Что для этого у вас было?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.- Деньги.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 xml:space="preserve">.-Мы идем по мосту, но нас может захлестнуть </w:t>
      </w:r>
      <w:r>
        <w:rPr>
          <w:rFonts w:ascii="Times New Roman" w:cs="Times New Roman" w:hAnsi="Times New Roman"/>
          <w:i/>
          <w:sz w:val="28"/>
          <w:szCs w:val="28"/>
        </w:rPr>
        <w:t>река Денег</w:t>
      </w:r>
      <w:r>
        <w:rPr>
          <w:rFonts w:ascii="Times New Roman" w:cs="Times New Roman" w:hAnsi="Times New Roman"/>
          <w:sz w:val="28"/>
          <w:szCs w:val="28"/>
        </w:rPr>
        <w:t>, если мы не разгадаем кроссворд.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-А что это такое деньги?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.- Деньги-это металлические или бумажные знаки, которые служат мерой стоимости при покупке или продаже товара.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У каждой команды карточка с кроссвордом. Цена победы-30 рублей, далее-20 рублей, 10 рублей.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279"/>
        <w:gridCol w:w="1280"/>
        <w:gridCol w:w="1280"/>
        <w:gridCol w:w="1280"/>
        <w:gridCol w:w="1279"/>
        <w:gridCol w:w="1280"/>
      </w:tblGrid>
      <w:tr>
        <w:trPr>
          <w:trHeight w:hRule="atLeast" w:val="495"/>
          <w:cantSplit w:val="false"/>
        </w:trPr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471"/>
          <w:cantSplit w:val="false"/>
        </w:trPr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4.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480"/>
          <w:cantSplit w:val="false"/>
        </w:trPr>
        <w:tc>
          <w:tcPr>
            <w:tcW w:type="dxa" w:w="12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6.</w:t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280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Вопросы к кроссворду: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1.Денежная единица США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2.Обмен одного товара на другой.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3.Деньги в Англии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4.Деньги в Китае.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5.Герой нашего царства Экономики.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6.деньги в Японии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Ответы</w:t>
      </w:r>
      <w:r>
        <w:rPr>
          <w:rFonts w:ascii="Times New Roman" w:cs="Times New Roman" w:hAnsi="Times New Roman"/>
          <w:sz w:val="28"/>
          <w:szCs w:val="28"/>
        </w:rPr>
        <w:t>: 1.Доллар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sz w:val="28"/>
          <w:szCs w:val="28"/>
        </w:rPr>
        <w:t>2.Бартер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sz w:val="28"/>
          <w:szCs w:val="28"/>
        </w:rPr>
        <w:t>3.Фунт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</w:t>
      </w:r>
      <w:r>
        <w:rPr>
          <w:rFonts w:ascii="Times New Roman" w:cs="Times New Roman" w:hAnsi="Times New Roman"/>
          <w:sz w:val="28"/>
          <w:szCs w:val="28"/>
        </w:rPr>
        <w:t>4.Юань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</w:t>
      </w:r>
      <w:r>
        <w:rPr>
          <w:rFonts w:ascii="Times New Roman" w:cs="Times New Roman" w:hAnsi="Times New Roman"/>
          <w:sz w:val="28"/>
          <w:szCs w:val="28"/>
        </w:rPr>
        <w:t>5.Грош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</w:t>
      </w:r>
      <w:r>
        <w:rPr>
          <w:rFonts w:ascii="Times New Roman" w:cs="Times New Roman" w:hAnsi="Times New Roman"/>
          <w:sz w:val="28"/>
          <w:szCs w:val="28"/>
        </w:rPr>
        <w:t>6.Иена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.- Какую роль играют деньги в нашей жизни?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"Ничто не содействует в такой мере, как деньги, установлению среди людей дурных законов и дурных нравов, деньги поселяют раздоры в городах и изгоняют людей из жилищ, деньги обращают мысли людей самых благородных ко всему постыдному и гибельному для человека..."      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Так говорил 2 тыс. лет назад о деньгах древнегреческий философ СОФОКЛ.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-А как вы думаете, виноваты ли деньги во всех тех преступлениях, в которых их обвиняет Софокл?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 xml:space="preserve">Обсуждаем. Итоги 3-го тура     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Дом отдыха.                 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.- Мы устали, путешествуя по стране Экономика, и сейчас попали в дом отдыха .Споем нашу песню ( на мотив песни  "Улыбка").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Экономика-друг надежный твой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Не оставит тебя и не забудет.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Ты запомни ее закон простой,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И тогда с тобой все в порядке будет.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И тогда наверняка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Запаришь ты в облаках,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Дом построишь и получишь дачу.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И машину, и бассейн, и соперников-друзей.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Займ, кредит и дивидент еще в придачу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Таможня. 4-й тур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Уч.- Чтобы попасть в Казначейство, нам нужно пройти Таможню и Тоннель"Неизвестность".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- в средние века при продаже земли или другой собственности писцы составляли </w:t>
      </w:r>
      <w:r>
        <w:rPr>
          <w:rFonts w:ascii="Times New Roman" w:cs="Times New Roman" w:hAnsi="Times New Roman"/>
          <w:i/>
          <w:sz w:val="28"/>
          <w:szCs w:val="28"/>
        </w:rPr>
        <w:t>документ купли-продажи</w:t>
      </w:r>
      <w:r>
        <w:rPr>
          <w:rFonts w:ascii="Times New Roman" w:cs="Times New Roman" w:hAnsi="Times New Roman"/>
          <w:sz w:val="28"/>
          <w:szCs w:val="28"/>
        </w:rPr>
        <w:t>. Но его не трудно подделать. Поэтому в некоторых  странах документ переписывали  2 раза на одном листе пергамента. Затем лист разрезали посередине зигзагообразной линией. Одну половину забирал покупатель, другая оставалась у продавца. Если возникали споры- две половинки складывали и при их совпадении документ признавался подлинным.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 -Среди тех свитков, которые у вас есть- две половинки одного документа. Найдите их.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Итоги тура, выставляется сумма в таблицу.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Цена победы-3 рубля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Тоннель "Неизвестность". 5-й тур.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Уч.- Нам нужно пройти тоннель, у вас есть карточки с картинками и номера на них. Капитан команды записывает только номер       ответа. Кто первый правильно справился с заданием получает 10 рублей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Тест.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1.Самая дорогая вещь по цене.(3)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2.Это не является товаром(3)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3.Это вы каждый день получаете бесплатно, за это платит государство (2)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4.Мы пользуемся им каждый день, он недорого стоит (3)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5.Недорого,  вкусно, полезно. Любимая еда Гнома Эконома(4)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1.</w:t>
      </w:r>
    </w:p>
    <w:tbl>
      <w:tblPr>
        <w:jc w:val="left"/>
        <w:tblBorders/>
        <w:tblInd w:type="dxa" w:w="-108"/>
      </w:tblPr>
      <w:tblGrid>
        <w:gridCol w:w="9571"/>
      </w:tblGrid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Автомобиль   телевизор    самолет  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лодка с парусом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часы  цветы   ручка   бабочка</w:t>
            </w:r>
          </w:p>
        </w:tc>
      </w:tr>
    </w:tbl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2.</w:t>
      </w:r>
    </w:p>
    <w:tbl>
      <w:tblPr>
        <w:jc w:val="left"/>
        <w:tblBorders/>
        <w:tblInd w:type="dxa" w:w="-108"/>
      </w:tblPr>
      <w:tblGrid>
        <w:gridCol w:w="9571"/>
      </w:tblGrid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Змея                           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>воздух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морской конек</w:t>
            </w:r>
          </w:p>
        </w:tc>
      </w:tr>
    </w:tbl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3.</w:t>
      </w:r>
    </w:p>
    <w:tbl>
      <w:tblPr>
        <w:jc w:val="left"/>
        <w:tblBorders/>
        <w:tblInd w:type="dxa" w:w="-108"/>
      </w:tblPr>
      <w:tblGrid>
        <w:gridCol w:w="9571"/>
      </w:tblGrid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Художник                  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учитель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               машина</w:t>
            </w:r>
          </w:p>
        </w:tc>
      </w:tr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Мяч                              стул                             </w:t>
            </w: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 карандаш</w:t>
            </w:r>
          </w:p>
        </w:tc>
      </w:tr>
    </w:tbl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5.</w:t>
      </w:r>
    </w:p>
    <w:tbl>
      <w:tblPr>
        <w:jc w:val="left"/>
        <w:tblBorders/>
        <w:tblInd w:type="dxa" w:w="-108"/>
      </w:tblPr>
      <w:tblGrid>
        <w:gridCol w:w="9571"/>
      </w:tblGrid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>
                <w:rFonts w:ascii="Times New Roman" w:cs="Times New Roman" w:hAnsi="Times New Roman"/>
                <w:sz w:val="28"/>
                <w:szCs w:val="28"/>
                <w:u w:val="single"/>
              </w:rPr>
              <w:t xml:space="preserve">Сыр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                   курица       круассан          мороженое</w:t>
            </w:r>
          </w:p>
        </w:tc>
      </w:tr>
    </w:tbl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Подводятся итоги тура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Казначейство. 6-й тур.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.- Вот мы подошли к последнему туру. Для того, чтобы Казначейство выдало нам деньги за победу в этом туре, нужно ответить на вопрос  к сказке.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Какая кому выпадет, вы узнаете после жеребьевки.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Жеребьевка. Цена победы в туре-30 рублей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Идет обсуждение вопросов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Сказки: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1. О рыбаке и рыбке. А.С. Пушкин.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-_Чем закончилась сказка и почему у нее такой конец?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2. Морозко. Русская народная сказка.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-Какую награду получила  падчерица от Морозко и за что?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3. Иван-Царевич и Серый волк . Русская народная сказка.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-Почему старшие братья решили  убить Ивана-Царевича?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Что ими двигало?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4.По щучьему велению. Русская народная сказка.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-Какие беды могли бы произойти, если бы у всех была такая щука?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/>
          <w:i/>
          <w:sz w:val="28"/>
          <w:szCs w:val="28"/>
        </w:rPr>
        <w:t>Подводятся итоги тура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  <w:t>Итог урока.</w:t>
      </w:r>
    </w:p>
    <w:p>
      <w:pPr>
        <w:pStyle w:val="style25"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Подводятся итоги всех туров, награждаются победители.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.- Во время нашего путешествия мы повторили некоторые темы экономической игротеки.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Что повторили?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- Какие термины вспомнили?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Д.-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Обмен.  Деньги.</w:t>
      </w:r>
      <w:r>
        <w:rPr>
          <w:rFonts w:ascii="Times New Roman" w:cs="Times New Roman" w:hAnsi="Times New Roman"/>
          <w:sz w:val="28"/>
          <w:szCs w:val="28"/>
        </w:rPr>
        <w:t xml:space="preserve"> О том, что деньги могут делать добро и зло. Все зависит от того, в чьих они руках.</w:t>
      </w:r>
    </w:p>
    <w:p>
      <w:pPr>
        <w:pStyle w:val="style25"/>
      </w:pPr>
      <w:r>
        <w:rPr>
          <w:rFonts w:ascii="Times New Roman" w:cs="Times New Roman" w:hAnsi="Times New Roman"/>
          <w:b/>
          <w:sz w:val="28"/>
          <w:szCs w:val="28"/>
        </w:rPr>
        <w:t>Уч</w:t>
      </w:r>
      <w:r>
        <w:rPr>
          <w:rFonts w:ascii="Times New Roman" w:cs="Times New Roman" w:hAnsi="Times New Roman"/>
          <w:sz w:val="28"/>
          <w:szCs w:val="28"/>
        </w:rPr>
        <w:t>.- Вы видите, что на нашей карте много неизвестных мест. Мы обязательно будем путешествовать   по ним, когда познакомимся с новыми терминами и темами. Надеюсь, наше путешествие вам понравилось.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Использованная литература.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1.Т.В.Смирнова,Т.Н.Проснякова "Дом в обычном переулке"".Белка и компания .Экономика для детей в сказках, играх и задачках".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2. Т.В.Смирнова, Т.Н.Проснякова "Новые приключения Белки и ее друзей"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>3 Т.В.Смирнова, Т.Н.Проснякова. Практическое пособие для ученика- задачник. Рабочая тетрадь .1 и 2 части.</w:t>
      </w:r>
    </w:p>
    <w:p>
      <w:pPr>
        <w:pStyle w:val="style25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3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3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4" w:type="paragraph">
    <w:name w:val="index heading"/>
    <w:basedOn w:val="style0"/>
    <w:next w:val="style24"/>
    <w:pPr>
      <w:suppressLineNumbers/>
    </w:pPr>
    <w:rPr>
      <w:rFonts w:cs="Mangal"/>
    </w:rPr>
  </w:style>
  <w:style w:styleId="style25" w:type="paragraph">
    <w:name w:val="No Spacing"/>
    <w:next w:val="style2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7" w:type="paragraph">
    <w:name w:val="Содержимое таблицы"/>
    <w:basedOn w:val="style0"/>
    <w:next w:val="style2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2013-12-25T17:48:00.00Z</dcterms:created>
  <dc:creator>Эксперт</dc:creator>
  <cp:lastModifiedBy>Эксперт</cp:lastModifiedBy>
  <dcterms:modified xsi:type="dcterms:W3CDTF">2013-12-29T14:32:00.00Z</dcterms:modified>
  <cp:revision>11</cp:revision>
</cp:coreProperties>
</file>