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A" w:rsidRPr="00FE4BAC" w:rsidRDefault="00515FD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BA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785A" w:rsidRDefault="00515FD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BAC">
        <w:rPr>
          <w:rFonts w:ascii="Times New Roman" w:hAnsi="Times New Roman" w:cs="Times New Roman"/>
          <w:sz w:val="28"/>
          <w:szCs w:val="28"/>
        </w:rPr>
        <w:t>«Средняя общеобразовательная школа №9»</w:t>
      </w:r>
    </w:p>
    <w:p w:rsidR="00515FD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Батайска Ростовской области</w:t>
      </w: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алгебре для 7 класса.</w:t>
      </w: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учебнику </w:t>
      </w:r>
      <w:r w:rsidRPr="0079785A">
        <w:rPr>
          <w:rFonts w:ascii="Times New Roman" w:hAnsi="Times New Roman" w:cs="Times New Roman"/>
          <w:sz w:val="28"/>
          <w:szCs w:val="28"/>
        </w:rPr>
        <w:t>С.М.Никольский «Алгебра 7»</w:t>
      </w: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Pr="0079785A" w:rsidRDefault="0079785A" w:rsidP="0079785A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9785A">
        <w:rPr>
          <w:rFonts w:ascii="Times New Roman" w:hAnsi="Times New Roman" w:cs="Times New Roman"/>
          <w:sz w:val="32"/>
          <w:szCs w:val="28"/>
        </w:rPr>
        <w:t>Учитель: Мишутина Елена Викторовна</w:t>
      </w: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79785A" w:rsidRDefault="0079785A" w:rsidP="00797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pStyle w:val="12"/>
        <w:keepNext/>
        <w:keepLines/>
        <w:shd w:val="clear" w:color="auto" w:fill="auto"/>
        <w:spacing w:after="418" w:line="310" w:lineRule="exact"/>
        <w:ind w:left="2220"/>
      </w:pPr>
      <w:r>
        <w:t xml:space="preserve">                  </w:t>
      </w:r>
      <w:bookmarkStart w:id="0" w:name="bookmark0"/>
      <w:r>
        <w:t>Пояснительная записка.</w:t>
      </w:r>
      <w:bookmarkEnd w:id="0"/>
    </w:p>
    <w:p w:rsidR="00515FDA" w:rsidRPr="006E32EB" w:rsidRDefault="00515FDA" w:rsidP="00515FD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E32EB">
        <w:rPr>
          <w:sz w:val="28"/>
          <w:szCs w:val="28"/>
        </w:rPr>
        <w:t xml:space="preserve">Рабочая программа по алгебре </w:t>
      </w:r>
      <w:r>
        <w:rPr>
          <w:sz w:val="28"/>
          <w:szCs w:val="28"/>
        </w:rPr>
        <w:t>7</w:t>
      </w:r>
      <w:r w:rsidRPr="006E32EB">
        <w:rPr>
          <w:sz w:val="28"/>
          <w:szCs w:val="28"/>
        </w:rPr>
        <w:t xml:space="preserve"> класса составлена </w:t>
      </w:r>
      <w:r>
        <w:rPr>
          <w:sz w:val="28"/>
          <w:szCs w:val="28"/>
        </w:rPr>
        <w:t>в соответствии учебным планом школы, в котором на изучение алгебры в 7 классе отведено 3 часа в неделю(102 часа в год). В соответствии с годовым календарным графиком (приказ № 222  от  02.09.2013г. «Об утверждении годового календарного графика») и учебником</w:t>
      </w:r>
      <w:r w:rsidRPr="00441E48">
        <w:rPr>
          <w:sz w:val="28"/>
          <w:szCs w:val="28"/>
        </w:rPr>
        <w:t xml:space="preserve"> </w:t>
      </w:r>
      <w:r w:rsidRPr="006E32EB">
        <w:rPr>
          <w:sz w:val="28"/>
          <w:szCs w:val="28"/>
        </w:rPr>
        <w:t xml:space="preserve">С.М.Никольский «Алгебра </w:t>
      </w:r>
      <w:r>
        <w:rPr>
          <w:sz w:val="28"/>
          <w:szCs w:val="28"/>
        </w:rPr>
        <w:t>7</w:t>
      </w:r>
      <w:r w:rsidRPr="006E32EB">
        <w:rPr>
          <w:sz w:val="28"/>
          <w:szCs w:val="28"/>
        </w:rPr>
        <w:t>», М.: «Просв</w:t>
      </w:r>
      <w:r>
        <w:rPr>
          <w:sz w:val="28"/>
          <w:szCs w:val="28"/>
        </w:rPr>
        <w:t>е</w:t>
      </w:r>
      <w:r w:rsidRPr="006E32EB">
        <w:rPr>
          <w:sz w:val="28"/>
          <w:szCs w:val="28"/>
        </w:rPr>
        <w:t xml:space="preserve">щение», 2010г.    </w:t>
      </w:r>
    </w:p>
    <w:p w:rsidR="00515FDA" w:rsidRPr="006767EA" w:rsidRDefault="00515FDA" w:rsidP="00515FDA">
      <w:pPr>
        <w:pStyle w:val="13"/>
        <w:shd w:val="clear" w:color="auto" w:fill="auto"/>
        <w:spacing w:before="0"/>
        <w:ind w:left="40" w:firstLine="240"/>
        <w:rPr>
          <w:sz w:val="28"/>
          <w:szCs w:val="28"/>
        </w:rPr>
      </w:pPr>
      <w:r w:rsidRPr="006767EA">
        <w:rPr>
          <w:sz w:val="28"/>
          <w:szCs w:val="28"/>
        </w:rPr>
        <w:t>Изучение математики направлено на достижение следующих целей:</w:t>
      </w:r>
    </w:p>
    <w:p w:rsidR="00515FDA" w:rsidRPr="006767EA" w:rsidRDefault="00515FDA" w:rsidP="00515FDA">
      <w:pPr>
        <w:pStyle w:val="13"/>
        <w:numPr>
          <w:ilvl w:val="0"/>
          <w:numId w:val="1"/>
        </w:numPr>
        <w:shd w:val="clear" w:color="auto" w:fill="auto"/>
        <w:spacing w:before="0"/>
        <w:ind w:right="20"/>
        <w:jc w:val="left"/>
        <w:rPr>
          <w:sz w:val="28"/>
          <w:szCs w:val="28"/>
        </w:rPr>
      </w:pPr>
      <w:r w:rsidRPr="006767EA">
        <w:rPr>
          <w:rStyle w:val="a6"/>
          <w:sz w:val="28"/>
          <w:szCs w:val="28"/>
        </w:rPr>
        <w:t>Овладение</w:t>
      </w:r>
      <w:r w:rsidRPr="006767EA">
        <w:rPr>
          <w:sz w:val="28"/>
          <w:szCs w:val="28"/>
        </w:rPr>
        <w:t xml:space="preserve"> системой математических знаний и умений, необходимых для применения деятельности, изучения смежных дисциплин, продолжения образования; </w:t>
      </w:r>
    </w:p>
    <w:p w:rsidR="00515FDA" w:rsidRPr="006767EA" w:rsidRDefault="00515FDA" w:rsidP="00515FDA">
      <w:pPr>
        <w:pStyle w:val="13"/>
        <w:numPr>
          <w:ilvl w:val="0"/>
          <w:numId w:val="1"/>
        </w:numPr>
        <w:shd w:val="clear" w:color="auto" w:fill="auto"/>
        <w:spacing w:before="0"/>
        <w:ind w:right="20"/>
        <w:jc w:val="left"/>
        <w:rPr>
          <w:sz w:val="28"/>
          <w:szCs w:val="28"/>
        </w:rPr>
      </w:pPr>
      <w:r w:rsidRPr="006767EA">
        <w:rPr>
          <w:rStyle w:val="a6"/>
          <w:sz w:val="28"/>
          <w:szCs w:val="28"/>
        </w:rPr>
        <w:t>Интеллектуальное развитие,</w:t>
      </w:r>
      <w:r w:rsidRPr="006767EA">
        <w:rPr>
          <w:sz w:val="28"/>
          <w:szCs w:val="28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515FDA" w:rsidRPr="006767EA" w:rsidRDefault="00515FDA" w:rsidP="00515FDA">
      <w:pPr>
        <w:pStyle w:val="13"/>
        <w:numPr>
          <w:ilvl w:val="0"/>
          <w:numId w:val="1"/>
        </w:numPr>
        <w:shd w:val="clear" w:color="auto" w:fill="auto"/>
        <w:spacing w:before="0"/>
        <w:ind w:right="20"/>
        <w:jc w:val="left"/>
        <w:rPr>
          <w:sz w:val="28"/>
          <w:szCs w:val="28"/>
        </w:rPr>
      </w:pPr>
      <w:r w:rsidRPr="006767EA">
        <w:rPr>
          <w:rStyle w:val="a6"/>
          <w:sz w:val="28"/>
          <w:szCs w:val="28"/>
        </w:rPr>
        <w:t>Формирование представлений</w:t>
      </w:r>
      <w:r w:rsidRPr="006767EA">
        <w:rPr>
          <w:sz w:val="28"/>
          <w:szCs w:val="28"/>
        </w:rPr>
        <w:t xml:space="preserve"> об идеях и методах математики как уникального языка науки и техники, средства моделирования явлений и процессов; </w:t>
      </w:r>
    </w:p>
    <w:p w:rsidR="00515FDA" w:rsidRPr="006767EA" w:rsidRDefault="00515FDA" w:rsidP="00515FDA">
      <w:pPr>
        <w:pStyle w:val="13"/>
        <w:numPr>
          <w:ilvl w:val="0"/>
          <w:numId w:val="1"/>
        </w:numPr>
        <w:shd w:val="clear" w:color="auto" w:fill="auto"/>
        <w:spacing w:before="0"/>
        <w:ind w:right="20"/>
        <w:jc w:val="left"/>
        <w:rPr>
          <w:sz w:val="28"/>
          <w:szCs w:val="28"/>
        </w:rPr>
      </w:pPr>
      <w:r w:rsidRPr="006767EA">
        <w:rPr>
          <w:rStyle w:val="a6"/>
          <w:sz w:val="28"/>
          <w:szCs w:val="28"/>
        </w:rPr>
        <w:t>Воспитание</w:t>
      </w:r>
      <w:r w:rsidRPr="006767EA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15FDA" w:rsidRPr="006767EA" w:rsidRDefault="00515FDA" w:rsidP="00515FDA">
      <w:pPr>
        <w:pStyle w:val="a9"/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7EA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алгебре разработана</w:t>
      </w:r>
      <w:r w:rsidRPr="006767EA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нормативных правовых документов:</w:t>
      </w:r>
    </w:p>
    <w:p w:rsidR="00515FDA" w:rsidRPr="007D79D3" w:rsidRDefault="00515FDA" w:rsidP="00515FDA">
      <w:pPr>
        <w:pStyle w:val="1"/>
        <w:numPr>
          <w:ilvl w:val="0"/>
          <w:numId w:val="4"/>
        </w:numPr>
        <w:shd w:val="clear" w:color="auto" w:fill="FFFFFF"/>
        <w:spacing w:before="75"/>
        <w:rPr>
          <w:rFonts w:ascii="Times New Roman" w:hAnsi="Times New Roman" w:cs="Times New Roman"/>
          <w:b w:val="0"/>
          <w:bCs w:val="0"/>
          <w:color w:val="auto"/>
        </w:rPr>
      </w:pPr>
      <w:r w:rsidRPr="007D79D3">
        <w:rPr>
          <w:rFonts w:ascii="Times New Roman" w:hAnsi="Times New Roman" w:cs="Times New Roman"/>
          <w:b w:val="0"/>
          <w:bCs w:val="0"/>
          <w:color w:val="auto"/>
        </w:rPr>
        <w:t>Федеральный закон от 29.12.201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2 N 273-ФЗ </w:t>
      </w:r>
      <w:r w:rsidRPr="007D79D3">
        <w:rPr>
          <w:rFonts w:ascii="Times New Roman" w:hAnsi="Times New Roman" w:cs="Times New Roman"/>
          <w:b w:val="0"/>
          <w:bCs w:val="0"/>
          <w:color w:val="auto"/>
        </w:rPr>
        <w:t>"Об образовании в Российской Федерации"</w:t>
      </w:r>
    </w:p>
    <w:p w:rsidR="00515FDA" w:rsidRPr="006767EA" w:rsidRDefault="00515FDA" w:rsidP="00515FD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767EA">
        <w:rPr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515FDA" w:rsidRPr="006767EA" w:rsidRDefault="00515FDA" w:rsidP="00515F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7EA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программа МБОУ СОШ №9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767EA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767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</w:t>
      </w:r>
    </w:p>
    <w:p w:rsidR="00515FDA" w:rsidRPr="006767EA" w:rsidRDefault="00515FDA" w:rsidP="00515F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7EA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МБОУ СОШ №9 на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767EA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6767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</w:t>
      </w:r>
    </w:p>
    <w:p w:rsidR="00515FDA" w:rsidRPr="00690E10" w:rsidRDefault="00515FDA" w:rsidP="00515FD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7EA">
        <w:rPr>
          <w:rFonts w:ascii="Times New Roman" w:hAnsi="Times New Roman" w:cs="Times New Roman"/>
          <w:sz w:val="28"/>
          <w:szCs w:val="28"/>
        </w:rPr>
        <w:t>Ф</w:t>
      </w:r>
      <w:r w:rsidRPr="006767EA">
        <w:rPr>
          <w:rFonts w:ascii="Times New Roman" w:eastAsia="Calibri" w:hAnsi="Times New Roman" w:cs="Times New Roman"/>
          <w:sz w:val="28"/>
          <w:szCs w:val="28"/>
        </w:rPr>
        <w:t xml:space="preserve">едерального перечня учебников, рекомендованных Министерством образования Российской Федерации к использованию в образовательном процессе в </w:t>
      </w:r>
      <w:r w:rsidRPr="006767EA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515FDA" w:rsidRPr="006767EA" w:rsidRDefault="00515FDA" w:rsidP="00515FDA">
      <w:pPr>
        <w:pStyle w:val="a9"/>
        <w:tabs>
          <w:tab w:val="left" w:pos="0"/>
        </w:tabs>
        <w:suppressAutoHyphens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A">
        <w:rPr>
          <w:rFonts w:ascii="Times New Roman" w:hAnsi="Times New Roman" w:cs="Times New Roman"/>
          <w:b/>
          <w:sz w:val="28"/>
          <w:szCs w:val="28"/>
        </w:rPr>
        <w:t>Роль и место предмета</w:t>
      </w:r>
    </w:p>
    <w:p w:rsidR="00515FDA" w:rsidRPr="006767EA" w:rsidRDefault="00515FDA" w:rsidP="00515FDA">
      <w:pPr>
        <w:pStyle w:val="13"/>
        <w:shd w:val="clear" w:color="auto" w:fill="auto"/>
        <w:spacing w:before="0"/>
        <w:ind w:left="40" w:right="20" w:firstLine="240"/>
        <w:rPr>
          <w:sz w:val="28"/>
          <w:szCs w:val="28"/>
        </w:rPr>
      </w:pPr>
      <w:r w:rsidRPr="006767EA">
        <w:rPr>
          <w:sz w:val="28"/>
          <w:szCs w:val="28"/>
        </w:rPr>
        <w:t xml:space="preserve">В качестве учебного пособия используется учебник С.М. Никольский, М.К. Потапов, Н.Н. Решетников, А.В. </w:t>
      </w:r>
      <w:proofErr w:type="spellStart"/>
      <w:r w:rsidRPr="006767EA">
        <w:rPr>
          <w:sz w:val="28"/>
          <w:szCs w:val="28"/>
        </w:rPr>
        <w:t>Шевкин</w:t>
      </w:r>
      <w:proofErr w:type="spellEnd"/>
      <w:r w:rsidRPr="006767EA">
        <w:rPr>
          <w:sz w:val="28"/>
          <w:szCs w:val="28"/>
        </w:rPr>
        <w:t xml:space="preserve"> «Алгебра</w:t>
      </w:r>
      <w:r w:rsidRPr="006767EA">
        <w:rPr>
          <w:rStyle w:val="75pt0pt"/>
          <w:sz w:val="28"/>
          <w:szCs w:val="28"/>
        </w:rPr>
        <w:t xml:space="preserve"> - 7</w:t>
      </w:r>
      <w:r w:rsidRPr="006767EA">
        <w:rPr>
          <w:sz w:val="28"/>
          <w:szCs w:val="28"/>
        </w:rPr>
        <w:t>класс» М. Просвещение.</w:t>
      </w:r>
    </w:p>
    <w:p w:rsidR="00515FDA" w:rsidRPr="006767EA" w:rsidRDefault="00515FDA" w:rsidP="00515FDA">
      <w:pPr>
        <w:pStyle w:val="13"/>
        <w:shd w:val="clear" w:color="auto" w:fill="auto"/>
        <w:spacing w:before="0"/>
        <w:ind w:left="40"/>
        <w:rPr>
          <w:sz w:val="28"/>
          <w:szCs w:val="28"/>
        </w:rPr>
      </w:pPr>
      <w:r w:rsidRPr="006767EA">
        <w:rPr>
          <w:sz w:val="28"/>
          <w:szCs w:val="28"/>
        </w:rPr>
        <w:t>Количество часов в неделю - 3 часа;</w:t>
      </w:r>
    </w:p>
    <w:p w:rsidR="00515FDA" w:rsidRPr="006767EA" w:rsidRDefault="00515FDA" w:rsidP="00515FDA">
      <w:pPr>
        <w:pStyle w:val="13"/>
        <w:shd w:val="clear" w:color="auto" w:fill="auto"/>
        <w:spacing w:before="0"/>
        <w:ind w:left="3320"/>
        <w:rPr>
          <w:sz w:val="28"/>
          <w:szCs w:val="28"/>
        </w:rPr>
      </w:pPr>
      <w:r w:rsidRPr="006767EA">
        <w:rPr>
          <w:sz w:val="28"/>
          <w:szCs w:val="28"/>
        </w:rPr>
        <w:t>в год -10</w:t>
      </w:r>
      <w:r>
        <w:rPr>
          <w:sz w:val="28"/>
          <w:szCs w:val="28"/>
        </w:rPr>
        <w:t>2</w:t>
      </w:r>
      <w:r w:rsidRPr="006767EA">
        <w:rPr>
          <w:sz w:val="28"/>
          <w:szCs w:val="28"/>
        </w:rPr>
        <w:t xml:space="preserve"> часов.</w:t>
      </w:r>
    </w:p>
    <w:p w:rsidR="00515FDA" w:rsidRPr="00515FDA" w:rsidRDefault="00515FDA" w:rsidP="0051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7EA">
        <w:rPr>
          <w:rFonts w:ascii="Times New Roman" w:hAnsi="Times New Roman" w:cs="Times New Roman"/>
          <w:sz w:val="28"/>
          <w:szCs w:val="28"/>
        </w:rPr>
        <w:t xml:space="preserve">Всего контрольных работ по алгебре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7E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  <w:sectPr w:rsidR="00515FDA" w:rsidSect="00377056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</w:p>
    <w:p w:rsidR="00515FDA" w:rsidRDefault="00515FDA" w:rsidP="00515FDA">
      <w:pPr>
        <w:pStyle w:val="13"/>
        <w:shd w:val="clear" w:color="auto" w:fill="auto"/>
        <w:spacing w:before="0"/>
        <w:rPr>
          <w:sz w:val="28"/>
          <w:szCs w:val="28"/>
        </w:rPr>
      </w:pPr>
    </w:p>
    <w:p w:rsidR="00515FDA" w:rsidRPr="00F91389" w:rsidRDefault="00515FDA" w:rsidP="0051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8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15FDA" w:rsidRPr="0039360E" w:rsidRDefault="00515FDA" w:rsidP="00515FDA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числа</w:t>
      </w:r>
      <w:r w:rsidRPr="0039360E">
        <w:rPr>
          <w:rFonts w:ascii="Times New Roman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9360E">
        <w:rPr>
          <w:rFonts w:ascii="Times New Roman" w:hAnsi="Times New Roman" w:cs="Times New Roman"/>
          <w:b/>
          <w:sz w:val="28"/>
          <w:szCs w:val="28"/>
        </w:rPr>
        <w:t xml:space="preserve">часов из 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9360E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9360E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работа).</w:t>
      </w:r>
    </w:p>
    <w:p w:rsidR="00515FDA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60E">
        <w:rPr>
          <w:rFonts w:ascii="Times New Roman" w:hAnsi="Times New Roman" w:cs="Times New Roman"/>
          <w:sz w:val="28"/>
          <w:szCs w:val="28"/>
        </w:rPr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</w:r>
      <w:r w:rsidRPr="0039360E">
        <w:rPr>
          <w:rFonts w:ascii="Times New Roman" w:hAnsi="Times New Roman" w:cs="Times New Roman"/>
          <w:i/>
          <w:sz w:val="28"/>
          <w:szCs w:val="28"/>
        </w:rPr>
        <w:t>арифметические действия над ними</w:t>
      </w:r>
      <w:r w:rsidRPr="0039360E">
        <w:rPr>
          <w:rFonts w:ascii="Times New Roman" w:hAnsi="Times New Roman" w:cs="Times New Roman"/>
          <w:sz w:val="28"/>
          <w:szCs w:val="28"/>
        </w:rPr>
        <w:t>. Длина отрезка. Координатная 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0E">
        <w:rPr>
          <w:rFonts w:ascii="Times New Roman" w:hAnsi="Times New Roman" w:cs="Times New Roman"/>
          <w:sz w:val="28"/>
          <w:szCs w:val="28"/>
        </w:rPr>
        <w:t>Этапы развития числа.</w:t>
      </w:r>
    </w:p>
    <w:p w:rsidR="00515FDA" w:rsidRPr="001A72C5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C5">
        <w:rPr>
          <w:rFonts w:ascii="Times New Roman" w:hAnsi="Times New Roman" w:cs="Times New Roman"/>
          <w:b/>
          <w:sz w:val="28"/>
          <w:szCs w:val="28"/>
        </w:rPr>
        <w:t>Диагностическая контрольная работа</w:t>
      </w:r>
    </w:p>
    <w:p w:rsidR="00515FDA" w:rsidRPr="00353625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625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  <w:r w:rsidRPr="001A72C5">
        <w:rPr>
          <w:rFonts w:ascii="Times New Roman" w:hAnsi="Times New Roman" w:cs="Times New Roman"/>
          <w:sz w:val="28"/>
          <w:szCs w:val="28"/>
        </w:rPr>
        <w:t xml:space="preserve"> </w:t>
      </w:r>
      <w:r w:rsidRPr="001A72C5">
        <w:rPr>
          <w:rFonts w:ascii="Times New Roman" w:hAnsi="Times New Roman" w:cs="Times New Roman"/>
          <w:b/>
          <w:sz w:val="28"/>
          <w:szCs w:val="28"/>
        </w:rPr>
        <w:t>по теме «Действительные числа»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10507"/>
        <w:gridCol w:w="3402"/>
      </w:tblGrid>
      <w:tr w:rsidR="00515FDA" w:rsidRPr="008176E6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8176E6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0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8176E6" w:rsidTr="00A54AB9">
        <w:trPr>
          <w:trHeight w:val="494"/>
        </w:trPr>
        <w:tc>
          <w:tcPr>
            <w:tcW w:w="670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22" w:type="dxa"/>
          </w:tcPr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proofErr w:type="gramEnd"/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Е  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  <w:p w:rsidR="00515FDA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</w:p>
          <w:p w:rsidR="00515FDA" w:rsidRPr="00BC0902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507" w:type="dxa"/>
          </w:tcPr>
          <w:p w:rsidR="00515FDA" w:rsidRPr="00D87E28" w:rsidRDefault="00515FDA" w:rsidP="00A54AB9">
            <w:pPr>
              <w:pStyle w:val="1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D87E28">
              <w:rPr>
                <w:sz w:val="28"/>
                <w:szCs w:val="28"/>
              </w:rPr>
              <w:lastRenderedPageBreak/>
              <w:t>Описывать множество натуральных чисел и выполнять действия с ними.</w:t>
            </w:r>
          </w:p>
          <w:p w:rsidR="00515FDA" w:rsidRPr="00D87E28" w:rsidRDefault="00515FDA" w:rsidP="00A54AB9">
            <w:pPr>
              <w:pStyle w:val="1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D87E28">
              <w:rPr>
                <w:sz w:val="28"/>
                <w:szCs w:val="28"/>
              </w:rPr>
              <w:t>Вычислять значения степеней с целыми показателями. Формулировать определения делителя и кратного, простого и составного числа и признаки делимости чисел. Классифицировать натуральные числа.</w:t>
            </w:r>
          </w:p>
          <w:p w:rsidR="00515FDA" w:rsidRDefault="00515FDA" w:rsidP="00A54AB9">
            <w:pPr>
              <w:pStyle w:val="ab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определения делителя и кратного, простого и составного числа и признаки делимости чисел.  Вычислять простые и составные делители числа. Доказывать и опровергать с помощью </w:t>
            </w:r>
            <w:proofErr w:type="spellStart"/>
            <w:r w:rsidRPr="00D87E28">
              <w:rPr>
                <w:rFonts w:ascii="Times New Roman" w:hAnsi="Times New Roman" w:cs="Times New Roman"/>
                <w:sz w:val="28"/>
                <w:szCs w:val="28"/>
              </w:rPr>
              <w:t>контрпримеров</w:t>
            </w:r>
            <w:proofErr w:type="spellEnd"/>
            <w:r w:rsidRPr="00D87E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о делимости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FDA" w:rsidRDefault="00515FDA" w:rsidP="00A54AB9">
            <w:pPr>
              <w:pStyle w:val="ab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множество натуральных, целых, рациональных чисел и выполнять действия с ними. Знать соотношения между этими множествами. Установить связь между обыкновенными и десятичными дробями. Представлять десятичные дроби в виде обыкновенных и наоборот, находить десятичные приближения обыкновенных дробей. Использовать эквивалентные представления дробных чисел при их сравнении и вычислениях, уметь выполнять приближенные вычисления </w:t>
            </w:r>
            <w:r w:rsidRPr="0035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периодическими и непер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иодическими десятичными дробями</w:t>
            </w: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Проводить несложные исследования</w:t>
            </w:r>
            <w:proofErr w:type="gramStart"/>
            <w:r w:rsidRPr="003536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3625">
              <w:rPr>
                <w:rFonts w:ascii="Times New Roman" w:hAnsi="Times New Roman" w:cs="Times New Roman"/>
                <w:sz w:val="28"/>
                <w:szCs w:val="28"/>
              </w:rPr>
              <w:t xml:space="preserve"> связан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со свойствами дробных чисел</w:t>
            </w: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опираясь на числовые эксперименты.</w:t>
            </w:r>
          </w:p>
          <w:p w:rsidR="00515FDA" w:rsidRPr="00353625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Характеризовать множество иррациональных чисел</w:t>
            </w:r>
            <w:proofErr w:type="gramStart"/>
            <w:r w:rsidRPr="0035362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риводить примеры иррациональных чисел Распознавать рациональные и иррациональные числа. Описывать множество действительных чисел.</w:t>
            </w:r>
          </w:p>
          <w:p w:rsidR="00515FDA" w:rsidRPr="00353625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Сравнивать и упорядочивать действительные числа, выполнять вычисления с действительными числами.</w:t>
            </w:r>
          </w:p>
          <w:p w:rsidR="00515FDA" w:rsidRPr="00353625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Формулировать и записывать с помощью букв основные свойства действий с действительными числами, применять для преобразований рациональных выражений. Находить, анализировать, сопоставлять числовые характеристики объектов окружающего мира. Использовать разные формы записи приближенных значений</w:t>
            </w:r>
            <w:proofErr w:type="gramStart"/>
            <w:r w:rsidRPr="0035362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опоставлять длине отрезка действительное число, с помощью последовательного приближения длины отрезка с недостатком</w:t>
            </w:r>
          </w:p>
          <w:p w:rsidR="00515FDA" w:rsidRPr="00353625" w:rsidRDefault="00515FDA" w:rsidP="00A54AB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>Ставить в соответствие каждой точке координатной оси действительное число и наоборот.</w:t>
            </w:r>
          </w:p>
        </w:tc>
        <w:tc>
          <w:tcPr>
            <w:tcW w:w="3402" w:type="dxa"/>
          </w:tcPr>
          <w:p w:rsidR="00515FDA" w:rsidRDefault="00515FDA" w:rsidP="00A54AB9">
            <w:pPr>
              <w:pStyle w:val="ab"/>
              <w:widowControl w:val="0"/>
              <w:spacing w:after="0"/>
              <w:ind w:left="0"/>
              <w:rPr>
                <w:rStyle w:val="FontStyle38"/>
                <w:sz w:val="28"/>
                <w:szCs w:val="28"/>
              </w:rPr>
            </w:pPr>
            <w:r w:rsidRPr="004025D2">
              <w:rPr>
                <w:rStyle w:val="FontStyle38"/>
                <w:sz w:val="28"/>
                <w:szCs w:val="28"/>
              </w:rPr>
              <w:lastRenderedPageBreak/>
              <w:t>Умение выводить свойства степени с натуральным показателем, применять их для упрощения выражений со степенями, добывать информацию по заданной теме в источниках различного типа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515FDA" w:rsidRPr="00353625" w:rsidRDefault="00515FDA" w:rsidP="00A54AB9">
            <w:pPr>
              <w:pStyle w:val="ab"/>
              <w:widowControl w:val="0"/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62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умеют выполнять основные действия с </w:t>
            </w:r>
            <w:r w:rsidRPr="00353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рациональными числами, находить значение сложных числовых выражений с рациональными числами рациональным способом, применяя основные законы арифметических операций</w:t>
            </w:r>
          </w:p>
        </w:tc>
      </w:tr>
    </w:tbl>
    <w:p w:rsidR="00515FDA" w:rsidRDefault="00515FDA" w:rsidP="00515FDA">
      <w:pPr>
        <w:ind w:left="360"/>
        <w:jc w:val="both"/>
      </w:pPr>
    </w:p>
    <w:p w:rsidR="00515FDA" w:rsidRPr="007D4C11" w:rsidRDefault="00515FDA" w:rsidP="00515FDA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D4C11">
        <w:rPr>
          <w:rFonts w:ascii="Times New Roman" w:hAnsi="Times New Roman" w:cs="Times New Roman"/>
          <w:b/>
          <w:sz w:val="28"/>
          <w:szCs w:val="28"/>
        </w:rPr>
        <w:t>Одночлены и многочлены</w:t>
      </w:r>
      <w:r w:rsidRPr="007D4C11">
        <w:rPr>
          <w:rFonts w:ascii="Times New Roman" w:hAnsi="Times New Roman" w:cs="Times New Roman"/>
          <w:sz w:val="28"/>
          <w:szCs w:val="28"/>
        </w:rPr>
        <w:t xml:space="preserve"> (</w:t>
      </w:r>
      <w:r w:rsidRPr="007D4C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D4C11">
        <w:rPr>
          <w:rFonts w:ascii="Times New Roman" w:hAnsi="Times New Roman" w:cs="Times New Roman"/>
          <w:b/>
          <w:sz w:val="28"/>
          <w:szCs w:val="28"/>
        </w:rPr>
        <w:t>часа из них 1час контрольная работа</w:t>
      </w:r>
      <w:r w:rsidRPr="007D4C11">
        <w:rPr>
          <w:rFonts w:ascii="Times New Roman" w:hAnsi="Times New Roman" w:cs="Times New Roman"/>
          <w:sz w:val="28"/>
          <w:szCs w:val="28"/>
        </w:rPr>
        <w:t>).</w:t>
      </w:r>
    </w:p>
    <w:p w:rsidR="00515FDA" w:rsidRPr="007D4C11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C11">
        <w:rPr>
          <w:rFonts w:ascii="Times New Roman" w:hAnsi="Times New Roman" w:cs="Times New Roman"/>
          <w:sz w:val="28"/>
          <w:szCs w:val="28"/>
        </w:rPr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515FDA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C11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«Одночлены. Многочлены»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7247"/>
        <w:gridCol w:w="6662"/>
      </w:tblGrid>
      <w:tr w:rsidR="00515FDA" w:rsidRPr="00BC0902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</w:tcPr>
          <w:p w:rsidR="00515FDA" w:rsidRPr="00FC5C9B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Одночлены и много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члены</w:t>
            </w:r>
          </w:p>
        </w:tc>
        <w:tc>
          <w:tcPr>
            <w:tcW w:w="7247" w:type="dxa"/>
          </w:tcPr>
          <w:p w:rsidR="00515FDA" w:rsidRPr="007D4C11" w:rsidRDefault="00515FDA" w:rsidP="00A54AB9">
            <w:pPr>
              <w:pStyle w:val="1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7D4C11">
              <w:rPr>
                <w:sz w:val="28"/>
                <w:szCs w:val="28"/>
              </w:rPr>
              <w:lastRenderedPageBreak/>
              <w:t xml:space="preserve">Выполнять элементарные </w:t>
            </w:r>
            <w:proofErr w:type="spellStart"/>
            <w:r w:rsidRPr="007D4C11">
              <w:rPr>
                <w:sz w:val="28"/>
                <w:szCs w:val="28"/>
              </w:rPr>
              <w:t>знаковосимволические</w:t>
            </w:r>
            <w:proofErr w:type="spellEnd"/>
            <w:r w:rsidRPr="007D4C11">
              <w:rPr>
                <w:sz w:val="28"/>
                <w:szCs w:val="28"/>
              </w:rPr>
              <w:t xml:space="preserve"> действия</w:t>
            </w:r>
            <w:proofErr w:type="gramStart"/>
            <w:r w:rsidRPr="007D4C11">
              <w:rPr>
                <w:sz w:val="28"/>
                <w:szCs w:val="28"/>
              </w:rPr>
              <w:t xml:space="preserve"> .</w:t>
            </w:r>
            <w:proofErr w:type="gramEnd"/>
            <w:r w:rsidRPr="007D4C11">
              <w:rPr>
                <w:sz w:val="28"/>
                <w:szCs w:val="28"/>
              </w:rPr>
              <w:t xml:space="preserve"> Применять буквы для обозначения чисел. Составлять буквенные выражения по условиям. Выполнять приведение подобных слагаемых, раскрытие скобок, упрощение </w:t>
            </w:r>
            <w:r w:rsidRPr="007D4C11">
              <w:rPr>
                <w:sz w:val="28"/>
                <w:szCs w:val="28"/>
              </w:rPr>
              <w:lastRenderedPageBreak/>
              <w:t>выражений.</w:t>
            </w:r>
          </w:p>
          <w:p w:rsidR="00515FDA" w:rsidRPr="007D4C11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C11">
              <w:rPr>
                <w:rFonts w:ascii="Times New Roman" w:hAnsi="Times New Roman" w:cs="Times New Roman"/>
                <w:sz w:val="28"/>
                <w:szCs w:val="28"/>
              </w:rPr>
              <w:t>Находить числовое значение буквенного выражения</w:t>
            </w:r>
            <w:proofErr w:type="gramStart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>аходить область допустимых значений выражения. Определять одночлен. Применять свойства степени для преобразования выражений и вычислений, произведения одночленов</w:t>
            </w:r>
            <w:proofErr w:type="gramStart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>приведения одночлена в стандартный вид, приведения подобных.</w:t>
            </w:r>
          </w:p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C11">
              <w:rPr>
                <w:rFonts w:ascii="Times New Roman" w:hAnsi="Times New Roman" w:cs="Times New Roman"/>
                <w:sz w:val="28"/>
                <w:szCs w:val="28"/>
              </w:rPr>
              <w:t>Выполнять действия с многочленами. Применять свойства степени для преобразования многочленов, суммы и разности многочленов</w:t>
            </w:r>
            <w:proofErr w:type="gramStart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многочленов .приведения многочлена в стандартный вид, приведения подобных. Находить числовое значение целого выражения</w:t>
            </w:r>
            <w:proofErr w:type="gramStart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D4C11">
              <w:rPr>
                <w:rFonts w:ascii="Times New Roman" w:hAnsi="Times New Roman" w:cs="Times New Roman"/>
                <w:sz w:val="28"/>
                <w:szCs w:val="28"/>
              </w:rPr>
              <w:t>оказывать тождественное равенство целых выражений.</w:t>
            </w:r>
          </w:p>
        </w:tc>
        <w:tc>
          <w:tcPr>
            <w:tcW w:w="6662" w:type="dxa"/>
          </w:tcPr>
          <w:p w:rsidR="00515FDA" w:rsidRPr="004025D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rPr>
                <w:rStyle w:val="FontStyle38"/>
                <w:sz w:val="28"/>
                <w:szCs w:val="28"/>
              </w:rPr>
            </w:pPr>
            <w:r w:rsidRPr="004025D2">
              <w:rPr>
                <w:rStyle w:val="FontStyle38"/>
                <w:sz w:val="28"/>
                <w:szCs w:val="28"/>
              </w:rPr>
              <w:lastRenderedPageBreak/>
              <w:t>Умение приводить к стандартному виду сложные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одночлены</w:t>
            </w:r>
            <w:r>
              <w:rPr>
                <w:rStyle w:val="FontStyle38"/>
                <w:sz w:val="28"/>
                <w:szCs w:val="28"/>
              </w:rPr>
              <w:t xml:space="preserve"> и многочлены</w:t>
            </w:r>
            <w:r w:rsidRPr="004025D2">
              <w:rPr>
                <w:rStyle w:val="FontStyle38"/>
                <w:sz w:val="28"/>
                <w:szCs w:val="28"/>
              </w:rPr>
              <w:t>; работать по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заданному алгоритму,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выполнять и оформлять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тестовые задания, сопос</w:t>
            </w:r>
            <w:r w:rsidRPr="004025D2">
              <w:rPr>
                <w:rStyle w:val="FontStyle38"/>
                <w:sz w:val="28"/>
                <w:szCs w:val="28"/>
              </w:rPr>
              <w:softHyphen/>
              <w:t>тавлять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предмет и окру</w:t>
            </w:r>
            <w:r w:rsidRPr="004025D2">
              <w:rPr>
                <w:rStyle w:val="FontStyle38"/>
                <w:sz w:val="28"/>
                <w:szCs w:val="28"/>
              </w:rPr>
              <w:softHyphen/>
              <w:t xml:space="preserve">жающий мир; решать </w:t>
            </w:r>
            <w:r w:rsidRPr="004025D2">
              <w:rPr>
                <w:rStyle w:val="FontStyle38"/>
                <w:sz w:val="28"/>
                <w:szCs w:val="28"/>
              </w:rPr>
              <w:lastRenderedPageBreak/>
              <w:t>проблемные задачи и си</w:t>
            </w:r>
            <w:r w:rsidRPr="004025D2">
              <w:rPr>
                <w:rStyle w:val="FontStyle38"/>
                <w:sz w:val="28"/>
                <w:szCs w:val="28"/>
              </w:rPr>
              <w:softHyphen/>
              <w:t>туации.</w:t>
            </w:r>
          </w:p>
          <w:p w:rsidR="00515FDA" w:rsidRDefault="00515FDA" w:rsidP="00A54AB9">
            <w:pPr>
              <w:pStyle w:val="ab"/>
              <w:widowControl w:val="0"/>
              <w:spacing w:after="0"/>
              <w:ind w:left="0"/>
              <w:rPr>
                <w:rStyle w:val="FontStyle38"/>
                <w:sz w:val="28"/>
                <w:szCs w:val="28"/>
              </w:rPr>
            </w:pPr>
            <w:r w:rsidRPr="004025D2">
              <w:rPr>
                <w:rStyle w:val="FontStyle38"/>
                <w:sz w:val="28"/>
                <w:szCs w:val="28"/>
              </w:rPr>
              <w:t>Умение выполнять умножение и возведение в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степень сложных одночленов. Проведение информационно-смыслового анализа прочитанного текста, использование справочника для нахож</w:t>
            </w:r>
            <w:r w:rsidRPr="004025D2">
              <w:rPr>
                <w:rStyle w:val="FontStyle38"/>
                <w:sz w:val="28"/>
                <w:szCs w:val="28"/>
              </w:rPr>
              <w:softHyphen/>
              <w:t>дения формул</w:t>
            </w:r>
            <w:r>
              <w:rPr>
                <w:rStyle w:val="FontStyle38"/>
                <w:sz w:val="28"/>
                <w:szCs w:val="28"/>
              </w:rPr>
              <w:t>.</w:t>
            </w:r>
          </w:p>
          <w:p w:rsidR="00515FDA" w:rsidRPr="00BC090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rPr>
                <w:b/>
                <w:color w:val="000000"/>
                <w:sz w:val="28"/>
                <w:szCs w:val="28"/>
              </w:rPr>
            </w:pPr>
            <w:r w:rsidRPr="004025D2">
              <w:rPr>
                <w:rStyle w:val="FontStyle38"/>
                <w:sz w:val="28"/>
                <w:szCs w:val="28"/>
              </w:rPr>
              <w:t>Умение приводить сложный многочлен к стандартному виду и записы</w:t>
            </w:r>
            <w:r w:rsidRPr="004025D2">
              <w:rPr>
                <w:rStyle w:val="FontStyle38"/>
                <w:sz w:val="28"/>
                <w:szCs w:val="28"/>
              </w:rPr>
              <w:softHyphen/>
              <w:t>вать его члены в порядке убывания степеней пере</w:t>
            </w:r>
            <w:r w:rsidRPr="004025D2">
              <w:rPr>
                <w:rStyle w:val="FontStyle38"/>
                <w:sz w:val="28"/>
                <w:szCs w:val="28"/>
              </w:rPr>
              <w:softHyphen/>
              <w:t xml:space="preserve">менной. </w:t>
            </w:r>
          </w:p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15FDA" w:rsidRPr="007D4C11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FDA" w:rsidRPr="00A0550C" w:rsidRDefault="00515FDA" w:rsidP="00515FDA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b/>
          <w:sz w:val="28"/>
          <w:szCs w:val="28"/>
        </w:rPr>
        <w:t>Формулы сокращенного умножения</w:t>
      </w:r>
      <w:r w:rsidRPr="00A0550C">
        <w:rPr>
          <w:rFonts w:ascii="Times New Roman" w:hAnsi="Times New Roman" w:cs="Times New Roman"/>
          <w:sz w:val="28"/>
          <w:szCs w:val="28"/>
        </w:rPr>
        <w:t xml:space="preserve"> (</w:t>
      </w:r>
      <w:r w:rsidRPr="00A055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550C">
        <w:rPr>
          <w:rFonts w:ascii="Times New Roman" w:hAnsi="Times New Roman" w:cs="Times New Roman"/>
          <w:b/>
          <w:sz w:val="28"/>
          <w:szCs w:val="28"/>
        </w:rPr>
        <w:t xml:space="preserve"> часов, из них 1час контрольная работа</w:t>
      </w:r>
      <w:r w:rsidRPr="00A0550C">
        <w:rPr>
          <w:rFonts w:ascii="Times New Roman" w:hAnsi="Times New Roman" w:cs="Times New Roman"/>
          <w:sz w:val="28"/>
          <w:szCs w:val="28"/>
        </w:rPr>
        <w:t>).</w:t>
      </w: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sz w:val="28"/>
          <w:szCs w:val="28"/>
        </w:rPr>
        <w:t xml:space="preserve">Квадрат суммы и разности. </w:t>
      </w:r>
      <w:r w:rsidRPr="00A0550C">
        <w:rPr>
          <w:rFonts w:ascii="Times New Roman" w:hAnsi="Times New Roman" w:cs="Times New Roman"/>
          <w:i/>
          <w:sz w:val="28"/>
          <w:szCs w:val="28"/>
        </w:rPr>
        <w:t>Выделение полного квадрата в квадратном трехчлене</w:t>
      </w:r>
      <w:r w:rsidRPr="00A0550C">
        <w:rPr>
          <w:rFonts w:ascii="Times New Roman" w:hAnsi="Times New Roman" w:cs="Times New Roman"/>
          <w:sz w:val="28"/>
          <w:szCs w:val="28"/>
        </w:rPr>
        <w:t xml:space="preserve">. Формула разности квадратов. </w:t>
      </w:r>
      <w:r w:rsidRPr="00A0550C">
        <w:rPr>
          <w:rFonts w:ascii="Times New Roman" w:hAnsi="Times New Roman" w:cs="Times New Roman"/>
          <w:i/>
          <w:sz w:val="28"/>
          <w:szCs w:val="28"/>
        </w:rPr>
        <w:t>Куб суммы и куб разности, Формула суммы кубов и разности кубов</w:t>
      </w:r>
      <w:r w:rsidRPr="00A0550C">
        <w:rPr>
          <w:rFonts w:ascii="Times New Roman" w:hAnsi="Times New Roman" w:cs="Times New Roman"/>
          <w:sz w:val="28"/>
          <w:szCs w:val="28"/>
        </w:rPr>
        <w:t>. Применение формул сокращенного умножения. Разложение многочлена на множители.</w:t>
      </w:r>
    </w:p>
    <w:p w:rsidR="00515FDA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sz w:val="28"/>
          <w:szCs w:val="28"/>
        </w:rPr>
        <w:t>Основная цель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множители.</w:t>
      </w: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0C">
        <w:rPr>
          <w:rFonts w:ascii="Times New Roman" w:hAnsi="Times New Roman" w:cs="Times New Roman"/>
          <w:b/>
          <w:sz w:val="28"/>
          <w:szCs w:val="28"/>
        </w:rPr>
        <w:t>Контрольная работа №3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«Формулы сокращенного умножения»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7247"/>
        <w:gridCol w:w="6662"/>
      </w:tblGrid>
      <w:tr w:rsidR="00515FDA" w:rsidRPr="00BC0902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сокращенного умножения</w:t>
            </w:r>
          </w:p>
        </w:tc>
        <w:tc>
          <w:tcPr>
            <w:tcW w:w="7247" w:type="dxa"/>
          </w:tcPr>
          <w:p w:rsidR="00515FDA" w:rsidRPr="00A0550C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Доказывать формулы сокращенного умножения. Применять формулы сокращенного умножения для </w:t>
            </w:r>
            <w:r w:rsidRPr="00A0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преобразования выражений и вычислений. Выполнять разложение многочлена на множители. Распознавать квадратный трехчлен и возможность разложения его на множители</w:t>
            </w:r>
            <w:proofErr w:type="gramStart"/>
            <w:r w:rsidRPr="00A0550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0550C">
              <w:rPr>
                <w:rFonts w:ascii="Times New Roman" w:hAnsi="Times New Roman" w:cs="Times New Roman"/>
                <w:sz w:val="28"/>
                <w:szCs w:val="28"/>
              </w:rPr>
              <w:t>редставлять квадратный трехчлен в виде произведения линейных множителей. Применять различные формы самоконтроля при выполнении преобразований.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5D2">
              <w:rPr>
                <w:rStyle w:val="FontStyle38"/>
                <w:sz w:val="28"/>
                <w:szCs w:val="28"/>
              </w:rPr>
              <w:lastRenderedPageBreak/>
              <w:t>Умение выводить формулы квадрата суммы и разности, разности квадратов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 xml:space="preserve">и кубов, сумма </w:t>
            </w:r>
            <w:r w:rsidRPr="004025D2">
              <w:rPr>
                <w:rStyle w:val="FontStyle38"/>
                <w:sz w:val="28"/>
                <w:szCs w:val="28"/>
              </w:rPr>
              <w:lastRenderedPageBreak/>
              <w:t>кубов.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38"/>
                <w:sz w:val="28"/>
                <w:szCs w:val="28"/>
              </w:rPr>
              <w:t>Выполнение преобразований многочленов по формулам.</w:t>
            </w:r>
            <w:r w:rsidRPr="004025D2">
              <w:rPr>
                <w:sz w:val="28"/>
                <w:szCs w:val="28"/>
              </w:rPr>
              <w:t xml:space="preserve"> </w:t>
            </w:r>
            <w:r w:rsidRPr="004025D2">
              <w:rPr>
                <w:rStyle w:val="FontStyle11"/>
                <w:sz w:val="28"/>
                <w:szCs w:val="28"/>
              </w:rPr>
              <w:t>Умение свободно применять формулы</w:t>
            </w:r>
            <w:r>
              <w:rPr>
                <w:rStyle w:val="FontStyle11"/>
                <w:sz w:val="28"/>
                <w:szCs w:val="28"/>
              </w:rPr>
              <w:t xml:space="preserve"> сокращённого умножения для уп</w:t>
            </w:r>
            <w:r w:rsidRPr="004025D2">
              <w:rPr>
                <w:rStyle w:val="FontStyle11"/>
                <w:sz w:val="28"/>
                <w:szCs w:val="28"/>
              </w:rPr>
              <w:t>рощения выражений, ре</w:t>
            </w:r>
            <w:r w:rsidRPr="004025D2">
              <w:rPr>
                <w:rStyle w:val="FontStyle11"/>
                <w:sz w:val="28"/>
                <w:szCs w:val="28"/>
              </w:rPr>
              <w:softHyphen/>
              <w:t>шения уравнений. Вос</w:t>
            </w:r>
            <w:r w:rsidRPr="004025D2">
              <w:rPr>
                <w:rStyle w:val="FontStyle11"/>
                <w:sz w:val="28"/>
                <w:szCs w:val="28"/>
              </w:rPr>
              <w:softHyphen/>
              <w:t>приятие устной речи, участие в диалоге, аргу</w:t>
            </w:r>
            <w:r w:rsidRPr="004025D2">
              <w:rPr>
                <w:rStyle w:val="FontStyle11"/>
                <w:sz w:val="28"/>
                <w:szCs w:val="28"/>
              </w:rPr>
              <w:softHyphen/>
              <w:t>ментированный ответ, приведение примеров. Передача информации сжато, полно, выборочно</w:t>
            </w:r>
          </w:p>
        </w:tc>
      </w:tr>
    </w:tbl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b/>
          <w:sz w:val="28"/>
          <w:szCs w:val="28"/>
        </w:rPr>
        <w:t>Алгебраические дроби</w:t>
      </w:r>
      <w:r w:rsidRPr="00A0550C">
        <w:rPr>
          <w:rFonts w:ascii="Times New Roman" w:hAnsi="Times New Roman" w:cs="Times New Roman"/>
          <w:sz w:val="28"/>
          <w:szCs w:val="28"/>
        </w:rPr>
        <w:t xml:space="preserve"> (</w:t>
      </w:r>
      <w:r w:rsidRPr="00A055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0550C">
        <w:rPr>
          <w:rFonts w:ascii="Times New Roman" w:hAnsi="Times New Roman" w:cs="Times New Roman"/>
          <w:b/>
          <w:sz w:val="28"/>
          <w:szCs w:val="28"/>
        </w:rPr>
        <w:t>часов, из них 1час контрольная работа</w:t>
      </w:r>
      <w:r w:rsidRPr="00A0550C">
        <w:rPr>
          <w:rFonts w:ascii="Times New Roman" w:hAnsi="Times New Roman" w:cs="Times New Roman"/>
          <w:sz w:val="28"/>
          <w:szCs w:val="28"/>
        </w:rPr>
        <w:t>).</w:t>
      </w:r>
    </w:p>
    <w:p w:rsidR="00515FDA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sz w:val="28"/>
          <w:szCs w:val="28"/>
        </w:rPr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0C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«Алгебраические дроби»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7247"/>
        <w:gridCol w:w="6662"/>
      </w:tblGrid>
      <w:tr w:rsidR="00515FDA" w:rsidRPr="00BC0902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Алгебраические дроби</w:t>
            </w:r>
          </w:p>
        </w:tc>
        <w:tc>
          <w:tcPr>
            <w:tcW w:w="7247" w:type="dxa"/>
          </w:tcPr>
          <w:p w:rsidR="00515FDA" w:rsidRPr="00A0550C" w:rsidRDefault="00515FDA" w:rsidP="00A54AB9">
            <w:pPr>
              <w:pStyle w:val="2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A0550C">
              <w:rPr>
                <w:sz w:val="28"/>
                <w:szCs w:val="28"/>
              </w:rPr>
              <w:t>Формулировать основное свойство дроби и применять его при преобразовании дробей.</w:t>
            </w:r>
          </w:p>
          <w:p w:rsidR="00515FDA" w:rsidRPr="00A0550C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A0550C">
              <w:rPr>
                <w:sz w:val="28"/>
                <w:szCs w:val="28"/>
              </w:rPr>
              <w:t>Приводить алгебраические дроби к общему знаменателю.</w:t>
            </w:r>
          </w:p>
          <w:p w:rsidR="00515FDA" w:rsidRPr="00A0550C" w:rsidRDefault="00515FDA" w:rsidP="00A54AB9">
            <w:pPr>
              <w:pStyle w:val="2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A0550C">
              <w:rPr>
                <w:sz w:val="28"/>
                <w:szCs w:val="28"/>
              </w:rPr>
              <w:t>Выполнять арифметические действия над алгебраическими дробями</w:t>
            </w:r>
          </w:p>
          <w:p w:rsidR="00515FDA" w:rsidRPr="00A0550C" w:rsidRDefault="00515FDA" w:rsidP="00A54AB9">
            <w:pPr>
              <w:pStyle w:val="2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A0550C">
              <w:rPr>
                <w:sz w:val="28"/>
                <w:szCs w:val="28"/>
              </w:rPr>
              <w:t>Представлять целое выражение в виде многочлена, дробное в виде отношения, доказывать тождественное равенство рациональных выражений.</w:t>
            </w:r>
          </w:p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50C">
              <w:rPr>
                <w:rFonts w:ascii="Times New Roman" w:hAnsi="Times New Roman" w:cs="Times New Roman"/>
                <w:sz w:val="28"/>
                <w:szCs w:val="28"/>
              </w:rPr>
              <w:t>Применять свойства степени для преобразования дробей.</w:t>
            </w:r>
          </w:p>
        </w:tc>
        <w:tc>
          <w:tcPr>
            <w:tcW w:w="6662" w:type="dxa"/>
          </w:tcPr>
          <w:p w:rsidR="00515FDA" w:rsidRPr="00F91389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F91389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Выполнять совместные действия над алгебраическими дробями повышенного уровня.</w:t>
            </w:r>
          </w:p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15FDA" w:rsidRDefault="00515FDA" w:rsidP="00515FDA">
      <w:pPr>
        <w:ind w:left="360"/>
        <w:jc w:val="both"/>
      </w:pP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b/>
          <w:sz w:val="28"/>
          <w:szCs w:val="28"/>
        </w:rPr>
        <w:t>Степень с целым показателем</w:t>
      </w:r>
      <w:r w:rsidRPr="00A0550C">
        <w:rPr>
          <w:rFonts w:ascii="Times New Roman" w:hAnsi="Times New Roman" w:cs="Times New Roman"/>
          <w:sz w:val="28"/>
          <w:szCs w:val="28"/>
        </w:rPr>
        <w:t xml:space="preserve"> (</w:t>
      </w:r>
      <w:r w:rsidRPr="00A055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50C">
        <w:rPr>
          <w:rFonts w:ascii="Times New Roman" w:hAnsi="Times New Roman" w:cs="Times New Roman"/>
          <w:b/>
          <w:sz w:val="28"/>
          <w:szCs w:val="28"/>
        </w:rPr>
        <w:t>часов</w:t>
      </w:r>
      <w:r w:rsidRPr="00A0550C">
        <w:rPr>
          <w:rFonts w:ascii="Times New Roman" w:hAnsi="Times New Roman" w:cs="Times New Roman"/>
          <w:sz w:val="28"/>
          <w:szCs w:val="28"/>
        </w:rPr>
        <w:t>).</w:t>
      </w: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sz w:val="28"/>
          <w:szCs w:val="28"/>
        </w:rPr>
        <w:lastRenderedPageBreak/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7247"/>
        <w:gridCol w:w="6662"/>
      </w:tblGrid>
      <w:tr w:rsidR="00515FDA" w:rsidRPr="00BC0902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7247" w:type="dxa"/>
          </w:tcPr>
          <w:p w:rsidR="00515FDA" w:rsidRPr="00A0550C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50C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определение степени с целым показателем</w:t>
            </w:r>
            <w:proofErr w:type="gramStart"/>
            <w:r w:rsidRPr="00A0550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A0550C">
              <w:rPr>
                <w:rFonts w:ascii="Times New Roman" w:hAnsi="Times New Roman" w:cs="Times New Roman"/>
                <w:sz w:val="28"/>
                <w:szCs w:val="28"/>
              </w:rPr>
              <w:t>ормулировать записывать в символической форме и приводить примеры свойств степени с целым показателем. Применять свойства степени для преобразования выражений и вычислений.</w:t>
            </w:r>
          </w:p>
        </w:tc>
        <w:tc>
          <w:tcPr>
            <w:tcW w:w="6662" w:type="dxa"/>
          </w:tcPr>
          <w:p w:rsidR="00515FDA" w:rsidRPr="002C71C9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C71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Учащиеся умеют выводить формулы произведения и частного степеней одинаковыми показателями, применять их для упрощения вычислений со степенями.</w:t>
            </w:r>
          </w:p>
          <w:p w:rsidR="00515FDA" w:rsidRPr="00BC0902" w:rsidRDefault="00515FDA" w:rsidP="00A54AB9">
            <w:pPr>
              <w:pStyle w:val="ab"/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71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Умеют находить значения сложных выражений с целыми степенями</w:t>
            </w:r>
          </w:p>
        </w:tc>
      </w:tr>
    </w:tbl>
    <w:p w:rsidR="00515FDA" w:rsidRDefault="00515FDA" w:rsidP="00515FDA">
      <w:pPr>
        <w:ind w:left="360"/>
        <w:jc w:val="both"/>
      </w:pPr>
    </w:p>
    <w:p w:rsidR="00515FDA" w:rsidRPr="00A0550C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b/>
          <w:sz w:val="28"/>
          <w:szCs w:val="28"/>
        </w:rPr>
        <w:t>Линейные уравнения с одним неизвестным</w:t>
      </w:r>
      <w:r w:rsidRPr="00A055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0550C">
        <w:rPr>
          <w:rFonts w:ascii="Times New Roman" w:hAnsi="Times New Roman" w:cs="Times New Roman"/>
          <w:b/>
          <w:sz w:val="28"/>
          <w:szCs w:val="28"/>
        </w:rPr>
        <w:t>часов</w:t>
      </w:r>
      <w:r w:rsidRPr="00A0550C">
        <w:rPr>
          <w:rFonts w:ascii="Times New Roman" w:hAnsi="Times New Roman" w:cs="Times New Roman"/>
          <w:sz w:val="28"/>
          <w:szCs w:val="28"/>
        </w:rPr>
        <w:t>).</w:t>
      </w:r>
    </w:p>
    <w:p w:rsidR="00515FDA" w:rsidRPr="00FC4C00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50C">
        <w:rPr>
          <w:rFonts w:ascii="Times New Roman" w:hAnsi="Times New Roman" w:cs="Times New Roman"/>
          <w:sz w:val="28"/>
          <w:szCs w:val="28"/>
        </w:rP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7247"/>
        <w:gridCol w:w="6662"/>
      </w:tblGrid>
      <w:tr w:rsidR="00515FDA" w:rsidRPr="00BC0902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Линейные уравнения с одним неизвестным</w:t>
            </w:r>
          </w:p>
        </w:tc>
        <w:tc>
          <w:tcPr>
            <w:tcW w:w="7247" w:type="dxa"/>
          </w:tcPr>
          <w:p w:rsidR="00515FDA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2ECA">
              <w:rPr>
                <w:rFonts w:ascii="Times New Roman" w:hAnsi="Times New Roman" w:cs="Times New Roman"/>
                <w:sz w:val="28"/>
                <w:szCs w:val="28"/>
              </w:rPr>
              <w:t>Проводить доказательные рассуждения о корнях уравнений с опорой на определение корня уравнения . Распознавать линейные уравнения . Решать линейные уравнения с одним неизвестным</w:t>
            </w:r>
            <w:proofErr w:type="gramStart"/>
            <w:r w:rsidRPr="00D42EC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42ECA">
              <w:rPr>
                <w:rFonts w:ascii="Times New Roman" w:hAnsi="Times New Roman" w:cs="Times New Roman"/>
                <w:sz w:val="28"/>
                <w:szCs w:val="28"/>
              </w:rPr>
              <w:t>ешать текстовые задачи с помощью линейных уравнений и интерпретировать результат. Переходить от словесной формулировки задачи к математической модели путем составления уравнений первой степени.</w:t>
            </w:r>
          </w:p>
          <w:p w:rsidR="00515FDA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DA" w:rsidRPr="00D42ECA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F4736C">
              <w:rPr>
                <w:sz w:val="28"/>
                <w:szCs w:val="28"/>
              </w:rPr>
              <w:lastRenderedPageBreak/>
              <w:t>Учащиеся умеют составлять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линейное уравнение</w:t>
            </w:r>
            <w:r w:rsidRPr="00F47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заданному корню. </w:t>
            </w:r>
            <w:proofErr w:type="gramStart"/>
            <w:r>
              <w:rPr>
                <w:sz w:val="28"/>
                <w:szCs w:val="28"/>
              </w:rPr>
              <w:t>Способны</w:t>
            </w:r>
            <w:proofErr w:type="gramEnd"/>
            <w:r>
              <w:rPr>
                <w:sz w:val="28"/>
                <w:szCs w:val="28"/>
              </w:rPr>
              <w:t xml:space="preserve"> уверенно объяснять, почему система не имеет решений, имеет единственное решение, имеет бесконечное множество решений. Учащиеся  умеют решать системы уравнений, выбирая наиболее рациональный путь. Умеют решать текстовые задачи, повышенного уровня сложности.</w:t>
            </w:r>
          </w:p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15FDA" w:rsidRDefault="00515FDA" w:rsidP="00515FDA">
      <w:pPr>
        <w:ind w:left="360"/>
        <w:jc w:val="both"/>
      </w:pPr>
    </w:p>
    <w:p w:rsidR="00515FDA" w:rsidRPr="00D42ECA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ECA">
        <w:rPr>
          <w:rFonts w:ascii="Times New Roman" w:hAnsi="Times New Roman" w:cs="Times New Roman"/>
          <w:b/>
          <w:sz w:val="28"/>
          <w:szCs w:val="28"/>
        </w:rPr>
        <w:t>Системы линейных уравнений</w:t>
      </w:r>
      <w:r w:rsidRPr="00D42E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D42ECA">
        <w:rPr>
          <w:rFonts w:ascii="Times New Roman" w:hAnsi="Times New Roman" w:cs="Times New Roman"/>
          <w:b/>
          <w:sz w:val="28"/>
          <w:szCs w:val="28"/>
        </w:rPr>
        <w:t>часов, из них 1час контрольная работа</w:t>
      </w:r>
      <w:r w:rsidRPr="00D42ECA">
        <w:rPr>
          <w:rFonts w:ascii="Times New Roman" w:hAnsi="Times New Roman" w:cs="Times New Roman"/>
          <w:sz w:val="28"/>
          <w:szCs w:val="28"/>
        </w:rPr>
        <w:t>).</w:t>
      </w:r>
    </w:p>
    <w:p w:rsidR="00515FDA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ECA">
        <w:rPr>
          <w:rFonts w:ascii="Times New Roman" w:hAnsi="Times New Roman" w:cs="Times New Roman"/>
          <w:sz w:val="28"/>
          <w:szCs w:val="28"/>
        </w:rPr>
        <w:t xml:space="preserve"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515FDA" w:rsidRPr="00D42ECA" w:rsidRDefault="00515FDA" w:rsidP="00515F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CA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5 по теме «Линейные уравнения»</w:t>
      </w:r>
    </w:p>
    <w:tbl>
      <w:tblPr>
        <w:tblStyle w:val="a7"/>
        <w:tblW w:w="15701" w:type="dxa"/>
        <w:tblLayout w:type="fixed"/>
        <w:tblLook w:val="04A0"/>
      </w:tblPr>
      <w:tblGrid>
        <w:gridCol w:w="670"/>
        <w:gridCol w:w="1122"/>
        <w:gridCol w:w="7247"/>
        <w:gridCol w:w="6662"/>
      </w:tblGrid>
      <w:tr w:rsidR="00515FDA" w:rsidRPr="00BC0902" w:rsidTr="00A54AB9">
        <w:trPr>
          <w:trHeight w:val="478"/>
        </w:trPr>
        <w:tc>
          <w:tcPr>
            <w:tcW w:w="670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dxa"/>
            <w:vMerge w:val="restart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909" w:type="dxa"/>
            <w:gridSpan w:val="2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Планируемый результат и уровень усвоения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7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уровень</w:t>
            </w:r>
          </w:p>
        </w:tc>
        <w:tc>
          <w:tcPr>
            <w:tcW w:w="6662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9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Повышенный уровень</w:t>
            </w:r>
          </w:p>
        </w:tc>
      </w:tr>
      <w:tr w:rsidR="00515FDA" w:rsidRPr="00BC0902" w:rsidTr="00A54AB9">
        <w:trPr>
          <w:trHeight w:val="494"/>
        </w:trPr>
        <w:tc>
          <w:tcPr>
            <w:tcW w:w="670" w:type="dxa"/>
          </w:tcPr>
          <w:p w:rsidR="00515FDA" w:rsidRPr="00BC0902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7247" w:type="dxa"/>
          </w:tcPr>
          <w:p w:rsidR="00515FDA" w:rsidRPr="00D42ECA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CA">
              <w:rPr>
                <w:rFonts w:ascii="Times New Roman" w:hAnsi="Times New Roman" w:cs="Times New Roman"/>
                <w:sz w:val="28"/>
                <w:szCs w:val="28"/>
              </w:rPr>
              <w:t>Определять, является ли пара чисел решением уравнения первой степени с двумя неизвестными, приводить примеры решений уравнения первой степени с двумя неизвестными</w:t>
            </w:r>
          </w:p>
          <w:p w:rsidR="00515FDA" w:rsidRPr="00D42ECA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CA">
              <w:rPr>
                <w:rFonts w:ascii="Times New Roman" w:hAnsi="Times New Roman" w:cs="Times New Roman"/>
                <w:sz w:val="28"/>
                <w:szCs w:val="28"/>
              </w:rPr>
              <w:t>Решать системы двух уравнений первой степени с двумя неизвестными различными способами.</w:t>
            </w:r>
          </w:p>
          <w:p w:rsidR="00515FDA" w:rsidRPr="00BC0902" w:rsidRDefault="00515FDA" w:rsidP="00A54AB9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2ECA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задачи с помощью линейных уравнений и интерпретировать результат. Решать текстовые задачи с помощью систем линейных уравнений и интерпретировать результат. </w:t>
            </w:r>
          </w:p>
        </w:tc>
        <w:tc>
          <w:tcPr>
            <w:tcW w:w="6662" w:type="dxa"/>
          </w:tcPr>
          <w:p w:rsidR="00515FDA" w:rsidRPr="002C71C9" w:rsidRDefault="00515FDA" w:rsidP="00A54AB9">
            <w:pPr>
              <w:pStyle w:val="ab"/>
              <w:widowContro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71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Умеют решать системы линейных уравнений, выбирая наиболее рациональный путь; умеют решать текстовые задачи повышенного уровня трудности.</w:t>
            </w:r>
          </w:p>
        </w:tc>
      </w:tr>
    </w:tbl>
    <w:p w:rsidR="00515FDA" w:rsidRDefault="00515FDA" w:rsidP="00515FDA">
      <w:pPr>
        <w:ind w:left="360"/>
        <w:jc w:val="both"/>
      </w:pPr>
    </w:p>
    <w:p w:rsidR="00515FDA" w:rsidRPr="00D42ECA" w:rsidRDefault="00515FDA" w:rsidP="00515F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ECA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D42E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2EC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ов, из них 1 час итоговая контрольная работа</w:t>
      </w:r>
      <w:r w:rsidRPr="00D42ECA">
        <w:rPr>
          <w:rFonts w:ascii="Times New Roman" w:hAnsi="Times New Roman" w:cs="Times New Roman"/>
          <w:sz w:val="28"/>
          <w:szCs w:val="28"/>
        </w:rPr>
        <w:t>).</w:t>
      </w:r>
    </w:p>
    <w:p w:rsidR="00515FDA" w:rsidRPr="00FC5C9B" w:rsidRDefault="00515FDA" w:rsidP="00515FDA">
      <w:pPr>
        <w:pStyle w:val="13"/>
        <w:shd w:val="clear" w:color="auto" w:fill="auto"/>
        <w:spacing w:befor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C9B">
        <w:rPr>
          <w:b/>
          <w:sz w:val="28"/>
          <w:szCs w:val="28"/>
        </w:rPr>
        <w:t xml:space="preserve">Итоговая контрольная работа </w:t>
      </w:r>
    </w:p>
    <w:p w:rsidR="00515FDA" w:rsidRPr="006767EA" w:rsidRDefault="00515FDA" w:rsidP="00515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FDA" w:rsidRPr="006767E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Pr="006767E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  <w:sectPr w:rsidR="00515FDA" w:rsidSect="00377056">
          <w:pgSz w:w="16838" w:h="11906" w:orient="landscape"/>
          <w:pgMar w:top="568" w:right="426" w:bottom="850" w:left="567" w:header="708" w:footer="708" w:gutter="0"/>
          <w:cols w:space="708"/>
          <w:docGrid w:linePitch="360"/>
        </w:sectPr>
      </w:pPr>
    </w:p>
    <w:p w:rsidR="00515FDA" w:rsidRDefault="00515FDA" w:rsidP="005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DE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алгебре</w:t>
      </w:r>
      <w:r w:rsidRPr="00D422DE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515FDA" w:rsidRPr="00D422DE" w:rsidRDefault="00515FDA" w:rsidP="005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477" w:type="dxa"/>
        <w:tblLook w:val="04A0"/>
      </w:tblPr>
      <w:tblGrid>
        <w:gridCol w:w="464"/>
        <w:gridCol w:w="3177"/>
        <w:gridCol w:w="326"/>
        <w:gridCol w:w="326"/>
        <w:gridCol w:w="326"/>
        <w:gridCol w:w="326"/>
        <w:gridCol w:w="326"/>
        <w:gridCol w:w="326"/>
        <w:gridCol w:w="326"/>
        <w:gridCol w:w="326"/>
        <w:gridCol w:w="351"/>
        <w:gridCol w:w="351"/>
        <w:gridCol w:w="326"/>
        <w:gridCol w:w="326"/>
        <w:gridCol w:w="326"/>
        <w:gridCol w:w="326"/>
        <w:gridCol w:w="326"/>
        <w:gridCol w:w="326"/>
        <w:gridCol w:w="351"/>
        <w:gridCol w:w="35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15FDA" w:rsidRPr="00D422DE" w:rsidTr="00A54AB9">
        <w:trPr>
          <w:trHeight w:val="268"/>
        </w:trPr>
        <w:tc>
          <w:tcPr>
            <w:tcW w:w="0" w:type="auto"/>
            <w:vMerge w:val="restart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№</w:t>
            </w:r>
          </w:p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 xml:space="preserve">П. п. </w:t>
            </w:r>
          </w:p>
        </w:tc>
        <w:tc>
          <w:tcPr>
            <w:tcW w:w="0" w:type="auto"/>
            <w:vMerge w:val="restart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354" w:type="dxa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54" w:type="dxa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304" w:type="dxa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304" w:type="dxa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304" w:type="dxa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15FDA" w:rsidRPr="00D422DE" w:rsidTr="00A54AB9">
        <w:trPr>
          <w:trHeight w:val="151"/>
        </w:trPr>
        <w:tc>
          <w:tcPr>
            <w:tcW w:w="0" w:type="auto"/>
            <w:vMerge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 w:rsidRPr="00D422D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5FDA" w:rsidRPr="00D422DE" w:rsidTr="00A54AB9">
        <w:trPr>
          <w:trHeight w:val="687"/>
        </w:trPr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C5">
              <w:rPr>
                <w:rFonts w:ascii="Times New Roman" w:hAnsi="Times New Roman" w:cs="Times New Roman"/>
                <w:b/>
                <w:sz w:val="28"/>
                <w:szCs w:val="24"/>
              </w:rPr>
              <w:t>Диагностическая контрольная работа</w:t>
            </w: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1338"/>
        </w:trPr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 </w:t>
            </w:r>
            <w:r w:rsidRPr="001A72C5">
              <w:rPr>
                <w:rFonts w:ascii="Times New Roman" w:hAnsi="Times New Roman" w:cs="Times New Roman"/>
                <w:sz w:val="28"/>
                <w:szCs w:val="28"/>
              </w:rPr>
              <w:t>по теме «Действительные числа»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1338"/>
        </w:trPr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№2 </w:t>
            </w:r>
            <w:r w:rsidRPr="001A72C5">
              <w:rPr>
                <w:rFonts w:ascii="Times New Roman" w:hAnsi="Times New Roman" w:cs="Times New Roman"/>
                <w:sz w:val="28"/>
                <w:szCs w:val="28"/>
              </w:rPr>
              <w:t>по теме «Одночлены. Многочлены»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1363"/>
        </w:trPr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spacing w:line="240" w:lineRule="auto"/>
              <w:rPr>
                <w:sz w:val="28"/>
                <w:szCs w:val="28"/>
              </w:rPr>
            </w:pPr>
            <w:r w:rsidRPr="001A72C5">
              <w:rPr>
                <w:b/>
                <w:sz w:val="28"/>
                <w:szCs w:val="28"/>
              </w:rPr>
              <w:t xml:space="preserve">Контрольная работа №3 </w:t>
            </w:r>
            <w:r w:rsidRPr="001A72C5">
              <w:rPr>
                <w:sz w:val="28"/>
                <w:szCs w:val="28"/>
              </w:rPr>
              <w:t>по теме «Формулы сокращенного умножения»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1338"/>
        </w:trPr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№4 </w:t>
            </w:r>
            <w:r w:rsidRPr="001A72C5">
              <w:rPr>
                <w:rFonts w:ascii="Times New Roman" w:hAnsi="Times New Roman" w:cs="Times New Roman"/>
                <w:sz w:val="28"/>
                <w:szCs w:val="28"/>
              </w:rPr>
              <w:t>по теме «Алгебраические дроби»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1086"/>
        </w:trPr>
        <w:tc>
          <w:tcPr>
            <w:tcW w:w="0" w:type="auto"/>
          </w:tcPr>
          <w:p w:rsidR="00515FDA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по теме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 целым показателем</w:t>
            </w: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695"/>
        </w:trPr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5C1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1A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25C1">
              <w:rPr>
                <w:rFonts w:ascii="Times New Roman" w:hAnsi="Times New Roman" w:cs="Times New Roman"/>
                <w:sz w:val="28"/>
                <w:szCs w:val="28"/>
              </w:rPr>
              <w:t>«Линейные уравнения. Системы линейных уравнений»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5FDA" w:rsidRPr="00D422DE" w:rsidTr="00A54AB9">
        <w:trPr>
          <w:trHeight w:val="695"/>
        </w:trPr>
        <w:tc>
          <w:tcPr>
            <w:tcW w:w="0" w:type="auto"/>
          </w:tcPr>
          <w:p w:rsidR="00515FDA" w:rsidRDefault="00515FDA" w:rsidP="00A54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515FDA" w:rsidRPr="001A72C5" w:rsidRDefault="00515FDA" w:rsidP="00A54AB9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Годовой контроль знаний</w:t>
            </w: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dxa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515FDA" w:rsidRPr="00D422DE" w:rsidRDefault="00515FDA" w:rsidP="00A54A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5FDA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rFonts w:eastAsiaTheme="minorHAnsi"/>
          <w:sz w:val="28"/>
          <w:szCs w:val="28"/>
        </w:rPr>
        <w:sectPr w:rsidR="00515FDA" w:rsidSect="005125C1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515FDA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rFonts w:eastAsiaTheme="minorHAnsi"/>
          <w:sz w:val="28"/>
          <w:szCs w:val="28"/>
        </w:rPr>
        <w:sectPr w:rsidR="00515FDA" w:rsidSect="00377056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 w:rsidRPr="009730FE">
        <w:rPr>
          <w:rFonts w:eastAsiaTheme="minorHAnsi"/>
          <w:sz w:val="28"/>
          <w:szCs w:val="28"/>
        </w:rPr>
        <w:lastRenderedPageBreak/>
        <w:t xml:space="preserve">             </w:t>
      </w:r>
      <w:r>
        <w:rPr>
          <w:rFonts w:eastAsiaTheme="minorHAnsi"/>
          <w:sz w:val="28"/>
          <w:szCs w:val="28"/>
        </w:rPr>
        <w:t xml:space="preserve">                       </w:t>
      </w:r>
    </w:p>
    <w:p w:rsidR="00515FDA" w:rsidRPr="009730FE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b/>
          <w:sz w:val="28"/>
          <w:szCs w:val="28"/>
        </w:rPr>
      </w:pPr>
      <w:r w:rsidRPr="009730FE">
        <w:rPr>
          <w:rFonts w:eastAsiaTheme="minorHAnsi"/>
          <w:sz w:val="28"/>
          <w:szCs w:val="28"/>
        </w:rPr>
        <w:lastRenderedPageBreak/>
        <w:t xml:space="preserve"> </w:t>
      </w:r>
      <w:r>
        <w:rPr>
          <w:rFonts w:eastAsiaTheme="minorHAnsi"/>
          <w:sz w:val="28"/>
          <w:szCs w:val="28"/>
        </w:rPr>
        <w:t xml:space="preserve">                                                               </w:t>
      </w:r>
      <w:r w:rsidRPr="009730FE">
        <w:rPr>
          <w:b/>
          <w:sz w:val="28"/>
          <w:szCs w:val="28"/>
        </w:rPr>
        <w:t xml:space="preserve">Календарно-тематическое планирование. </w:t>
      </w:r>
    </w:p>
    <w:p w:rsidR="00515FDA" w:rsidRPr="009730FE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rStyle w:val="6105pt0pt"/>
          <w:b/>
          <w:sz w:val="28"/>
          <w:szCs w:val="28"/>
        </w:rPr>
      </w:pPr>
      <w:r w:rsidRPr="009730FE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9730FE">
        <w:rPr>
          <w:b/>
          <w:sz w:val="28"/>
          <w:szCs w:val="28"/>
        </w:rPr>
        <w:t xml:space="preserve">  Алгебра.</w:t>
      </w:r>
      <w:r w:rsidRPr="009730FE">
        <w:rPr>
          <w:rStyle w:val="6105pt0pt"/>
          <w:b/>
          <w:sz w:val="28"/>
          <w:szCs w:val="28"/>
        </w:rPr>
        <w:t xml:space="preserve"> Никольский</w:t>
      </w:r>
      <w:r w:rsidRPr="009730FE">
        <w:rPr>
          <w:rStyle w:val="6105pt"/>
          <w:sz w:val="28"/>
          <w:szCs w:val="28"/>
        </w:rPr>
        <w:t xml:space="preserve"> С.</w:t>
      </w:r>
      <w:r w:rsidRPr="009730FE">
        <w:rPr>
          <w:rStyle w:val="6105pt0pt"/>
          <w:b/>
          <w:sz w:val="28"/>
          <w:szCs w:val="28"/>
        </w:rPr>
        <w:t xml:space="preserve"> М.</w:t>
      </w:r>
    </w:p>
    <w:p w:rsidR="00515FDA" w:rsidRPr="009730FE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b/>
          <w:sz w:val="28"/>
          <w:szCs w:val="28"/>
        </w:rPr>
      </w:pPr>
      <w:r w:rsidRPr="009730FE">
        <w:rPr>
          <w:rStyle w:val="6105pt0pt"/>
          <w:b/>
          <w:sz w:val="28"/>
          <w:szCs w:val="28"/>
        </w:rPr>
        <w:t xml:space="preserve">                                                                   </w:t>
      </w:r>
      <w:r>
        <w:rPr>
          <w:rStyle w:val="6105pt0pt"/>
          <w:b/>
          <w:sz w:val="28"/>
          <w:szCs w:val="28"/>
        </w:rPr>
        <w:t xml:space="preserve">             </w:t>
      </w:r>
      <w:r w:rsidRPr="009730FE">
        <w:rPr>
          <w:b/>
          <w:sz w:val="28"/>
          <w:szCs w:val="28"/>
        </w:rPr>
        <w:t xml:space="preserve">7класс. </w:t>
      </w:r>
    </w:p>
    <w:p w:rsidR="00515FDA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rStyle w:val="6105pt0pt"/>
          <w:b/>
          <w:sz w:val="28"/>
          <w:szCs w:val="28"/>
        </w:rPr>
      </w:pPr>
      <w:r w:rsidRPr="009730FE">
        <w:rPr>
          <w:b/>
          <w:sz w:val="28"/>
          <w:szCs w:val="28"/>
        </w:rPr>
        <w:t xml:space="preserve">                                                                     </w:t>
      </w:r>
      <w:r>
        <w:rPr>
          <w:rStyle w:val="6105pt0pt"/>
          <w:b/>
          <w:sz w:val="28"/>
          <w:szCs w:val="28"/>
        </w:rPr>
        <w:t>3</w:t>
      </w:r>
      <w:r w:rsidRPr="009730FE">
        <w:rPr>
          <w:rStyle w:val="6105pt0pt"/>
          <w:b/>
          <w:sz w:val="28"/>
          <w:szCs w:val="28"/>
        </w:rPr>
        <w:t xml:space="preserve"> часа в неделю, всего10</w:t>
      </w:r>
      <w:r>
        <w:rPr>
          <w:rStyle w:val="6105pt0pt"/>
          <w:b/>
          <w:sz w:val="28"/>
          <w:szCs w:val="28"/>
        </w:rPr>
        <w:t>2</w:t>
      </w:r>
      <w:r w:rsidRPr="009730FE">
        <w:rPr>
          <w:rStyle w:val="6105pt0pt"/>
          <w:b/>
          <w:sz w:val="28"/>
          <w:szCs w:val="28"/>
        </w:rPr>
        <w:t xml:space="preserve"> часов.</w:t>
      </w:r>
    </w:p>
    <w:tbl>
      <w:tblPr>
        <w:tblStyle w:val="a7"/>
        <w:tblW w:w="14851" w:type="dxa"/>
        <w:tblLayout w:type="fixed"/>
        <w:tblLook w:val="04A0"/>
      </w:tblPr>
      <w:tblGrid>
        <w:gridCol w:w="1101"/>
        <w:gridCol w:w="1134"/>
        <w:gridCol w:w="3260"/>
        <w:gridCol w:w="992"/>
        <w:gridCol w:w="4961"/>
        <w:gridCol w:w="851"/>
        <w:gridCol w:w="850"/>
        <w:gridCol w:w="851"/>
        <w:gridCol w:w="851"/>
      </w:tblGrid>
      <w:tr w:rsidR="00515FDA" w:rsidTr="00A54AB9">
        <w:tc>
          <w:tcPr>
            <w:tcW w:w="110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урока</w:t>
            </w:r>
          </w:p>
        </w:tc>
        <w:tc>
          <w:tcPr>
            <w:tcW w:w="1134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пункта</w:t>
            </w:r>
          </w:p>
        </w:tc>
        <w:tc>
          <w:tcPr>
            <w:tcW w:w="3260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Коли-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чество</w:t>
            </w:r>
            <w:proofErr w:type="spellEnd"/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3403" w:type="dxa"/>
            <w:gridSpan w:val="4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Дата проведения</w:t>
            </w:r>
          </w:p>
        </w:tc>
      </w:tr>
      <w:tr w:rsidR="00515FDA" w:rsidTr="00A54AB9">
        <w:tc>
          <w:tcPr>
            <w:tcW w:w="110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02" w:type="dxa"/>
            <w:gridSpan w:val="2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515FDA" w:rsidTr="00A54AB9">
        <w:tc>
          <w:tcPr>
            <w:tcW w:w="110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«Б»   </w:t>
            </w: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«Г»</w:t>
            </w: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«Б»</w:t>
            </w: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«Г»</w:t>
            </w:r>
          </w:p>
        </w:tc>
      </w:tr>
      <w:tr w:rsidR="00515FDA" w:rsidTr="00A54AB9">
        <w:tc>
          <w:tcPr>
            <w:tcW w:w="5495" w:type="dxa"/>
            <w:gridSpan w:val="3"/>
            <w:shd w:val="clear" w:color="auto" w:fill="A6A6A6" w:themeFill="background1" w:themeFillShade="A6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03D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Действительные числа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1. Натуральные числа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940AF5">
              <w:rPr>
                <w:sz w:val="28"/>
                <w:szCs w:val="28"/>
              </w:rPr>
              <w:t>Хара</w:t>
            </w:r>
            <w:r>
              <w:rPr>
                <w:sz w:val="28"/>
                <w:szCs w:val="28"/>
              </w:rPr>
              <w:t>ктеризовать множества натуральных, целых, рациональных чисел, описывать соотношение между этими множествами. Сравнивать и упорядочивать рациональные числа, выполнять вычисления с рациональными числами.</w:t>
            </w:r>
          </w:p>
          <w:p w:rsidR="00515FDA" w:rsidRPr="00940AF5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Приводить примеры иррациональных чисел; распознавать рациональные и иррациональные числа. Находить десятичное приближение рациональных и иррациональных чисел; сравнивать и упорядочивать действительные числа. Изображать числа точками координатной прямой.</w:t>
            </w:r>
          </w:p>
        </w:tc>
        <w:tc>
          <w:tcPr>
            <w:tcW w:w="851" w:type="dxa"/>
            <w:vAlign w:val="center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Натуральные числа и действия с ними</w:t>
            </w:r>
          </w:p>
        </w:tc>
        <w:tc>
          <w:tcPr>
            <w:tcW w:w="992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Степень числа.</w:t>
            </w:r>
          </w:p>
        </w:tc>
        <w:tc>
          <w:tcPr>
            <w:tcW w:w="992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2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2250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260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Разложение натуральных чисел на множители</w:t>
            </w:r>
          </w:p>
        </w:tc>
        <w:tc>
          <w:tcPr>
            <w:tcW w:w="992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103D2D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2. Рациональные числа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Обыкновенные дроби Конечные десятичные дроби</w:t>
            </w:r>
          </w:p>
        </w:tc>
        <w:tc>
          <w:tcPr>
            <w:tcW w:w="992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03763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60" w:type="dxa"/>
          </w:tcPr>
          <w:p w:rsidR="00515FDA" w:rsidRPr="00940AF5" w:rsidRDefault="00515FDA" w:rsidP="00A54AB9">
            <w:pPr>
              <w:pStyle w:val="1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 xml:space="preserve">Разложение обыкновенной дроби в </w:t>
            </w:r>
            <w:proofErr w:type="gramStart"/>
            <w:r w:rsidRPr="00C436E3">
              <w:rPr>
                <w:sz w:val="28"/>
                <w:szCs w:val="28"/>
              </w:rPr>
              <w:t>конечную</w:t>
            </w:r>
            <w:proofErr w:type="gramEnd"/>
            <w:r w:rsidRPr="00C436E3">
              <w:rPr>
                <w:sz w:val="28"/>
                <w:szCs w:val="28"/>
              </w:rPr>
              <w:t xml:space="preserve"> десятичную.</w:t>
            </w:r>
          </w:p>
        </w:tc>
        <w:tc>
          <w:tcPr>
            <w:tcW w:w="992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03763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  <w:tcBorders>
              <w:bottom w:val="single" w:sz="4" w:space="0" w:color="auto"/>
            </w:tcBorders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Периодические десятичные дроби.</w:t>
            </w:r>
          </w:p>
        </w:tc>
        <w:tc>
          <w:tcPr>
            <w:tcW w:w="992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03763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  <w:tcBorders>
              <w:top w:val="single" w:sz="4" w:space="0" w:color="auto"/>
            </w:tcBorders>
          </w:tcPr>
          <w:p w:rsidR="00515FDA" w:rsidRPr="00103D2D" w:rsidRDefault="00515FDA" w:rsidP="00A54AB9">
            <w:pPr>
              <w:pStyle w:val="60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260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037630">
              <w:rPr>
                <w:sz w:val="28"/>
                <w:szCs w:val="28"/>
              </w:rPr>
              <w:t>Периодичность десятичного разложения обыкновенной дроби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Десятичное разложение рациональных чисел</w:t>
            </w:r>
          </w:p>
        </w:tc>
        <w:tc>
          <w:tcPr>
            <w:tcW w:w="992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03763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B1365A">
              <w:rPr>
                <w:b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2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lastRenderedPageBreak/>
              <w:t>§</w:t>
            </w:r>
            <w:r>
              <w:rPr>
                <w:b/>
                <w:sz w:val="28"/>
                <w:szCs w:val="28"/>
              </w:rPr>
              <w:t>3. Действительные числа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260" w:type="dxa"/>
          </w:tcPr>
          <w:p w:rsidR="00515FDA" w:rsidRPr="00037630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037630"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Понятие действительного числа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Сравнения действительных чисел.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Основные свойства действительных чисел.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Приближение чисел.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Длина отрезка.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Координатная ось.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№1 </w:t>
            </w:r>
            <w:r w:rsidRPr="007C62D9">
              <w:rPr>
                <w:sz w:val="28"/>
                <w:szCs w:val="28"/>
              </w:rPr>
              <w:t>по теме</w:t>
            </w:r>
            <w:r>
              <w:rPr>
                <w:sz w:val="28"/>
                <w:szCs w:val="28"/>
              </w:rPr>
              <w:t xml:space="preserve"> </w:t>
            </w:r>
            <w:r w:rsidRPr="007C62D9">
              <w:rPr>
                <w:sz w:val="28"/>
                <w:szCs w:val="28"/>
              </w:rPr>
              <w:t>«Действительные числа»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  <w:shd w:val="clear" w:color="auto" w:fill="A6A6A6" w:themeFill="background1" w:themeFillShade="A6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103D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Алгебраические выражения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96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Выполнять элементарные знаково-символические действия:</w:t>
            </w:r>
            <w:r>
              <w:rPr>
                <w:sz w:val="28"/>
                <w:szCs w:val="28"/>
              </w:rPr>
              <w:t xml:space="preserve"> применять буквы для обозначения чисел, для записи общих утверждений; составлять буквенные выражения по условиям, заданным словесно, рисунком или чертежом.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и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действия с многочленами. Выполнять разложение многочленов на множители. Преобразовывать алгебраические суммы и произведения (выполнять приведение подобных слагаемых, раскрытие скобок, </w:t>
            </w:r>
            <w:r>
              <w:rPr>
                <w:sz w:val="28"/>
                <w:szCs w:val="28"/>
              </w:rPr>
              <w:lastRenderedPageBreak/>
              <w:t>упрощение произведений).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Доказывать формулы сокращенного умножения. Применять их для преобразования выражений, доказательства тождеств, разложения многочленов на множители и в вычислениях.</w:t>
            </w:r>
          </w:p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дробями; представлять целое выражение в виде  алгебраической дроби. Находить числовое значение буквенного выражения при заданных значениях букв. Доказывать тождества.</w:t>
            </w: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4. Одночлены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6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Понятия одночлена.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6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Произведение одночленов.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6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Стандартный вид одночлена.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6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Подобные одночлены.</w:t>
            </w:r>
          </w:p>
        </w:tc>
        <w:tc>
          <w:tcPr>
            <w:tcW w:w="992" w:type="dxa"/>
          </w:tcPr>
          <w:p w:rsidR="00515FDA" w:rsidRPr="007C62D9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C62D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5. Многочлены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Понятия многочлена.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555AD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Свойства многочлена.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555AD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Многочлены стандартного вида.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31,32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Сумма и разность многочленов.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33,34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Произведени</w:t>
            </w:r>
            <w:r>
              <w:rPr>
                <w:sz w:val="28"/>
                <w:szCs w:val="28"/>
              </w:rPr>
              <w:t xml:space="preserve">е </w:t>
            </w:r>
            <w:r w:rsidRPr="00C436E3">
              <w:rPr>
                <w:sz w:val="28"/>
                <w:szCs w:val="28"/>
              </w:rPr>
              <w:lastRenderedPageBreak/>
              <w:t>одночлена и многочлена.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35,36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Произведени</w:t>
            </w:r>
            <w:r>
              <w:rPr>
                <w:sz w:val="28"/>
                <w:szCs w:val="28"/>
              </w:rPr>
              <w:t xml:space="preserve">е </w:t>
            </w:r>
            <w:r w:rsidRPr="00C436E3">
              <w:rPr>
                <w:sz w:val="28"/>
                <w:szCs w:val="28"/>
              </w:rPr>
              <w:t>многочленов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555AD7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Целые выражения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Числовое значение целого выражения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Тождественное равенство целых выражений.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№2 </w:t>
            </w:r>
            <w:r w:rsidRPr="00555AD7">
              <w:rPr>
                <w:sz w:val="28"/>
                <w:szCs w:val="28"/>
              </w:rPr>
              <w:t>по теме «</w:t>
            </w:r>
            <w:r>
              <w:rPr>
                <w:sz w:val="28"/>
                <w:szCs w:val="28"/>
              </w:rPr>
              <w:t>Одночлены. Многочлены</w:t>
            </w:r>
            <w:r w:rsidRPr="00555AD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15FDA" w:rsidRPr="00555AD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6. Формулы сокращенного умножения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Квадрат суммы.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C53CCF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Квадрат разности.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Выделение полного квадрата.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47,48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Разность квадратов.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Сумма кубов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3260" w:type="dxa"/>
          </w:tcPr>
          <w:p w:rsidR="00515FDA" w:rsidRPr="00420CF7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Разность кубов.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3260" w:type="dxa"/>
          </w:tcPr>
          <w:p w:rsidR="00515FDA" w:rsidRPr="00420CF7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Куб суммы.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3260" w:type="dxa"/>
          </w:tcPr>
          <w:p w:rsidR="00515FDA" w:rsidRPr="00420CF7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 xml:space="preserve">Куб </w:t>
            </w:r>
            <w:r>
              <w:rPr>
                <w:sz w:val="28"/>
                <w:szCs w:val="28"/>
              </w:rPr>
              <w:t>разности</w:t>
            </w:r>
            <w:r w:rsidRPr="00C436E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51,52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Применение формул сокращенного умножения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Разложение многочлена на множители.</w:t>
            </w: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№3 </w:t>
            </w:r>
            <w:r w:rsidRPr="00C53CCF">
              <w:rPr>
                <w:sz w:val="28"/>
                <w:szCs w:val="28"/>
              </w:rPr>
              <w:t>по теме «Формулы сокращенного умножения»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15FDA" w:rsidRPr="00C53CCF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lastRenderedPageBreak/>
              <w:t>§</w:t>
            </w:r>
            <w:r>
              <w:rPr>
                <w:b/>
                <w:sz w:val="28"/>
                <w:szCs w:val="28"/>
              </w:rPr>
              <w:t>7. Алгебраические дроби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33"/>
              <w:rPr>
                <w:sz w:val="28"/>
                <w:szCs w:val="28"/>
              </w:rPr>
            </w:pPr>
            <w:r w:rsidRPr="00420CF7">
              <w:rPr>
                <w:sz w:val="28"/>
                <w:szCs w:val="28"/>
              </w:rPr>
              <w:t>Формулировать определение степени</w:t>
            </w:r>
            <w:r>
              <w:rPr>
                <w:sz w:val="28"/>
                <w:szCs w:val="28"/>
              </w:rPr>
              <w:t xml:space="preserve"> с целым показателем, вычислять значения степеней с целым показателем. 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</w:t>
            </w:r>
          </w:p>
          <w:p w:rsidR="00515FDA" w:rsidRPr="00420CF7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Находить, анализировать, сопоставлять числовые характеристики объектов окружающего мира. Сравнивать числа и величины, записанные с использованием степени 10.</w:t>
            </w: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</w:t>
            </w:r>
          </w:p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58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Алгебраические дроби и их свойства</w:t>
            </w:r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F639FA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</w:p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Приведение алгебраических дробей к общему знаменателю</w:t>
            </w:r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62,63</w:t>
            </w:r>
          </w:p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78" w:lineRule="exact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 xml:space="preserve">Арифметические действия </w:t>
            </w:r>
            <w:r>
              <w:rPr>
                <w:sz w:val="28"/>
                <w:szCs w:val="28"/>
              </w:rPr>
              <w:t>с</w:t>
            </w:r>
            <w:r w:rsidRPr="00C436E3">
              <w:rPr>
                <w:sz w:val="28"/>
                <w:szCs w:val="28"/>
              </w:rPr>
              <w:t xml:space="preserve"> алгебраическими дробями</w:t>
            </w:r>
            <w:proofErr w:type="gramStart"/>
            <w:r w:rsidRPr="00C436E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8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Числовое значение рационального выражения</w:t>
            </w:r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Тождественное равенство рациональных выражений</w:t>
            </w:r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№4 </w:t>
            </w:r>
            <w:r w:rsidRPr="00420CF7">
              <w:rPr>
                <w:sz w:val="28"/>
                <w:szCs w:val="28"/>
              </w:rPr>
              <w:t>по теме «Алгебраические дроби»</w:t>
            </w:r>
          </w:p>
        </w:tc>
        <w:tc>
          <w:tcPr>
            <w:tcW w:w="992" w:type="dxa"/>
          </w:tcPr>
          <w:p w:rsidR="00515FDA" w:rsidRPr="00F639F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8. Степень с целым показателем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Понятие степени с целым показателем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73,74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260" w:type="dxa"/>
          </w:tcPr>
          <w:p w:rsidR="00515FDA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Преобразование рациональных выражений</w:t>
            </w:r>
          </w:p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Pr="0060707B" w:rsidRDefault="00515FDA" w:rsidP="00A54AB9">
            <w:pPr>
              <w:pStyle w:val="2"/>
              <w:shd w:val="clear" w:color="auto" w:fill="auto"/>
              <w:spacing w:line="240" w:lineRule="auto"/>
              <w:ind w:left="120"/>
              <w:rPr>
                <w:b/>
                <w:sz w:val="28"/>
                <w:szCs w:val="28"/>
              </w:rPr>
            </w:pPr>
            <w:r w:rsidRPr="0060707B">
              <w:rPr>
                <w:b/>
                <w:sz w:val="28"/>
                <w:szCs w:val="28"/>
              </w:rPr>
              <w:t>Контрольная работа №5</w:t>
            </w:r>
            <w:r>
              <w:rPr>
                <w:b/>
                <w:sz w:val="28"/>
                <w:szCs w:val="28"/>
              </w:rPr>
              <w:t xml:space="preserve"> по теме «Степень с целым показателем»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  <w:shd w:val="clear" w:color="auto" w:fill="A6A6A6" w:themeFill="background1" w:themeFillShade="A6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103D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Линейные уравнения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  <w:vMerge w:val="restart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 w:rsidRPr="00350128">
              <w:rPr>
                <w:sz w:val="28"/>
                <w:szCs w:val="28"/>
              </w:rPr>
              <w:t>Проводить доказательные рассуждения о</w:t>
            </w:r>
            <w:r>
              <w:rPr>
                <w:sz w:val="28"/>
                <w:szCs w:val="28"/>
              </w:rPr>
              <w:t xml:space="preserve"> корнях  уравнения с опорой на определение корня. Распознавать уравнения первой степени, линейные уравнения. Решать уравнения первой степени, линейные уравнения, а также уравнения, сводящиеся к ним.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текстовые задачи алгебраическим способом: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переходить от словесной формулировки  условия задачи к  алгебраической модели путем составления уравнения; решать составленное уравнение; интерпретировать результат.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Определять, является ли пара чисел решением данного уравнения с двумя неизвестными;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приводит примеры  решений уравнений  с двумя неизвестными.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задачи, алгебраической моделью которых является уравнение с двумя неизвестными, находить целые решения путем перебора.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системы двух линейных уравнений с двумя неизвестными.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текстовые задачи алгебраическим способом; </w:t>
            </w:r>
          </w:p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переходить от словесной формулировки  условия задачи к  алгебраической </w:t>
            </w:r>
            <w:r>
              <w:rPr>
                <w:sz w:val="28"/>
                <w:szCs w:val="28"/>
              </w:rPr>
              <w:lastRenderedPageBreak/>
              <w:t xml:space="preserve">модели путем составления системы уравнений; </w:t>
            </w:r>
          </w:p>
          <w:p w:rsidR="00515FDA" w:rsidRPr="00350128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составленную систему уравнений; интерпретировать результат.</w:t>
            </w: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9. Линейные уравнения с одним неизвестным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Уравнения первой степени с одним неизвестным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9012BE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Линейные уравнения с одним неизвестным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9012BE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81,82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Решение линейных уравнений с одним неизвестным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83,84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Решение задач с помощью линейных уравнений</w:t>
            </w:r>
          </w:p>
        </w:tc>
        <w:tc>
          <w:tcPr>
            <w:tcW w:w="992" w:type="dxa"/>
          </w:tcPr>
          <w:p w:rsidR="00515FDA" w:rsidRPr="009012BE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 w:rsidRPr="00C436E3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>10. Системы линейных уравнений</w:t>
            </w:r>
          </w:p>
        </w:tc>
        <w:tc>
          <w:tcPr>
            <w:tcW w:w="992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83" w:lineRule="exac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Уравнения первой степени с двумя неизвестными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404EA3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Системы двух уравнений первой степени с двумя неизвестными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87,88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Способ подстановки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Способ уравнивания коэффициентов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 xml:space="preserve">Равносильность уравнений </w:t>
            </w:r>
            <w:r>
              <w:rPr>
                <w:sz w:val="28"/>
                <w:szCs w:val="28"/>
              </w:rPr>
              <w:t xml:space="preserve"> и систем уравнений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92,93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 w:rsidRPr="00C436E3">
              <w:rPr>
                <w:sz w:val="28"/>
                <w:szCs w:val="28"/>
              </w:rPr>
              <w:t>Решение систем двух линейных уравнений с двумя неизвестными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количестве решений систем двух уравнений </w:t>
            </w:r>
            <w:r>
              <w:rPr>
                <w:sz w:val="28"/>
                <w:szCs w:val="28"/>
              </w:rPr>
              <w:lastRenderedPageBreak/>
              <w:t>первой степени с двумя неизвестными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78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 первой степени с тремя неизвестными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94,95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</w:t>
            </w:r>
          </w:p>
        </w:tc>
        <w:tc>
          <w:tcPr>
            <w:tcW w:w="3260" w:type="dxa"/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при помощи систем уравнений первой степени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404EA3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№6 по теме «Линейные уравнения. Системы линейных уравнений»</w:t>
            </w:r>
          </w:p>
        </w:tc>
        <w:tc>
          <w:tcPr>
            <w:tcW w:w="992" w:type="dxa"/>
          </w:tcPr>
          <w:p w:rsidR="00515FDA" w:rsidRPr="00404EA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404EA3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5495" w:type="dxa"/>
            <w:gridSpan w:val="3"/>
            <w:shd w:val="clear" w:color="auto" w:fill="A6A6A6" w:themeFill="background1" w:themeFillShade="A6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5FDA" w:rsidRPr="00712A85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Годовой контроль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  <w:tcBorders>
              <w:right w:val="single" w:sz="4" w:space="0" w:color="auto"/>
            </w:tcBorders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15FDA" w:rsidRPr="00C436E3" w:rsidRDefault="00515FDA" w:rsidP="00A54AB9">
            <w:pPr>
              <w:pStyle w:val="1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6D0702">
              <w:rPr>
                <w:color w:val="262626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992" w:type="dxa"/>
          </w:tcPr>
          <w:p w:rsidR="00515FDA" w:rsidRPr="00EF32F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EF32F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Pr="006D0702" w:rsidRDefault="00515FDA" w:rsidP="00A54AB9">
            <w:pPr>
              <w:pStyle w:val="13"/>
              <w:shd w:val="clear" w:color="auto" w:fill="auto"/>
              <w:spacing w:before="0" w:line="240" w:lineRule="auto"/>
              <w:jc w:val="left"/>
              <w:rPr>
                <w:color w:val="262626"/>
                <w:sz w:val="28"/>
                <w:szCs w:val="28"/>
              </w:rPr>
            </w:pPr>
            <w:r w:rsidRPr="006D0702">
              <w:rPr>
                <w:color w:val="262626"/>
                <w:sz w:val="28"/>
                <w:szCs w:val="28"/>
              </w:rPr>
              <w:t>Одночлены и многочлены и операции над ними</w:t>
            </w:r>
          </w:p>
        </w:tc>
        <w:tc>
          <w:tcPr>
            <w:tcW w:w="992" w:type="dxa"/>
          </w:tcPr>
          <w:p w:rsidR="00515FDA" w:rsidRPr="00EF32F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 w:rsidRPr="00EF32F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Pr="006D0702" w:rsidRDefault="00515FDA" w:rsidP="00A54AB9">
            <w:pPr>
              <w:pStyle w:val="13"/>
              <w:shd w:val="clear" w:color="auto" w:fill="auto"/>
              <w:spacing w:before="0" w:line="240" w:lineRule="auto"/>
              <w:jc w:val="left"/>
              <w:rPr>
                <w:color w:val="262626"/>
                <w:sz w:val="28"/>
                <w:szCs w:val="28"/>
              </w:rPr>
            </w:pPr>
            <w:r w:rsidRPr="006D0702">
              <w:rPr>
                <w:color w:val="262626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992" w:type="dxa"/>
          </w:tcPr>
          <w:p w:rsidR="00515FDA" w:rsidRPr="00EF32F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Pr="006D0702" w:rsidRDefault="00515FDA" w:rsidP="00A54AB9">
            <w:pPr>
              <w:pStyle w:val="13"/>
              <w:shd w:val="clear" w:color="auto" w:fill="auto"/>
              <w:spacing w:before="0" w:line="240" w:lineRule="auto"/>
              <w:jc w:val="left"/>
              <w:rPr>
                <w:color w:val="262626"/>
                <w:sz w:val="28"/>
                <w:szCs w:val="28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Р</w:t>
            </w:r>
            <w:r w:rsidRPr="006D0702">
              <w:rPr>
                <w:bCs/>
                <w:color w:val="262626"/>
                <w:sz w:val="28"/>
                <w:szCs w:val="28"/>
                <w:lang w:eastAsia="ru-RU"/>
              </w:rPr>
              <w:t>ешени</w:t>
            </w:r>
            <w:r>
              <w:rPr>
                <w:bCs/>
                <w:color w:val="262626"/>
                <w:sz w:val="28"/>
                <w:szCs w:val="28"/>
                <w:lang w:eastAsia="ru-RU"/>
              </w:rPr>
              <w:t>е</w:t>
            </w:r>
            <w:r w:rsidRPr="006D0702">
              <w:rPr>
                <w:bCs/>
                <w:color w:val="262626"/>
                <w:sz w:val="28"/>
                <w:szCs w:val="28"/>
                <w:lang w:eastAsia="ru-RU"/>
              </w:rPr>
              <w:t xml:space="preserve"> текстовых задач</w:t>
            </w:r>
          </w:p>
        </w:tc>
        <w:tc>
          <w:tcPr>
            <w:tcW w:w="992" w:type="dxa"/>
          </w:tcPr>
          <w:p w:rsidR="00515FDA" w:rsidRPr="00EF32F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  <w:tr w:rsidR="00515FDA" w:rsidTr="00A54AB9">
        <w:tc>
          <w:tcPr>
            <w:tcW w:w="1101" w:type="dxa"/>
          </w:tcPr>
          <w:p w:rsidR="00515FDA" w:rsidRPr="00103D2D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15FDA" w:rsidRDefault="00515FDA" w:rsidP="00A54AB9">
            <w:pPr>
              <w:pStyle w:val="13"/>
              <w:shd w:val="clear" w:color="auto" w:fill="auto"/>
              <w:spacing w:before="0" w:line="240" w:lineRule="auto"/>
              <w:jc w:val="left"/>
              <w:rPr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Анализ итоговой контрольной работы</w:t>
            </w:r>
          </w:p>
        </w:tc>
        <w:tc>
          <w:tcPr>
            <w:tcW w:w="992" w:type="dxa"/>
          </w:tcPr>
          <w:p w:rsidR="00515FDA" w:rsidRPr="00EF32F2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5FDA" w:rsidRPr="000B3723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5FDA" w:rsidRDefault="00515FDA" w:rsidP="00A54AB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b/>
                <w:sz w:val="28"/>
                <w:szCs w:val="28"/>
              </w:rPr>
            </w:pPr>
          </w:p>
        </w:tc>
      </w:tr>
    </w:tbl>
    <w:p w:rsidR="00515FDA" w:rsidRPr="009730FE" w:rsidRDefault="00515FDA" w:rsidP="00515FDA">
      <w:pPr>
        <w:pStyle w:val="60"/>
        <w:shd w:val="clear" w:color="auto" w:fill="auto"/>
        <w:tabs>
          <w:tab w:val="left" w:pos="14459"/>
        </w:tabs>
        <w:ind w:right="-172"/>
        <w:rPr>
          <w:b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sz w:val="28"/>
          <w:szCs w:val="28"/>
        </w:rPr>
        <w:sectPr w:rsidR="00515FDA" w:rsidSect="00377056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15FDA" w:rsidRPr="00663FF9" w:rsidRDefault="00515FDA" w:rsidP="00515FDA">
      <w:pPr>
        <w:pStyle w:val="a8"/>
        <w:spacing w:after="0"/>
        <w:rPr>
          <w:rFonts w:ascii="Monotype Corsiva" w:hAnsi="Monotype Corsiva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63FF9">
        <w:rPr>
          <w:rFonts w:ascii="Monotype Corsiva" w:hAnsi="Monotype Corsiva" w:cs="Times New Roman"/>
          <w:sz w:val="48"/>
          <w:szCs w:val="48"/>
        </w:rPr>
        <w:t>Темы контрольных работ</w:t>
      </w:r>
    </w:p>
    <w:p w:rsidR="00515FDA" w:rsidRDefault="00515FDA" w:rsidP="00515FDA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15FDA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F9">
        <w:rPr>
          <w:rFonts w:ascii="Monotype Corsiva" w:hAnsi="Monotype Corsiva" w:cs="Times New Roman"/>
          <w:b/>
          <w:sz w:val="36"/>
          <w:szCs w:val="36"/>
        </w:rPr>
        <w:t>Диагностическая контрольная работа</w:t>
      </w:r>
      <w:r>
        <w:rPr>
          <w:rFonts w:ascii="Monotype Corsiva" w:hAnsi="Monotype Corsiva" w:cs="Times New Roman"/>
          <w:sz w:val="36"/>
          <w:szCs w:val="36"/>
        </w:rPr>
        <w:t xml:space="preserve"> (по текстам администрации)</w:t>
      </w:r>
    </w:p>
    <w:p w:rsidR="00515FDA" w:rsidRPr="00A56EF9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F9">
        <w:rPr>
          <w:rFonts w:ascii="Monotype Corsiva" w:hAnsi="Monotype Corsiva" w:cs="Times New Roman"/>
          <w:sz w:val="36"/>
          <w:szCs w:val="36"/>
        </w:rPr>
        <w:t xml:space="preserve">Контрольная работа </w:t>
      </w:r>
      <w:r w:rsidRPr="00A56EF9">
        <w:rPr>
          <w:rFonts w:ascii="Monotype Corsiva" w:hAnsi="Monotype Corsiva" w:cs="Times New Roman"/>
          <w:b/>
          <w:sz w:val="36"/>
          <w:szCs w:val="36"/>
        </w:rPr>
        <w:t xml:space="preserve">№1 </w:t>
      </w:r>
      <w:r w:rsidRPr="00A56EF9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7C62D9">
        <w:rPr>
          <w:sz w:val="28"/>
          <w:szCs w:val="28"/>
        </w:rPr>
        <w:t>«Действительные числа»</w:t>
      </w:r>
    </w:p>
    <w:p w:rsidR="00515FDA" w:rsidRPr="00A56EF9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F9">
        <w:rPr>
          <w:rFonts w:ascii="Monotype Corsiva" w:hAnsi="Monotype Corsiva" w:cs="Times New Roman"/>
          <w:sz w:val="36"/>
          <w:szCs w:val="36"/>
        </w:rPr>
        <w:t xml:space="preserve">Контрольная работа </w:t>
      </w:r>
      <w:r w:rsidRPr="00A56EF9">
        <w:rPr>
          <w:rFonts w:ascii="Monotype Corsiva" w:hAnsi="Monotype Corsiva" w:cs="Times New Roman"/>
          <w:b/>
          <w:sz w:val="36"/>
          <w:szCs w:val="36"/>
        </w:rPr>
        <w:t xml:space="preserve">№2 </w:t>
      </w:r>
      <w:r w:rsidRPr="00A56EF9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555AD7">
        <w:rPr>
          <w:sz w:val="28"/>
          <w:szCs w:val="28"/>
        </w:rPr>
        <w:t>«</w:t>
      </w:r>
      <w:r>
        <w:rPr>
          <w:sz w:val="28"/>
          <w:szCs w:val="28"/>
        </w:rPr>
        <w:t>Одночлены. Многочлены</w:t>
      </w:r>
      <w:r w:rsidRPr="00555AD7">
        <w:rPr>
          <w:sz w:val="28"/>
          <w:szCs w:val="28"/>
        </w:rPr>
        <w:t>»</w:t>
      </w:r>
    </w:p>
    <w:p w:rsidR="00515FDA" w:rsidRPr="00A56EF9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EF9">
        <w:rPr>
          <w:rFonts w:ascii="Monotype Corsiva" w:hAnsi="Monotype Corsiva" w:cs="Times New Roman"/>
          <w:sz w:val="36"/>
          <w:szCs w:val="36"/>
        </w:rPr>
        <w:t xml:space="preserve">Контрольная работа </w:t>
      </w:r>
      <w:r w:rsidRPr="00A56EF9">
        <w:rPr>
          <w:rFonts w:ascii="Monotype Corsiva" w:hAnsi="Monotype Corsiva" w:cs="Times New Roman"/>
          <w:b/>
          <w:sz w:val="36"/>
          <w:szCs w:val="36"/>
        </w:rPr>
        <w:t>№</w:t>
      </w:r>
      <w:r>
        <w:rPr>
          <w:rFonts w:ascii="Monotype Corsiva" w:hAnsi="Monotype Corsiva" w:cs="Times New Roman"/>
          <w:b/>
          <w:sz w:val="36"/>
          <w:szCs w:val="36"/>
        </w:rPr>
        <w:t xml:space="preserve">3 </w:t>
      </w:r>
      <w:r w:rsidRPr="00A56EF9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Формулы сокращенного умножения</w:t>
      </w:r>
      <w:r w:rsidRPr="00A56E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5FDA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FF9">
        <w:rPr>
          <w:rFonts w:ascii="Monotype Corsiva" w:hAnsi="Monotype Corsiva" w:cs="Times New Roman"/>
          <w:sz w:val="36"/>
          <w:szCs w:val="36"/>
        </w:rPr>
        <w:t xml:space="preserve">Контрольная работа </w:t>
      </w:r>
      <w:r w:rsidRPr="00663FF9">
        <w:rPr>
          <w:rFonts w:ascii="Monotype Corsiva" w:hAnsi="Monotype Corsiva" w:cs="Times New Roman"/>
          <w:b/>
          <w:sz w:val="36"/>
          <w:szCs w:val="36"/>
        </w:rPr>
        <w:t>№</w:t>
      </w:r>
      <w:r>
        <w:rPr>
          <w:rFonts w:ascii="Monotype Corsiva" w:hAnsi="Monotype Corsiva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по теме «Алгебраические дроби» </w:t>
      </w:r>
    </w:p>
    <w:p w:rsidR="00515FDA" w:rsidRPr="0060707B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FF9">
        <w:rPr>
          <w:rFonts w:ascii="Monotype Corsiva" w:hAnsi="Monotype Corsiva" w:cs="Times New Roman"/>
          <w:sz w:val="36"/>
          <w:szCs w:val="36"/>
        </w:rPr>
        <w:t xml:space="preserve">Контрольная работа </w:t>
      </w:r>
      <w:r w:rsidRPr="00663FF9">
        <w:rPr>
          <w:rFonts w:ascii="Monotype Corsiva" w:hAnsi="Monotype Corsiva" w:cs="Times New Roman"/>
          <w:b/>
          <w:sz w:val="36"/>
          <w:szCs w:val="36"/>
        </w:rPr>
        <w:t>№</w:t>
      </w:r>
      <w:r>
        <w:rPr>
          <w:rFonts w:ascii="Monotype Corsiva" w:hAnsi="Monotype Corsiva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по теме </w:t>
      </w:r>
      <w:r w:rsidRPr="0060707B">
        <w:rPr>
          <w:sz w:val="28"/>
          <w:szCs w:val="28"/>
        </w:rPr>
        <w:t>«Степень с целым показателем»</w:t>
      </w:r>
    </w:p>
    <w:p w:rsidR="00515FDA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FF9">
        <w:rPr>
          <w:rFonts w:ascii="Monotype Corsiva" w:hAnsi="Monotype Corsiva" w:cs="Times New Roman"/>
          <w:sz w:val="36"/>
          <w:szCs w:val="36"/>
        </w:rPr>
        <w:t xml:space="preserve">Контрольная работа </w:t>
      </w:r>
      <w:r w:rsidRPr="00663FF9">
        <w:rPr>
          <w:rFonts w:ascii="Monotype Corsiva" w:hAnsi="Monotype Corsiva" w:cs="Times New Roman"/>
          <w:b/>
          <w:sz w:val="36"/>
          <w:szCs w:val="36"/>
        </w:rPr>
        <w:t>№</w:t>
      </w:r>
      <w:r>
        <w:rPr>
          <w:rFonts w:ascii="Monotype Corsiva" w:hAnsi="Monotype Corsiva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теме «Линейные уравнения. Системы линейных уравнений» </w:t>
      </w:r>
    </w:p>
    <w:p w:rsidR="00515FDA" w:rsidRPr="0060707B" w:rsidRDefault="00515FDA" w:rsidP="00515FDA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6"/>
          <w:szCs w:val="36"/>
        </w:rPr>
        <w:t>Годовой контроль знаний</w:t>
      </w: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pStyle w:val="a8"/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Pr="00515FDA" w:rsidRDefault="00515FDA" w:rsidP="00515FDA">
      <w:pPr>
        <w:spacing w:after="0"/>
        <w:rPr>
          <w:rFonts w:ascii="Monotype Corsiva" w:hAnsi="Monotype Corsiva" w:cs="Times New Roman"/>
          <w:b/>
          <w:sz w:val="36"/>
          <w:szCs w:val="36"/>
        </w:rPr>
      </w:pPr>
    </w:p>
    <w:p w:rsidR="00515FDA" w:rsidRDefault="00515FDA" w:rsidP="00515FDA">
      <w:pPr>
        <w:spacing w:after="0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lastRenderedPageBreak/>
        <w:t xml:space="preserve">         </w:t>
      </w:r>
      <w:r w:rsidRPr="00622A30">
        <w:rPr>
          <w:rFonts w:ascii="Times New Roman" w:hAnsi="Times New Roman" w:cs="Times New Roman"/>
          <w:b/>
          <w:caps/>
          <w:sz w:val="32"/>
        </w:rPr>
        <w:t>материально - техническое обеспечение</w:t>
      </w:r>
    </w:p>
    <w:p w:rsidR="00515FDA" w:rsidRDefault="00515FDA" w:rsidP="00515FDA">
      <w:pPr>
        <w:spacing w:after="0"/>
        <w:rPr>
          <w:rFonts w:ascii="Times New Roman" w:hAnsi="Times New Roman" w:cs="Times New Roman"/>
          <w:b/>
          <w:caps/>
          <w:sz w:val="32"/>
        </w:rPr>
      </w:pPr>
      <w:r w:rsidRPr="00622A30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 xml:space="preserve">            </w:t>
      </w:r>
      <w:r w:rsidRPr="00622A30">
        <w:rPr>
          <w:rFonts w:ascii="Times New Roman" w:hAnsi="Times New Roman" w:cs="Times New Roman"/>
          <w:b/>
          <w:caps/>
          <w:sz w:val="32"/>
        </w:rPr>
        <w:t>образовательного процесса в 7 классе</w:t>
      </w:r>
    </w:p>
    <w:p w:rsidR="00515FDA" w:rsidRPr="00F125E6" w:rsidRDefault="00515FDA" w:rsidP="00515FDA">
      <w:pPr>
        <w:spacing w:after="0"/>
        <w:rPr>
          <w:rFonts w:ascii="Times New Roman" w:hAnsi="Times New Roman" w:cs="Times New Roman"/>
          <w:b/>
          <w:caps/>
          <w:sz w:val="32"/>
        </w:rPr>
      </w:pPr>
    </w:p>
    <w:tbl>
      <w:tblPr>
        <w:tblW w:w="10065" w:type="dxa"/>
        <w:tblInd w:w="-8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3544"/>
      </w:tblGrid>
      <w:tr w:rsidR="00515FDA" w:rsidRPr="001B2CBE" w:rsidTr="00515FDA">
        <w:trPr>
          <w:trHeight w:val="646"/>
        </w:trPr>
        <w:tc>
          <w:tcPr>
            <w:tcW w:w="851" w:type="dxa"/>
            <w:shd w:val="clear" w:color="auto" w:fill="FFFFFF" w:themeFill="background1"/>
            <w:vAlign w:val="center"/>
          </w:tcPr>
          <w:p w:rsidR="00515FDA" w:rsidRPr="00F125E6" w:rsidRDefault="00515FDA" w:rsidP="00A54AB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2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12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12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15FDA" w:rsidRPr="00F125E6" w:rsidRDefault="00515FDA" w:rsidP="00A54AB9">
            <w:pPr>
              <w:ind w:right="-108" w:hanging="1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3544" w:type="dxa"/>
            <w:vMerge w:val="restart"/>
          </w:tcPr>
          <w:p w:rsidR="00515FDA" w:rsidRPr="00F125E6" w:rsidRDefault="00515FDA" w:rsidP="00A54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FDA" w:rsidRPr="00F125E6" w:rsidRDefault="00515FDA" w:rsidP="00A54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входить в </w:t>
            </w:r>
            <w:r w:rsidRPr="00F12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материально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</w:t>
            </w:r>
            <w:r w:rsidRPr="00F125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техническое обеспечение</w:t>
            </w:r>
            <w:r w:rsidRPr="00F1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образовательного 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 xml:space="preserve">Принтер персональный 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 по истории развития математики, математических идей и методов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в цифровом (компьютерном) виде</w:t>
            </w:r>
          </w:p>
        </w:tc>
      </w:tr>
      <w:tr w:rsidR="00515FDA" w:rsidRPr="00D40044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2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89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Аудиторная доска с магнитной поверхностью и набором приспособлений для крепления таблиц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89"/>
        </w:trPr>
        <w:tc>
          <w:tcPr>
            <w:tcW w:w="851" w:type="dxa"/>
            <w:vAlign w:val="center"/>
          </w:tcPr>
          <w:p w:rsidR="00515FDA" w:rsidRPr="00C260C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  классных: линейка, транспортир, угольник (30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◦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◦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угольник (45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◦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45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◦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циркуль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предназначен для работы у доски</w:t>
            </w: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ind w:left="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</w:t>
            </w:r>
            <w:proofErr w:type="gramStart"/>
            <w:r w:rsidRPr="00F125E6"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F125E6">
              <w:rPr>
                <w:rFonts w:ascii="Times New Roman" w:hAnsi="Times New Roman" w:cs="Times New Roman"/>
                <w:b/>
                <w:sz w:val="28"/>
                <w:szCs w:val="28"/>
              </w:rPr>
              <w:t>КНИГОПЕЧАТНАЯ ПРОДУКЦИЯ)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основного общего образования по математике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среднего (полного) общего образования по математике (базовый уровень)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среднего (полного) общего образования по математике (профильный уровень)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среднего (полного) общего образования по математике на базовом уровне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среднего (полного) общего образования по математике на профильном уровне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класс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Никольский С.М.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библиотечный фонд входят комплекты учебников, рекомендованных Министерством образования и науки Российской Федерации</w:t>
            </w: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материалы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алгебре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класс к учебнику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С.М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библиотечного фонда включены рабочие материалы, сборники контрольных и самостоятельных работ, практикумы по решению задач, соответствующие используемым комплектам учебников</w:t>
            </w: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Научная, научно-популярная, историческая литература</w:t>
            </w:r>
          </w:p>
        </w:tc>
        <w:tc>
          <w:tcPr>
            <w:tcW w:w="3544" w:type="dxa"/>
            <w:vMerge w:val="restart"/>
          </w:tcPr>
          <w:p w:rsidR="00515FDA" w:rsidRPr="00F125E6" w:rsidRDefault="00515FDA" w:rsidP="00A54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для подготовки докладов, сообщений, рефератов, творческих работ и должны содержаться в фондах библиотеки образовательного учреждения</w:t>
            </w: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15FDA" w:rsidRPr="00F125E6" w:rsidRDefault="00515FDA" w:rsidP="00A5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Справочные пособия (энциклопедия, словари, сборники основных формул и т.п.)</w:t>
            </w:r>
          </w:p>
        </w:tc>
        <w:tc>
          <w:tcPr>
            <w:tcW w:w="3544" w:type="dxa"/>
            <w:vMerge/>
          </w:tcPr>
          <w:p w:rsidR="00515FDA" w:rsidRPr="00F125E6" w:rsidRDefault="00515FDA" w:rsidP="00A54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ind w:left="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Pr="00F125E6">
              <w:rPr>
                <w:rFonts w:ascii="Times New Roman" w:hAnsi="Times New Roman" w:cs="Times New Roman"/>
                <w:sz w:val="28"/>
                <w:szCs w:val="28"/>
              </w:rPr>
              <w:t xml:space="preserve"> для 7классов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алгебре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содержат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</w:t>
            </w: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выдающих деятелей математики</w:t>
            </w: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демонстрационном варианте представлены портреты математиков, вклад которых в развитии математики представлен в стандарте</w:t>
            </w: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FDA" w:rsidRPr="00F125E6" w:rsidRDefault="00515FDA" w:rsidP="00A54AB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ИНТЕРНЕТ РЕСУРСЫ:</w:t>
            </w:r>
          </w:p>
          <w:p w:rsidR="00515FDA" w:rsidRPr="00F125E6" w:rsidRDefault="00515FDA" w:rsidP="00A54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15FDA" w:rsidRPr="00F125E6" w:rsidRDefault="00515FDA" w:rsidP="00A5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DA" w:rsidRPr="001B2CBE" w:rsidTr="00515FDA">
        <w:trPr>
          <w:trHeight w:val="390"/>
        </w:trPr>
        <w:tc>
          <w:tcPr>
            <w:tcW w:w="851" w:type="dxa"/>
            <w:vAlign w:val="center"/>
          </w:tcPr>
          <w:p w:rsidR="00515FDA" w:rsidRPr="00F125E6" w:rsidRDefault="00515FDA" w:rsidP="00A54AB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РФ: </w:t>
            </w:r>
            <w:hyperlink r:id="rId5" w:history="1">
              <w:r w:rsidRPr="00F125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http://www.informika.ru/</w:t>
              </w:r>
            </w:hyperlink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 </w:t>
            </w:r>
            <w:hyperlink r:id="rId6" w:history="1">
              <w:r w:rsidRPr="00F125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http://www.ed.gov.ru/</w:t>
              </w:r>
            </w:hyperlink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 http://www.edu.ru/  </w:t>
            </w:r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  <w:proofErr w:type="spellStart"/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online</w:t>
            </w:r>
            <w:proofErr w:type="spellEnd"/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5 - 11 классы:      http://www.kokch.kts.ru/cdo/ </w:t>
            </w:r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мастерская, уроки в Интернет и многое другое:      </w:t>
            </w:r>
            <w:hyperlink r:id="rId7" w:history="1">
              <w:r w:rsidRPr="00F125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http://teacher.fio.ru</w:t>
              </w:r>
            </w:hyperlink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технологии в образовании:      </w:t>
            </w:r>
            <w:hyperlink r:id="rId8" w:history="1">
              <w:r w:rsidRPr="00F125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http://edu.secna.ru/main/</w:t>
              </w:r>
            </w:hyperlink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Путеводитель «В мире науки» для школьников:       </w:t>
            </w:r>
            <w:hyperlink r:id="rId9" w:history="1">
              <w:r w:rsidRPr="00F125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http://www.uic.ssu.samara.ru/~nauka/</w:t>
              </w:r>
            </w:hyperlink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Мегаэнциклопедия</w:t>
            </w:r>
            <w:proofErr w:type="spellEnd"/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Кирилла и </w:t>
            </w:r>
            <w:proofErr w:type="spellStart"/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       http://mega.km.ru </w:t>
            </w:r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Сайты «Энциклопедий », например: </w:t>
            </w:r>
            <w:hyperlink r:id="rId10" w:history="1">
              <w:r w:rsidRPr="00F125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http://www.rubricon.ru/</w:t>
              </w:r>
            </w:hyperlink>
            <w:r w:rsidRPr="00F1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hyperlink r:id="rId11" w:history="1">
              <w:r w:rsidRPr="00F125E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http://www.encyclopedia.ru/</w:t>
              </w:r>
            </w:hyperlink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F125E6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www.fipi.ru/</w:t>
              </w:r>
            </w:hyperlink>
            <w:r w:rsidRPr="00F125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институт педагогических измерений</w:t>
            </w:r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F125E6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www.intergu.ru</w:t>
              </w:r>
            </w:hyperlink>
            <w:r w:rsidRPr="00F125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Интернет-государство учителей</w:t>
            </w:r>
          </w:p>
          <w:p w:rsidR="00515FDA" w:rsidRPr="00F125E6" w:rsidRDefault="00515FDA" w:rsidP="00A54A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Pr="00F125E6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http://school-collection.edu.ru</w:t>
              </w:r>
            </w:hyperlink>
            <w:r w:rsidRPr="00F125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1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</w:tbl>
    <w:p w:rsidR="003B1C9B" w:rsidRDefault="003B1C9B"/>
    <w:sectPr w:rsidR="003B1C9B" w:rsidSect="003B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8222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177BD6"/>
    <w:multiLevelType w:val="hybridMultilevel"/>
    <w:tmpl w:val="341EDF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43DC2"/>
    <w:multiLevelType w:val="hybridMultilevel"/>
    <w:tmpl w:val="4148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635B"/>
    <w:multiLevelType w:val="hybridMultilevel"/>
    <w:tmpl w:val="C2106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853B9"/>
    <w:multiLevelType w:val="hybridMultilevel"/>
    <w:tmpl w:val="461E609C"/>
    <w:lvl w:ilvl="0" w:tplc="19DEAF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BE6D3C"/>
    <w:multiLevelType w:val="multilevel"/>
    <w:tmpl w:val="BB4CC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F33CE"/>
    <w:multiLevelType w:val="hybridMultilevel"/>
    <w:tmpl w:val="B3C64FE4"/>
    <w:lvl w:ilvl="0" w:tplc="142E67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D674119"/>
    <w:multiLevelType w:val="hybridMultilevel"/>
    <w:tmpl w:val="5AF00312"/>
    <w:lvl w:ilvl="0" w:tplc="22207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410"/>
    <w:multiLevelType w:val="hybridMultilevel"/>
    <w:tmpl w:val="8B5CD0F0"/>
    <w:lvl w:ilvl="0" w:tplc="BD644D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6A17CC3"/>
    <w:multiLevelType w:val="multilevel"/>
    <w:tmpl w:val="18B67B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B003F"/>
    <w:multiLevelType w:val="hybridMultilevel"/>
    <w:tmpl w:val="3550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201C2"/>
    <w:multiLevelType w:val="hybridMultilevel"/>
    <w:tmpl w:val="F79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392"/>
    <w:multiLevelType w:val="hybridMultilevel"/>
    <w:tmpl w:val="0274893C"/>
    <w:lvl w:ilvl="0" w:tplc="0419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>
    <w:nsid w:val="5CA33661"/>
    <w:multiLevelType w:val="hybridMultilevel"/>
    <w:tmpl w:val="329837BE"/>
    <w:lvl w:ilvl="0" w:tplc="F95CE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7432BA"/>
    <w:multiLevelType w:val="hybridMultilevel"/>
    <w:tmpl w:val="461E609C"/>
    <w:lvl w:ilvl="0" w:tplc="19DEAF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D007455"/>
    <w:multiLevelType w:val="multilevel"/>
    <w:tmpl w:val="AE8222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74291785"/>
    <w:multiLevelType w:val="multilevel"/>
    <w:tmpl w:val="18B67B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DA"/>
    <w:rsid w:val="000F7AE5"/>
    <w:rsid w:val="001677F3"/>
    <w:rsid w:val="003B1C9B"/>
    <w:rsid w:val="00515FDA"/>
    <w:rsid w:val="005E1160"/>
    <w:rsid w:val="0079785A"/>
    <w:rsid w:val="007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A"/>
  </w:style>
  <w:style w:type="paragraph" w:styleId="1">
    <w:name w:val="heading 1"/>
    <w:basedOn w:val="a"/>
    <w:next w:val="a"/>
    <w:link w:val="10"/>
    <w:uiPriority w:val="9"/>
    <w:qFormat/>
    <w:rsid w:val="00515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DA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515FDA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515FD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character" w:customStyle="1" w:styleId="a5">
    <w:name w:val="Основной текст_"/>
    <w:basedOn w:val="a0"/>
    <w:link w:val="13"/>
    <w:rsid w:val="00515FDA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5"/>
    <w:rsid w:val="00515FDA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a6">
    <w:name w:val="Основной текст + Полужирный"/>
    <w:basedOn w:val="a5"/>
    <w:rsid w:val="00515FDA"/>
    <w:rPr>
      <w:b/>
      <w:bCs/>
    </w:rPr>
  </w:style>
  <w:style w:type="character" w:customStyle="1" w:styleId="75pt0pt">
    <w:name w:val="Основной текст + 7;5 pt;Не курсив;Интервал 0 pt"/>
    <w:basedOn w:val="a5"/>
    <w:rsid w:val="00515FDA"/>
    <w:rPr>
      <w:i/>
      <w:iCs/>
      <w:spacing w:val="0"/>
      <w:sz w:val="15"/>
      <w:szCs w:val="15"/>
    </w:rPr>
  </w:style>
  <w:style w:type="table" w:styleId="a7">
    <w:name w:val="Table Grid"/>
    <w:basedOn w:val="a1"/>
    <w:uiPriority w:val="59"/>
    <w:rsid w:val="0051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5FDA"/>
    <w:pPr>
      <w:ind w:left="720"/>
      <w:contextualSpacing/>
    </w:pPr>
  </w:style>
  <w:style w:type="character" w:customStyle="1" w:styleId="CharStyle2">
    <w:name w:val="CharStyle2"/>
    <w:basedOn w:val="a0"/>
    <w:rsid w:val="00515FDA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515F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FDA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105pt0pt">
    <w:name w:val="Основной текст (6) + 10;5 pt;Интервал 0 pt"/>
    <w:basedOn w:val="6"/>
    <w:rsid w:val="00515FDA"/>
    <w:rPr>
      <w:spacing w:val="10"/>
      <w:sz w:val="21"/>
      <w:szCs w:val="21"/>
    </w:rPr>
  </w:style>
  <w:style w:type="character" w:customStyle="1" w:styleId="6105pt">
    <w:name w:val="Основной текст (6) + 10;5 pt;Не полужирный"/>
    <w:basedOn w:val="6"/>
    <w:rsid w:val="00515FDA"/>
    <w:rPr>
      <w:b/>
      <w:bCs/>
      <w:sz w:val="21"/>
      <w:szCs w:val="21"/>
    </w:rPr>
  </w:style>
  <w:style w:type="character" w:customStyle="1" w:styleId="3-1pt">
    <w:name w:val="Основной текст (3) + Интервал -1 pt"/>
    <w:basedOn w:val="a0"/>
    <w:rsid w:val="00515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1">
    <w:name w:val="Основной текст (6) + Не полужирный"/>
    <w:basedOn w:val="6"/>
    <w:rsid w:val="00515FDA"/>
    <w:rPr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rsid w:val="00515F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4pt">
    <w:name w:val="Основной текст (3) + 4 pt;Не курсив"/>
    <w:basedOn w:val="a0"/>
    <w:rsid w:val="00515F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">
    <w:name w:val="Основной текст (3)"/>
    <w:basedOn w:val="a0"/>
    <w:rsid w:val="00515FD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515FD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F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50pt">
    <w:name w:val="Основной текст (5) + Не полужирный;Интервал 0 pt"/>
    <w:basedOn w:val="5"/>
    <w:rsid w:val="00515FDA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515F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FD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Основной текст (3)_"/>
    <w:basedOn w:val="a0"/>
    <w:rsid w:val="00515F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sid w:val="00515FDA"/>
    <w:rPr>
      <w:spacing w:val="30"/>
    </w:rPr>
  </w:style>
  <w:style w:type="character" w:customStyle="1" w:styleId="3105pt">
    <w:name w:val="Основной текст (3) + 10;5 pt;Не курсив"/>
    <w:basedOn w:val="30"/>
    <w:rsid w:val="00515FDA"/>
    <w:rPr>
      <w:i/>
      <w:iCs/>
      <w:sz w:val="21"/>
      <w:szCs w:val="21"/>
    </w:rPr>
  </w:style>
  <w:style w:type="paragraph" w:styleId="a9">
    <w:name w:val="Body Text"/>
    <w:basedOn w:val="a"/>
    <w:link w:val="aa"/>
    <w:uiPriority w:val="99"/>
    <w:unhideWhenUsed/>
    <w:rsid w:val="00515F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15FDA"/>
  </w:style>
  <w:style w:type="paragraph" w:customStyle="1" w:styleId="Default">
    <w:name w:val="Default"/>
    <w:rsid w:val="005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5F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5FDA"/>
  </w:style>
  <w:style w:type="character" w:customStyle="1" w:styleId="FontStyle38">
    <w:name w:val="Font Style38"/>
    <w:basedOn w:val="a0"/>
    <w:uiPriority w:val="99"/>
    <w:rsid w:val="00515FD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15FD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15FDA"/>
  </w:style>
  <w:style w:type="character" w:styleId="ad">
    <w:name w:val="Hyperlink"/>
    <w:basedOn w:val="a0"/>
    <w:uiPriority w:val="99"/>
    <w:unhideWhenUsed/>
    <w:rsid w:val="00515FDA"/>
    <w:rPr>
      <w:color w:val="0000FF" w:themeColor="hyperlink"/>
      <w:u w:val="single"/>
    </w:rPr>
  </w:style>
  <w:style w:type="character" w:customStyle="1" w:styleId="2pt">
    <w:name w:val="Основной текст + Интервал 2 pt"/>
    <w:basedOn w:val="a5"/>
    <w:rsid w:val="00515FDA"/>
    <w:rPr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1pt">
    <w:name w:val="Основной текст + Полужирный;Курсив;Интервал 1 pt"/>
    <w:basedOn w:val="a5"/>
    <w:rsid w:val="00515FDA"/>
    <w:rPr>
      <w:b/>
      <w:bCs/>
      <w:i/>
      <w:iCs/>
      <w:smallCaps w:val="0"/>
      <w:strike w:val="0"/>
      <w:spacing w:val="20"/>
      <w:sz w:val="19"/>
      <w:szCs w:val="19"/>
    </w:rPr>
  </w:style>
  <w:style w:type="character" w:customStyle="1" w:styleId="20">
    <w:name w:val="Основной текст (2)_"/>
    <w:basedOn w:val="a0"/>
    <w:link w:val="21"/>
    <w:rsid w:val="00515FD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Не курсив;Интервал 0 pt"/>
    <w:basedOn w:val="20"/>
    <w:rsid w:val="00515FDA"/>
    <w:rPr>
      <w:b/>
      <w:bCs/>
      <w:i/>
      <w:iCs/>
      <w:spacing w:val="0"/>
    </w:rPr>
  </w:style>
  <w:style w:type="character" w:customStyle="1" w:styleId="10pt">
    <w:name w:val="Заголовок №1 + Не полужирный;Не курсив;Интервал 0 pt"/>
    <w:basedOn w:val="11"/>
    <w:rsid w:val="00515FDA"/>
    <w:rPr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515FDA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styleId="ae">
    <w:name w:val="Normal (Web)"/>
    <w:basedOn w:val="a"/>
    <w:rsid w:val="0051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15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cna.ru/main/" TargetMode="External"/><Relationship Id="rId13" Type="http://schemas.openxmlformats.org/officeDocument/2006/relationships/hyperlink" Target="http://www.interg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fio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encyclopedia.ru/" TargetMode="External"/><Relationship Id="rId5" Type="http://schemas.openxmlformats.org/officeDocument/2006/relationships/hyperlink" Target="http://www.informik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br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c.ssu.samara.ru/~nauka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R520-xa03</dc:creator>
  <cp:keywords/>
  <dc:description/>
  <cp:lastModifiedBy>R520-xa03</cp:lastModifiedBy>
  <cp:revision>2</cp:revision>
  <dcterms:created xsi:type="dcterms:W3CDTF">2014-01-03T08:10:00Z</dcterms:created>
  <dcterms:modified xsi:type="dcterms:W3CDTF">2014-01-03T08:25:00Z</dcterms:modified>
</cp:coreProperties>
</file>