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24" w:rsidRPr="009436DB" w:rsidRDefault="0085067C" w:rsidP="00391824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Сочинение</w:t>
      </w:r>
      <w:r w:rsidR="00391824" w:rsidRPr="009436DB">
        <w:rPr>
          <w:b/>
          <w:bCs/>
          <w:sz w:val="32"/>
          <w:szCs w:val="32"/>
        </w:rPr>
        <w:t xml:space="preserve"> Бродского «Одиссей </w:t>
      </w:r>
      <w:proofErr w:type="spellStart"/>
      <w:r w:rsidR="00391824" w:rsidRPr="009436DB">
        <w:rPr>
          <w:b/>
          <w:bCs/>
          <w:sz w:val="32"/>
          <w:szCs w:val="32"/>
        </w:rPr>
        <w:t>Телемаку</w:t>
      </w:r>
      <w:proofErr w:type="spellEnd"/>
      <w:r w:rsidR="00391824" w:rsidRPr="009436DB">
        <w:rPr>
          <w:b/>
          <w:bCs/>
          <w:sz w:val="32"/>
          <w:szCs w:val="32"/>
        </w:rPr>
        <w:t>»</w:t>
      </w:r>
    </w:p>
    <w:bookmarkEnd w:id="0"/>
    <w:p w:rsidR="00391824" w:rsidRPr="009436DB" w:rsidRDefault="00391824" w:rsidP="00391824">
      <w:pPr>
        <w:spacing w:before="120"/>
        <w:ind w:firstLine="567"/>
        <w:jc w:val="both"/>
        <w:rPr>
          <w:sz w:val="28"/>
          <w:szCs w:val="28"/>
        </w:rPr>
      </w:pPr>
      <w:r w:rsidRPr="009436DB">
        <w:rPr>
          <w:sz w:val="28"/>
          <w:szCs w:val="28"/>
        </w:rPr>
        <w:t>Людмила Зубова</w:t>
      </w:r>
    </w:p>
    <w:p w:rsidR="00391824" w:rsidRDefault="00391824" w:rsidP="00391824">
      <w:pPr>
        <w:spacing w:before="120"/>
        <w:ind w:firstLine="567"/>
        <w:jc w:val="both"/>
      </w:pPr>
      <w:r w:rsidRPr="00EB11FD">
        <w:t xml:space="preserve">Стихотворение «Одиссей </w:t>
      </w:r>
      <w:proofErr w:type="spellStart"/>
      <w:r w:rsidRPr="00EB11FD">
        <w:t>Телемаку</w:t>
      </w:r>
      <w:proofErr w:type="spellEnd"/>
      <w:r w:rsidRPr="00EB11FD">
        <w:t>», написанное в 1972 г., когда Иосиф Бродский был вынужден эмигрировать, говорит об изгнании как судьбе и подводит итог прожитой жизни:</w:t>
      </w:r>
    </w:p>
    <w:p w:rsidR="00391824" w:rsidRDefault="00391824" w:rsidP="00391824">
      <w:pPr>
        <w:spacing w:before="120"/>
        <w:ind w:firstLine="567"/>
        <w:jc w:val="both"/>
      </w:pPr>
      <w:r w:rsidRPr="00EB11FD">
        <w:t xml:space="preserve">Мой </w:t>
      </w:r>
      <w:proofErr w:type="spellStart"/>
      <w:r w:rsidRPr="00EB11FD">
        <w:t>Телемак</w:t>
      </w:r>
      <w:proofErr w:type="spellEnd"/>
      <w:r w:rsidRPr="00EB11FD">
        <w:t>,</w:t>
      </w:r>
      <w:r>
        <w:t xml:space="preserve"> 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Троянская война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окончена. Кто победил</w:t>
      </w:r>
      <w:r>
        <w:t xml:space="preserve"> </w:t>
      </w:r>
      <w:r w:rsidRPr="00EB11FD">
        <w:t>— не помню.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Должно быть, греки: столько мертвецов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вне дома бросить могут только греки...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И все-таки ведущая домой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дорога оказалась слишком длинной,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как будто Посейдон, пока мы там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теряли время, растянул пространство.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Мне неизвестно, где я нахожусь,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что предо мной. Какой-то грязный остров,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кусты, постройки, хрюканье свиней,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заросший сад, какая-то царица,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трава да камни... Милый </w:t>
      </w:r>
      <w:proofErr w:type="spellStart"/>
      <w:r w:rsidRPr="00EB11FD">
        <w:t>Телемак</w:t>
      </w:r>
      <w:proofErr w:type="spellEnd"/>
      <w:r w:rsidRPr="00EB11FD">
        <w:t>,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все острова похожи друг на друга,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когда так долго странствуешь, и мозг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уже сбивается, считая волны,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глаз, засоренный горизонтом, плачет,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и водяное мясо застит слух.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Не помню я, чем кончилась война,</w:t>
      </w:r>
    </w:p>
    <w:p w:rsidR="00391824" w:rsidRDefault="00391824" w:rsidP="00391824">
      <w:pPr>
        <w:spacing w:before="120"/>
        <w:ind w:firstLine="567"/>
        <w:jc w:val="both"/>
      </w:pPr>
      <w:r w:rsidRPr="00EB11FD">
        <w:t>и сколько лет тебе сейчас, не помню.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Расти большой, мой </w:t>
      </w:r>
      <w:proofErr w:type="spellStart"/>
      <w:r w:rsidRPr="00EB11FD">
        <w:t>Телемак</w:t>
      </w:r>
      <w:proofErr w:type="spellEnd"/>
      <w:r w:rsidRPr="00EB11FD">
        <w:t>, расти.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Лишь боги знают, свидимся ли снова.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Ты и сейчас уже не тот младенец,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перед </w:t>
      </w:r>
      <w:proofErr w:type="gramStart"/>
      <w:r w:rsidRPr="00EB11FD">
        <w:t>которым</w:t>
      </w:r>
      <w:proofErr w:type="gramEnd"/>
      <w:r w:rsidRPr="00EB11FD">
        <w:t xml:space="preserve"> я сдержал быков.</w:t>
      </w:r>
    </w:p>
    <w:p w:rsidR="00391824" w:rsidRPr="00EB11FD" w:rsidRDefault="00391824" w:rsidP="00391824">
      <w:pPr>
        <w:spacing w:before="120"/>
        <w:ind w:firstLine="567"/>
        <w:jc w:val="both"/>
      </w:pPr>
      <w:proofErr w:type="gramStart"/>
      <w:r w:rsidRPr="00EB11FD">
        <w:t>Когда б не</w:t>
      </w:r>
      <w:proofErr w:type="gramEnd"/>
      <w:r w:rsidRPr="00EB11FD">
        <w:t xml:space="preserve"> </w:t>
      </w:r>
      <w:proofErr w:type="spellStart"/>
      <w:r w:rsidRPr="00EB11FD">
        <w:t>Паламед</w:t>
      </w:r>
      <w:proofErr w:type="spellEnd"/>
      <w:r w:rsidRPr="00EB11FD">
        <w:t>, мы жили вместе.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Но, может быть, и прав он: без меня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ты от страстей Эдиповых избавлен,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и сны твои, </w:t>
      </w:r>
      <w:proofErr w:type="gramStart"/>
      <w:r w:rsidRPr="00EB11FD">
        <w:t>мой</w:t>
      </w:r>
      <w:proofErr w:type="gramEnd"/>
      <w:r w:rsidRPr="00EB11FD">
        <w:t xml:space="preserve"> </w:t>
      </w:r>
      <w:proofErr w:type="spellStart"/>
      <w:r w:rsidRPr="00EB11FD">
        <w:t>Телемак</w:t>
      </w:r>
      <w:proofErr w:type="spellEnd"/>
      <w:r w:rsidRPr="00EB11FD">
        <w:t>, безгрешны (Б., II: 301)1 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Это стихотворение — о том, что всегда находилось в центре внимания Бродского: «меня более всего интересует и всегда интересовало на свете &lt;...&gt; время и тот эффект, какой оно оказывает на человека, как оно его меняет, как обтачивает &lt;...&gt; С другой стороны, это всего лишь метафора того, что, вообще, время делает с пространством и с миром» (Бродский, 1990: 285).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В стихотворении «Я как Улисс...» (1961), можно видеть </w:t>
      </w:r>
      <w:proofErr w:type="spellStart"/>
      <w:r w:rsidRPr="00EB11FD">
        <w:t>предтекст</w:t>
      </w:r>
      <w:proofErr w:type="spellEnd"/>
      <w:r w:rsidRPr="00EB11FD">
        <w:t xml:space="preserve"> и предчувствие «Одиссея </w:t>
      </w:r>
      <w:proofErr w:type="spellStart"/>
      <w:r w:rsidRPr="00EB11FD">
        <w:t>Телемаку</w:t>
      </w:r>
      <w:proofErr w:type="spellEnd"/>
      <w:r w:rsidRPr="00EB11FD">
        <w:t>»: «гони меня, ненастье по земле, / хотя бы вспять, гони меня по жизни. / &lt;..</w:t>
      </w:r>
      <w:proofErr w:type="gramStart"/>
      <w:r w:rsidRPr="00EB11FD">
        <w:t>.</w:t>
      </w:r>
      <w:proofErr w:type="gramEnd"/>
      <w:r w:rsidRPr="00EB11FD">
        <w:t xml:space="preserve">&gt; </w:t>
      </w:r>
      <w:proofErr w:type="gramStart"/>
      <w:r w:rsidRPr="00EB11FD">
        <w:t>г</w:t>
      </w:r>
      <w:proofErr w:type="gramEnd"/>
      <w:r w:rsidRPr="00EB11FD">
        <w:t xml:space="preserve">они меня, как новый Ганимед / хлебну зимой изгнаннической чаши / и не пойму, откуда и куда / я двигаюсь, как много я теряю / во времени, в дороге повторяя: / ох, Боже мой, какая ерунда. / &lt;...&gt; </w:t>
      </w:r>
      <w:proofErr w:type="gramStart"/>
      <w:r w:rsidRPr="00EB11FD">
        <w:t>Мелькай, мелькай по сторонам, народ, / я двигаюсь, и, кажется, отрадно, / что, как Улисс, гоню себя вперед, / но двигаюсь по-прежнему обратно».</w:t>
      </w:r>
      <w:proofErr w:type="gramEnd"/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В стихотворении «Письмо в бутылке», написанном в 1964 г. в </w:t>
      </w:r>
      <w:proofErr w:type="spellStart"/>
      <w:r w:rsidRPr="00EB11FD">
        <w:t>Норенской</w:t>
      </w:r>
      <w:proofErr w:type="spellEnd"/>
      <w:r w:rsidRPr="00EB11FD">
        <w:t>, Улисс предстает преувеличенно романтическим персонажем2</w:t>
      </w:r>
      <w:proofErr w:type="gramStart"/>
      <w:r w:rsidRPr="00EB11FD">
        <w:t xml:space="preserve"> :</w:t>
      </w:r>
      <w:proofErr w:type="gramEnd"/>
      <w:r w:rsidRPr="00EB11FD">
        <w:t xml:space="preserve"> «Сирены не прячут прекрасных лиц / и громко со скал поют в унисон, / когда весельчак-капитан Улисс / чистит на палубе </w:t>
      </w:r>
      <w:proofErr w:type="spellStart"/>
      <w:r w:rsidRPr="00EB11FD">
        <w:t>смит-вессон</w:t>
      </w:r>
      <w:proofErr w:type="spellEnd"/>
      <w:r w:rsidRPr="00EB11FD">
        <w:t>».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Тон этих строк резко контрастирует с жанром предсмертного письма, что и обнаруживается далее в тексте: «Я честно плыл, но попался риф, / и он насквозь пропорол мне бок. / &lt;...&gt; Но, несмотря на бинокли, я / не смог разглядеть пионерский пляж. / &lt;...&gt; Я вижу, что я проиграл процесс». Там же имеются строки: «Ундина под бушпритом слезы льет / из глаз, насчитавших </w:t>
      </w:r>
      <w:proofErr w:type="spellStart"/>
      <w:r w:rsidRPr="00EB11FD">
        <w:t>мильярды</w:t>
      </w:r>
      <w:proofErr w:type="spellEnd"/>
      <w:r w:rsidRPr="00EB11FD">
        <w:t xml:space="preserve"> волн &lt;...&gt; я счет потерял облакам и дням».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Затем образ Улисса появляется — совсем в другой тональности — в тексте «Прощайте, мадемуазель Вероника» (1967), где возникает тема сына: «&lt;...&gt; то лет через двадцать, когда мой отпрыск, / не сумев отоварить лавровый отблеск, сможет сам зарабатывать, я осмелюсь &lt;...&gt;». Там же произнесены слова «Греческий принцип маски / снова в ходу; с тоской Улисса».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Очевидная биографическая отнесенность мифологических сюжетов и персонажей в поэтике Бродского иногда приводит к упрощению интерпретации: «Почти каждое стихотворение </w:t>
      </w:r>
      <w:proofErr w:type="spellStart"/>
      <w:r w:rsidRPr="00EB11FD">
        <w:t>И.Бродского</w:t>
      </w:r>
      <w:proofErr w:type="spellEnd"/>
      <w:r w:rsidRPr="00EB11FD">
        <w:t xml:space="preserve"> после 1965 года оказывается при тщательном анализе лишь формой </w:t>
      </w:r>
      <w:proofErr w:type="spellStart"/>
      <w:r w:rsidRPr="00EB11FD">
        <w:t>опосредования</w:t>
      </w:r>
      <w:proofErr w:type="spellEnd"/>
      <w:r w:rsidRPr="00EB11FD">
        <w:t xml:space="preserve"> какой-либо конкретной личной ситуации — ситуации, которой придается значительность за счет введения ее в круг классических мифологических сюжетов» (</w:t>
      </w:r>
      <w:proofErr w:type="spellStart"/>
      <w:r w:rsidRPr="00EB11FD">
        <w:t>Каломиров</w:t>
      </w:r>
      <w:proofErr w:type="spellEnd"/>
      <w:r w:rsidRPr="00EB11FD">
        <w:t xml:space="preserve">, 1986: 223). В случае со стихотворением «Одиссей </w:t>
      </w:r>
      <w:proofErr w:type="spellStart"/>
      <w:r w:rsidRPr="00EB11FD">
        <w:t>Телемаку</w:t>
      </w:r>
      <w:proofErr w:type="spellEnd"/>
      <w:r w:rsidRPr="00EB11FD">
        <w:t>» это, возможно, было бы и так, если бы Одиссей Бродского мог быть интерпретирован как Одиссей литературной традиции3 — преодолевший испытания романтический странник и победитель. И если бы Бродский был позером, а не поэтом. Но те</w:t>
      </w:r>
      <w:proofErr w:type="gramStart"/>
      <w:r w:rsidRPr="00EB11FD">
        <w:t>кст Бр</w:t>
      </w:r>
      <w:proofErr w:type="gramEnd"/>
      <w:r w:rsidRPr="00EB11FD">
        <w:t>одского далек от патетики, и картина, которая им изображена, скорее снижает образ литературного Одиссея, чем возвышает его собственный. Всё героическое обесценено и исключено из восприятия персонажа</w:t>
      </w:r>
      <w:proofErr w:type="gramStart"/>
      <w:r w:rsidRPr="00EB11FD">
        <w:t>4</w:t>
      </w:r>
      <w:proofErr w:type="gramEnd"/>
      <w:r w:rsidRPr="00EB11FD">
        <w:t xml:space="preserve"> , романтическим, по существу, остается только имя — как знак принадлежности к культуре. А личный аспект состоит, видимо, в том, что поэт ищет спасения от внутреннего разрушения, когда во внешнем мире рушится всё. Стихотворение вполне соответствует общей закономерности: «Классические мотивы в творчестве Бродского органически соотнесены с одной из главных повторяющихся тем его поэзии — катастрофическим разложением нашей культуры, ее традиционной морали и духовных корней. На лирическом уровне этому созвучна столь же постоянная тема трагической нестабильности и распада личных отношений, чреватых разрывами, предательствами, уходами» (</w:t>
      </w:r>
      <w:proofErr w:type="spellStart"/>
      <w:r w:rsidRPr="00EB11FD">
        <w:t>Верхейл</w:t>
      </w:r>
      <w:proofErr w:type="spellEnd"/>
      <w:r w:rsidRPr="00EB11FD">
        <w:t xml:space="preserve">, 1986: 129). Стихотворение «Одиссей </w:t>
      </w:r>
      <w:proofErr w:type="spellStart"/>
      <w:r w:rsidRPr="00EB11FD">
        <w:t>Телемаку</w:t>
      </w:r>
      <w:proofErr w:type="spellEnd"/>
      <w:r w:rsidRPr="00EB11FD">
        <w:t xml:space="preserve">» не содержит деклараций по поводу культуры, но, тем не менее, эта линия прослеживается и оказывается очень важной. В поисках спасения от разрушения Бродский обращается к духовному опыту — и собственному, и своих учителей, в первую очередь, Мандельштама, Ахматовой, Цветаевой. У них Бродский учится опыту сопротивления разрушительному времени и враждебному пространству. Но уроки предшественников Бродский усваивает критически, продолжая искать свой способ сопротивления. Вариация Бродского на тему странствий Одиссея — способ прочесть классику и расширить ее смысл через современное мироощущение: «Само бытие произведения в качестве классического предполагает в нем максимальную смысловую емкость — “губчатость”, способность впитывать все новое и новое содержание» (Эпштейн, 1988: 85). Поэтому </w:t>
      </w:r>
      <w:proofErr w:type="spellStart"/>
      <w:r w:rsidRPr="00EB11FD">
        <w:t>интертекстуальный</w:t>
      </w:r>
      <w:proofErr w:type="spellEnd"/>
      <w:r w:rsidRPr="00EB11FD">
        <w:t xml:space="preserve"> анализ стихотворения Бродского, который предлагается в этой статье, позволяет увидеть, как нам кажется, нечто новое и в исходных текстах.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Сначала уточним отношение анализируемого текста к мифу и к эпосу Гомера. </w:t>
      </w:r>
      <w:proofErr w:type="gramStart"/>
      <w:r w:rsidRPr="00EB11FD">
        <w:t xml:space="preserve">Этот аспект рассматривался </w:t>
      </w:r>
      <w:proofErr w:type="spellStart"/>
      <w:r w:rsidRPr="00EB11FD">
        <w:t>М.Крепсом</w:t>
      </w:r>
      <w:proofErr w:type="spellEnd"/>
      <w:r w:rsidRPr="00EB11FD">
        <w:t xml:space="preserve"> (</w:t>
      </w:r>
      <w:proofErr w:type="spellStart"/>
      <w:r w:rsidRPr="00EB11FD">
        <w:t>Крепс</w:t>
      </w:r>
      <w:proofErr w:type="spellEnd"/>
      <w:r w:rsidRPr="00EB11FD">
        <w:t>, 1984: 155; см. также:</w:t>
      </w:r>
      <w:proofErr w:type="gramEnd"/>
      <w:r w:rsidRPr="00EB11FD">
        <w:t xml:space="preserve"> </w:t>
      </w:r>
      <w:proofErr w:type="spellStart"/>
      <w:proofErr w:type="gramStart"/>
      <w:r w:rsidRPr="00EB11FD">
        <w:t>Шталь</w:t>
      </w:r>
      <w:proofErr w:type="spellEnd"/>
      <w:r w:rsidRPr="00EB11FD">
        <w:t>, 1978).</w:t>
      </w:r>
      <w:proofErr w:type="gramEnd"/>
      <w:r w:rsidRPr="00EB11FD">
        <w:t xml:space="preserve"> К сказанному </w:t>
      </w:r>
      <w:proofErr w:type="spellStart"/>
      <w:r w:rsidRPr="00EB11FD">
        <w:t>Крепсом</w:t>
      </w:r>
      <w:proofErr w:type="spellEnd"/>
      <w:r w:rsidRPr="00EB11FD">
        <w:t xml:space="preserve"> добавим, что Бродский </w:t>
      </w:r>
      <w:proofErr w:type="spellStart"/>
      <w:r w:rsidRPr="00EB11FD">
        <w:t>контаминирует</w:t>
      </w:r>
      <w:proofErr w:type="spellEnd"/>
      <w:r w:rsidRPr="00EB11FD">
        <w:t xml:space="preserve"> два эпизода. В первом их них Одиссей один год находился на острове </w:t>
      </w:r>
      <w:proofErr w:type="spellStart"/>
      <w:r w:rsidRPr="00EB11FD">
        <w:t>Ээя</w:t>
      </w:r>
      <w:proofErr w:type="spellEnd"/>
      <w:r w:rsidRPr="00EB11FD">
        <w:t xml:space="preserve"> у царицы Кирки (Цирцеи), превращавшей пленников в свиней, во втором — в течение семи лет — на острове </w:t>
      </w:r>
      <w:proofErr w:type="spellStart"/>
      <w:r w:rsidRPr="00EB11FD">
        <w:t>Огигия</w:t>
      </w:r>
      <w:proofErr w:type="spellEnd"/>
      <w:r w:rsidRPr="00EB11FD">
        <w:t xml:space="preserve"> у нимфы Калипсо.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Есть и третий остров, к которому могут быть отнесены слова «Все острова похожи друг на друга». В поэме Гомера Одиссей, вернувшись на Итаку, сначала не узнал ее и не был узнан родными.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Очень вероятно, что, подводя итог жизни в Ленинграде, Бродский имел в виду и Васильевский остров, который уже в ранних стихах был символизирован им как мечта о возвращении в конце жизни. </w:t>
      </w:r>
      <w:proofErr w:type="gramStart"/>
      <w:r w:rsidRPr="00EB11FD">
        <w:t>Еще в 1961 г. было написано «Июльское интермеццо» («Воротишься на родину.</w:t>
      </w:r>
      <w:proofErr w:type="gramEnd"/>
      <w:r w:rsidRPr="00EB11FD">
        <w:t xml:space="preserve"> </w:t>
      </w:r>
      <w:proofErr w:type="gramStart"/>
      <w:r w:rsidRPr="00EB11FD">
        <w:t xml:space="preserve">Ну что ж...») со строками «Как хорошо, что некого винить, / Как хорошо, что ты никем не связан, / Как хорошо, что до смерти любить / Тебя никто на свете не обязан»5 , предвосхищавшими обращение Одиссея к </w:t>
      </w:r>
      <w:proofErr w:type="spellStart"/>
      <w:r w:rsidRPr="00EB11FD">
        <w:t>Телемаку</w:t>
      </w:r>
      <w:proofErr w:type="spellEnd"/>
      <w:r w:rsidRPr="00EB11FD">
        <w:t>.</w:t>
      </w:r>
      <w:proofErr w:type="gramEnd"/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Троянская война в стихотворении Бродского — не только Вторая мировая</w:t>
      </w:r>
      <w:proofErr w:type="gramStart"/>
      <w:r w:rsidRPr="00EB11FD">
        <w:t>6</w:t>
      </w:r>
      <w:proofErr w:type="gramEnd"/>
      <w:r w:rsidRPr="00EB11FD">
        <w:t>, (Воробьева, 1994: 187), не только «перекодируется как ироническое “война с государственной машиной”» (</w:t>
      </w:r>
      <w:proofErr w:type="spellStart"/>
      <w:r w:rsidRPr="00EB11FD">
        <w:t>Крепс</w:t>
      </w:r>
      <w:proofErr w:type="spellEnd"/>
      <w:r w:rsidRPr="00EB11FD">
        <w:t>, 1984: 155). Она может быть понята и как Гражданская, которая началась в России в 1917 г., затем, принимая разные формы, продолжалась все годы советской власти, и, как вражда идеологий, продолжается до сих пор. Для Бродского она кончилась в момент высылки. Окончание войны заставляет сосредоточить внимание на экзистенциальных вопросах: «Когда появляется примитивный страх перед насилием, уничтожением и террором, исчезает другой таинственный страх — перед самим бытием» (Мандельштам Н.Я., 1989: 79).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Стихотворение Бродского «Новая жизнь» (1988) заключено в такую композиционную рамку, которая, отсылая к тексту «Одиссей </w:t>
      </w:r>
      <w:proofErr w:type="spellStart"/>
      <w:r w:rsidRPr="00EB11FD">
        <w:t>Телемаку</w:t>
      </w:r>
      <w:proofErr w:type="spellEnd"/>
      <w:r w:rsidRPr="00EB11FD">
        <w:t xml:space="preserve">» и мифологическому </w:t>
      </w:r>
      <w:proofErr w:type="spellStart"/>
      <w:r w:rsidRPr="00EB11FD">
        <w:t>предтексту</w:t>
      </w:r>
      <w:proofErr w:type="spellEnd"/>
      <w:r w:rsidRPr="00EB11FD">
        <w:t xml:space="preserve">, прямо обозначает проблему бытия в связи с окончанием войны: «Представь, что война окончена, что воцарился мир &lt;...&gt; Там, где есть горизонт, парус ему судья. / Глаз предпочтет обмылок, чем тряпочку или пену, / И если кто-нибудь спросит: “кто ты?” ответь: “кто я, / я — никто”, как Улисс некогда </w:t>
      </w:r>
      <w:proofErr w:type="spellStart"/>
      <w:r w:rsidRPr="00EB11FD">
        <w:t>Полифему</w:t>
      </w:r>
      <w:proofErr w:type="spellEnd"/>
      <w:r w:rsidRPr="00EB11FD">
        <w:t>».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Строки «Должно быть, греки: / столько мертвецов вне дома бросить могут только греки» примечательны не только тем, что здесь ясно читается эвфемизм греки — «русские», на что, конечно, обратили внимание все писавшие об этом стихотворении. Тема греков вне Греции</w:t>
      </w:r>
      <w:proofErr w:type="gramStart"/>
      <w:r w:rsidRPr="00EB11FD">
        <w:t>7</w:t>
      </w:r>
      <w:proofErr w:type="gramEnd"/>
      <w:r w:rsidRPr="00EB11FD">
        <w:t xml:space="preserve"> еще в 1966 г. стала для Бродского предметом рефлексии — в стихотворении «Остановка в пустыне». В нем прямо говорится о греческой культуре как основе культуры русской и об ответственности носителя культуры: «Так мало нынче в Ленинграде греков, / да и вообще — вне Греции — их мало. / По крайней </w:t>
      </w:r>
      <w:proofErr w:type="gramStart"/>
      <w:r w:rsidRPr="00EB11FD">
        <w:t>мере</w:t>
      </w:r>
      <w:proofErr w:type="gramEnd"/>
      <w:r w:rsidRPr="00EB11FD">
        <w:t xml:space="preserve"> мало для того, / чтоб сохранить сооруженья веры. / А верить в то, что мы сооружаем, / от них никто не требует. Одно, / должно быть, дело нацию крестить, / а крест нести — уже совсем другое. / У них одна обязанность была. / Они ее исполнить не сумели. / Непаханое поле заросло».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Лексическое совпадение вне Греции и вне дома указывает на прямую связь этих текстов и на перемену точки зрения: в стихотворении «Остановка в пустыне» автор находится в позиции наблюдателя, не идентифицируя себя с греками, в «Одиссее </w:t>
      </w:r>
      <w:proofErr w:type="spellStart"/>
      <w:r w:rsidRPr="00EB11FD">
        <w:t>Телемаку</w:t>
      </w:r>
      <w:proofErr w:type="spellEnd"/>
      <w:r w:rsidRPr="00EB11FD">
        <w:t>» он становится участником ситуации, поскольку сам теперь оказался вне дома. Стихи о греческой церкви заканчиваются размышлением о потере ориентации в пространстве, времени, истории, культуре, этике: «Сегодня ночью я смотрю в окно / и думаю о том, куда зашли мы?»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Имея в виду значимую совокупность многочисленных интерпретаций, обратимся к </w:t>
      </w:r>
      <w:proofErr w:type="spellStart"/>
      <w:r w:rsidRPr="00EB11FD">
        <w:t>интертекстуальным</w:t>
      </w:r>
      <w:proofErr w:type="spellEnd"/>
      <w:r w:rsidRPr="00EB11FD">
        <w:t xml:space="preserve"> связям стихотворения, выходящим за пределы поэмы Гомера и </w:t>
      </w:r>
      <w:proofErr w:type="spellStart"/>
      <w:r w:rsidRPr="00EB11FD">
        <w:t>автореминисценций</w:t>
      </w:r>
      <w:proofErr w:type="spellEnd"/>
      <w:r w:rsidRPr="00EB11FD">
        <w:t xml:space="preserve">. До сих пор, насколько нам известно, единственное и очень важное наблюдение в этой области принадлежит </w:t>
      </w:r>
      <w:proofErr w:type="spellStart"/>
      <w:r w:rsidRPr="00EB11FD">
        <w:t>В.Куллэ</w:t>
      </w:r>
      <w:proofErr w:type="spellEnd"/>
      <w:r w:rsidRPr="00EB11FD">
        <w:t xml:space="preserve">. Сопоставив текст «Одиссей </w:t>
      </w:r>
      <w:proofErr w:type="spellStart"/>
      <w:r w:rsidRPr="00EB11FD">
        <w:t>Телемаку</w:t>
      </w:r>
      <w:proofErr w:type="spellEnd"/>
      <w:r w:rsidRPr="00EB11FD">
        <w:t xml:space="preserve">» со стихотворением Умберто </w:t>
      </w:r>
      <w:proofErr w:type="spellStart"/>
      <w:r w:rsidRPr="00EB11FD">
        <w:t>Саба</w:t>
      </w:r>
      <w:proofErr w:type="spellEnd"/>
      <w:r w:rsidRPr="00EB11FD">
        <w:t xml:space="preserve"> «Письмо», переведенным Бродским, </w:t>
      </w:r>
      <w:proofErr w:type="spellStart"/>
      <w:r w:rsidRPr="00EB11FD">
        <w:t>В.Куллэ</w:t>
      </w:r>
      <w:proofErr w:type="spellEnd"/>
      <w:r w:rsidRPr="00EB11FD">
        <w:t xml:space="preserve"> обратил внимание на то, что Бродский «как бы дописывает упомянутые в тексте Саба8 стихи о </w:t>
      </w:r>
      <w:proofErr w:type="spellStart"/>
      <w:r w:rsidRPr="00EB11FD">
        <w:t>Телемахе</w:t>
      </w:r>
      <w:proofErr w:type="spellEnd"/>
      <w:r w:rsidRPr="00EB11FD">
        <w:t>» (</w:t>
      </w:r>
      <w:proofErr w:type="spellStart"/>
      <w:r w:rsidRPr="00EB11FD">
        <w:t>Куллэ</w:t>
      </w:r>
      <w:proofErr w:type="spellEnd"/>
      <w:r w:rsidRPr="00EB11FD">
        <w:t>, 1992: 6): «</w:t>
      </w:r>
      <w:proofErr w:type="gramStart"/>
      <w:r w:rsidRPr="00EB11FD">
        <w:t>Ежели</w:t>
      </w:r>
      <w:proofErr w:type="gramEnd"/>
      <w:r w:rsidRPr="00EB11FD">
        <w:t xml:space="preserve"> тебе / текст этой средиземноморской грезы, / отстуканной на пишущей машинке, / понравится, вложи его, будь добр, / в оставленную мною при отъезде / тетрадку синюю, где есть стихи / о </w:t>
      </w:r>
      <w:proofErr w:type="spellStart"/>
      <w:r w:rsidRPr="00EB11FD">
        <w:t>Телемахе</w:t>
      </w:r>
      <w:proofErr w:type="spellEnd"/>
      <w:r w:rsidRPr="00EB11FD">
        <w:t>. / Скоро, полагаю, / мы свидимся. Война прошла. А ты — / ты забываешь, что я тоже выжил».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Здесь особо значимым </w:t>
      </w:r>
      <w:proofErr w:type="gramStart"/>
      <w:r w:rsidRPr="00EB11FD">
        <w:t>представляется слово</w:t>
      </w:r>
      <w:proofErr w:type="gramEnd"/>
      <w:r w:rsidRPr="00EB11FD">
        <w:t xml:space="preserve"> выжил. Его смысл объединяет текст Бродского с текстами-субстратами Мандельштама</w:t>
      </w:r>
      <w:proofErr w:type="gramStart"/>
      <w:r w:rsidRPr="00EB11FD">
        <w:t>9</w:t>
      </w:r>
      <w:proofErr w:type="gramEnd"/>
      <w:r w:rsidRPr="00EB11FD">
        <w:t xml:space="preserve"> и Ахматовой, о которых речь пойдет ниже.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Бродский рисует ситуацию, противоположную той, которая завершает стихотворение Мандельштама «Золотистого меда струя...»: «Золотое руно, где же ты, золотое руно? / Всю дорогу шумели морские тяжелые волны, / И, покинув корабль, натрудивший в морях полотно, / Одиссей возвратился, пространством и временем полный». Возвращение Одиссея «по &lt;...&gt; античной </w:t>
      </w:r>
      <w:proofErr w:type="spellStart"/>
      <w:r w:rsidRPr="00EB11FD">
        <w:t>мифосимволической</w:t>
      </w:r>
      <w:proofErr w:type="spellEnd"/>
      <w:r w:rsidRPr="00EB11FD">
        <w:t xml:space="preserve"> системе соотносится с «преодолением смерти», с «воскресением», с возвращением из царства мертвых. «Золотое руно» Одиссея получает тут, таким образом, смысл преодоления «смерти», косного, нетворческого, стихийного начала материального мира. </w:t>
      </w:r>
      <w:proofErr w:type="gramStart"/>
      <w:r w:rsidRPr="00EB11FD">
        <w:t>Добытое им «пространство и время» — это облагороженная, оформленная трудом в «мед», «вино», «сад», «грядки», «печальная» и «каменистая» Таврида» (</w:t>
      </w:r>
      <w:proofErr w:type="spellStart"/>
      <w:r w:rsidRPr="00EB11FD">
        <w:t>Фарыно</w:t>
      </w:r>
      <w:proofErr w:type="spellEnd"/>
      <w:r w:rsidRPr="00EB11FD">
        <w:t>, 1987: 118).</w:t>
      </w:r>
      <w:proofErr w:type="gramEnd"/>
      <w:r w:rsidRPr="00EB11FD">
        <w:t xml:space="preserve"> Одиссей Бродского не возвратился, время оказалось потерянным, пространство неподвластным, вместо Тавриды герой обрел какой-то грязный остров.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Но, не став обладателем пространства и времени, заместивших у Мандельштама золотое руно, Одиссей Бродского все же заявляет о своем обладании — первыми же словами: «Мой </w:t>
      </w:r>
      <w:proofErr w:type="spellStart"/>
      <w:r w:rsidRPr="00EB11FD">
        <w:t>Телемак</w:t>
      </w:r>
      <w:proofErr w:type="spellEnd"/>
      <w:r w:rsidRPr="00EB11FD">
        <w:t xml:space="preserve">». Троекратный повтор этой конструкции — не столько обращение, сколько заклинание утверждением. На это указывает грамматика: притяжательное местоимение </w:t>
      </w:r>
      <w:proofErr w:type="gramStart"/>
      <w:r w:rsidRPr="00EB11FD">
        <w:t>мой</w:t>
      </w:r>
      <w:proofErr w:type="gramEnd"/>
      <w:r w:rsidRPr="00EB11FD">
        <w:t xml:space="preserve"> перед именем собственным, не свойственное русскому стереотипу обращения, имеет ярко выраженное </w:t>
      </w:r>
      <w:proofErr w:type="spellStart"/>
      <w:r w:rsidRPr="00EB11FD">
        <w:t>посессивное</w:t>
      </w:r>
      <w:proofErr w:type="spellEnd"/>
      <w:r w:rsidRPr="00EB11FD">
        <w:t xml:space="preserve"> значение.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В стихотворении «Золотистого меда струя...» есть прямой вопрос: «Помнишь, в греческом доме: любимая всеми жена — / Не Елена — другая, — как долго она вышивала?» На этот вопрос Бродский и отвечает своим не помню10 .</w:t>
      </w:r>
    </w:p>
    <w:p w:rsidR="00391824" w:rsidRDefault="00391824" w:rsidP="00391824">
      <w:pPr>
        <w:spacing w:before="120"/>
        <w:ind w:firstLine="567"/>
        <w:jc w:val="both"/>
      </w:pPr>
      <w:r w:rsidRPr="00EB11FD">
        <w:t xml:space="preserve">«Одиссей </w:t>
      </w:r>
      <w:proofErr w:type="spellStart"/>
      <w:r w:rsidRPr="00EB11FD">
        <w:t>Телемаку</w:t>
      </w:r>
      <w:proofErr w:type="spellEnd"/>
      <w:r w:rsidRPr="00EB11FD">
        <w:t>» обнаруживает тесную связь и с другим стихотворением Мандельштама — «День стоял о пяти головах...» из Воронежского цикла 1935 г., хотя в нем у Мандельштама нет ни упоминания об Одиссее, ни каких-либо намеков на этот образ11</w:t>
      </w:r>
      <w:proofErr w:type="gramStart"/>
      <w:r w:rsidRPr="00EB11FD">
        <w:t xml:space="preserve"> :</w:t>
      </w:r>
      <w:proofErr w:type="gramEnd"/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День стоял о пяти головах. Сплошные пять суток</w:t>
      </w:r>
    </w:p>
    <w:p w:rsidR="00391824" w:rsidRDefault="00391824" w:rsidP="00391824">
      <w:pPr>
        <w:spacing w:before="120"/>
        <w:ind w:firstLine="567"/>
        <w:jc w:val="both"/>
      </w:pPr>
      <w:r w:rsidRPr="00EB11FD">
        <w:t>Я, сжимаясь, гордился пространством за то, что</w:t>
      </w:r>
      <w:r>
        <w:t xml:space="preserve"> 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росло на дрожжах.</w:t>
      </w:r>
    </w:p>
    <w:p w:rsidR="00391824" w:rsidRDefault="00391824" w:rsidP="00391824">
      <w:pPr>
        <w:spacing w:before="120"/>
        <w:ind w:firstLine="567"/>
        <w:jc w:val="both"/>
      </w:pPr>
      <w:r w:rsidRPr="00EB11FD">
        <w:t>Сон был больше, чем слух, слух был старше, чем</w:t>
      </w:r>
      <w:r>
        <w:t xml:space="preserve"> 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сон,</w:t>
      </w:r>
      <w:r>
        <w:t xml:space="preserve"> </w:t>
      </w:r>
      <w:r w:rsidRPr="00EB11FD">
        <w:t>— слитен, чуток,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А за нами неслись большаки на ямщицких вожжах.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День стоял о пяти головах, и, </w:t>
      </w:r>
      <w:proofErr w:type="gramStart"/>
      <w:r w:rsidRPr="00EB11FD">
        <w:t>чумея</w:t>
      </w:r>
      <w:proofErr w:type="gramEnd"/>
      <w:r w:rsidRPr="00EB11FD">
        <w:t xml:space="preserve"> от пляса,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Ехала конная, пешая шла </w:t>
      </w:r>
      <w:proofErr w:type="spellStart"/>
      <w:r w:rsidRPr="00EB11FD">
        <w:t>черноверхая</w:t>
      </w:r>
      <w:proofErr w:type="spellEnd"/>
      <w:r w:rsidRPr="00EB11FD">
        <w:t xml:space="preserve"> масса</w:t>
      </w:r>
      <w:r>
        <w:t xml:space="preserve"> </w:t>
      </w:r>
      <w:r w:rsidRPr="00EB11FD">
        <w:t>—</w:t>
      </w:r>
    </w:p>
    <w:p w:rsidR="00391824" w:rsidRDefault="00391824" w:rsidP="00391824">
      <w:pPr>
        <w:spacing w:before="120"/>
        <w:ind w:firstLine="567"/>
        <w:jc w:val="both"/>
      </w:pPr>
      <w:r w:rsidRPr="00EB11FD">
        <w:t>Расширеньем аорты могущества в белых ночах</w:t>
      </w:r>
      <w:r>
        <w:t xml:space="preserve"> </w:t>
      </w:r>
      <w:r w:rsidRPr="00EB11FD">
        <w:t>—</w:t>
      </w:r>
      <w:r>
        <w:t xml:space="preserve"> 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нет, в ножах</w:t>
      </w:r>
      <w:r>
        <w:t xml:space="preserve"> </w:t>
      </w:r>
      <w:r w:rsidRPr="00EB11FD">
        <w:t>—</w:t>
      </w:r>
    </w:p>
    <w:p w:rsidR="00391824" w:rsidRDefault="00391824" w:rsidP="00391824">
      <w:pPr>
        <w:spacing w:before="120"/>
        <w:ind w:firstLine="567"/>
        <w:jc w:val="both"/>
      </w:pPr>
      <w:r w:rsidRPr="00EB11FD">
        <w:t>Глаз превращался в хвойное мясо.</w:t>
      </w:r>
    </w:p>
    <w:p w:rsidR="00391824" w:rsidRDefault="00391824" w:rsidP="00391824">
      <w:pPr>
        <w:spacing w:before="120"/>
        <w:ind w:firstLine="567"/>
        <w:jc w:val="both"/>
      </w:pPr>
      <w:r w:rsidRPr="00EB11FD">
        <w:t xml:space="preserve">На вершок бы мне синего моря, на </w:t>
      </w:r>
      <w:proofErr w:type="gramStart"/>
      <w:r w:rsidRPr="00EB11FD">
        <w:t>игольное</w:t>
      </w:r>
      <w:proofErr w:type="gramEnd"/>
      <w:r w:rsidRPr="00EB11FD">
        <w:t xml:space="preserve"> только</w:t>
      </w:r>
      <w:r>
        <w:t xml:space="preserve"> 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ушко!</w:t>
      </w:r>
    </w:p>
    <w:p w:rsidR="00391824" w:rsidRDefault="00391824" w:rsidP="00391824">
      <w:pPr>
        <w:spacing w:before="120"/>
        <w:ind w:firstLine="567"/>
        <w:jc w:val="both"/>
      </w:pPr>
      <w:r w:rsidRPr="00EB11FD">
        <w:t>Чтобы двойка конвойного времени парусами неслась</w:t>
      </w:r>
      <w:r>
        <w:t xml:space="preserve"> </w:t>
      </w:r>
    </w:p>
    <w:p w:rsidR="00391824" w:rsidRDefault="00391824" w:rsidP="00391824">
      <w:pPr>
        <w:spacing w:before="120"/>
        <w:ind w:firstLine="567"/>
        <w:jc w:val="both"/>
      </w:pPr>
      <w:r w:rsidRPr="00EB11FD">
        <w:t>хорошо.</w:t>
      </w:r>
    </w:p>
    <w:p w:rsidR="00391824" w:rsidRPr="00EB11FD" w:rsidRDefault="00391824" w:rsidP="00391824">
      <w:pPr>
        <w:spacing w:before="120"/>
        <w:ind w:firstLine="567"/>
        <w:jc w:val="both"/>
      </w:pPr>
      <w:proofErr w:type="spellStart"/>
      <w:r w:rsidRPr="00EB11FD">
        <w:t>Сухомятная</w:t>
      </w:r>
      <w:proofErr w:type="spellEnd"/>
      <w:r w:rsidRPr="00EB11FD">
        <w:t xml:space="preserve"> русская сказка, деревянная ложка, </w:t>
      </w:r>
      <w:proofErr w:type="gramStart"/>
      <w:r w:rsidRPr="00EB11FD">
        <w:t>ау</w:t>
      </w:r>
      <w:proofErr w:type="gramEnd"/>
      <w:r w:rsidRPr="00EB11FD">
        <w:t>!</w:t>
      </w:r>
    </w:p>
    <w:p w:rsidR="00391824" w:rsidRDefault="00391824" w:rsidP="00391824">
      <w:pPr>
        <w:spacing w:before="120"/>
        <w:ind w:firstLine="567"/>
        <w:jc w:val="both"/>
      </w:pPr>
      <w:r w:rsidRPr="00EB11FD">
        <w:t>Где вы, трое славных ребят из железных ворот ГПУ!</w:t>
      </w:r>
    </w:p>
    <w:p w:rsidR="00391824" w:rsidRDefault="00391824" w:rsidP="00391824">
      <w:pPr>
        <w:spacing w:before="120"/>
        <w:ind w:firstLine="567"/>
        <w:jc w:val="both"/>
      </w:pPr>
      <w:r w:rsidRPr="00EB11FD">
        <w:t>Чтобы Пушкина чудный товар не пошел по рукам</w:t>
      </w:r>
      <w:r>
        <w:t xml:space="preserve"> </w:t>
      </w:r>
    </w:p>
    <w:p w:rsidR="00391824" w:rsidRPr="00EB11FD" w:rsidRDefault="00391824" w:rsidP="00391824">
      <w:pPr>
        <w:spacing w:before="120"/>
        <w:ind w:firstLine="567"/>
        <w:jc w:val="both"/>
      </w:pPr>
      <w:proofErr w:type="gramStart"/>
      <w:r w:rsidRPr="00EB11FD">
        <w:t>дармоедов</w:t>
      </w:r>
      <w:proofErr w:type="gramEnd"/>
      <w:r w:rsidRPr="00EB11FD">
        <w:t>,</w:t>
      </w:r>
    </w:p>
    <w:p w:rsidR="00391824" w:rsidRPr="00EB11FD" w:rsidRDefault="00391824" w:rsidP="00391824">
      <w:pPr>
        <w:spacing w:before="120"/>
        <w:ind w:firstLine="567"/>
        <w:jc w:val="both"/>
      </w:pPr>
      <w:proofErr w:type="spellStart"/>
      <w:r w:rsidRPr="00EB11FD">
        <w:t>Грамотеет</w:t>
      </w:r>
      <w:proofErr w:type="spellEnd"/>
      <w:r w:rsidRPr="00EB11FD">
        <w:t xml:space="preserve"> в шинелях с наганами племя пушкиноведов</w:t>
      </w:r>
      <w:r>
        <w:t xml:space="preserve"> </w:t>
      </w:r>
      <w:r w:rsidRPr="00EB11FD">
        <w:t>—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Молодые любители белозубых стишков.</w:t>
      </w:r>
    </w:p>
    <w:p w:rsidR="00391824" w:rsidRDefault="00391824" w:rsidP="00391824">
      <w:pPr>
        <w:spacing w:before="120"/>
        <w:ind w:firstLine="567"/>
        <w:jc w:val="both"/>
      </w:pPr>
      <w:r w:rsidRPr="00EB11FD">
        <w:t xml:space="preserve">На вершок бы мне синего моря, на </w:t>
      </w:r>
      <w:proofErr w:type="gramStart"/>
      <w:r w:rsidRPr="00EB11FD">
        <w:t>игольное</w:t>
      </w:r>
      <w:proofErr w:type="gramEnd"/>
      <w:r w:rsidRPr="00EB11FD">
        <w:t xml:space="preserve"> только</w:t>
      </w:r>
      <w:r>
        <w:t xml:space="preserve"> </w:t>
      </w:r>
    </w:p>
    <w:p w:rsidR="00391824" w:rsidRDefault="00391824" w:rsidP="00391824">
      <w:pPr>
        <w:spacing w:before="120"/>
        <w:ind w:firstLine="567"/>
        <w:jc w:val="both"/>
      </w:pPr>
      <w:r w:rsidRPr="00EB11FD">
        <w:t>ушко!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Поезд шел на Урал. В раскрытые рты нам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Говорящий Чапаев с картины скакал звуковой...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За бревенчатым тылом, на ленте простынной</w:t>
      </w:r>
    </w:p>
    <w:p w:rsidR="00391824" w:rsidRDefault="00391824" w:rsidP="00391824">
      <w:pPr>
        <w:spacing w:before="120"/>
        <w:ind w:firstLine="567"/>
        <w:jc w:val="both"/>
      </w:pPr>
      <w:r w:rsidRPr="00EB11FD">
        <w:t xml:space="preserve">Утонуть и вскочить на коня своего! </w:t>
      </w:r>
      <w:r>
        <w:t xml:space="preserve"> </w:t>
      </w:r>
    </w:p>
    <w:p w:rsidR="00391824" w:rsidRDefault="00391824" w:rsidP="00391824">
      <w:pPr>
        <w:spacing w:before="120"/>
        <w:ind w:firstLine="567"/>
        <w:jc w:val="both"/>
      </w:pPr>
      <w:r w:rsidRPr="00EB11FD">
        <w:t xml:space="preserve">(М., 1995: 224–225).12 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Сравнение текстов позволяет увидеть в них изоморфную структуру образов, в которой Бродский следует за Мандельштамом, в то же </w:t>
      </w:r>
      <w:proofErr w:type="gramStart"/>
      <w:r w:rsidRPr="00EB11FD">
        <w:t>время</w:t>
      </w:r>
      <w:proofErr w:type="gramEnd"/>
      <w:r w:rsidRPr="00EB11FD">
        <w:t xml:space="preserve"> полемизируя с ним. В терминологии </w:t>
      </w:r>
      <w:proofErr w:type="spellStart"/>
      <w:r w:rsidRPr="00EB11FD">
        <w:t>интертекстуальных</w:t>
      </w:r>
      <w:proofErr w:type="spellEnd"/>
      <w:r w:rsidRPr="00EB11FD">
        <w:t xml:space="preserve"> исследований это можно назвать глубинной структурной цитатой (см., напр.: </w:t>
      </w:r>
      <w:proofErr w:type="spellStart"/>
      <w:r w:rsidRPr="00EB11FD">
        <w:t>Жолковский</w:t>
      </w:r>
      <w:proofErr w:type="spellEnd"/>
      <w:r w:rsidRPr="00EB11FD">
        <w:t xml:space="preserve">, 1994: 25; </w:t>
      </w:r>
      <w:proofErr w:type="spellStart"/>
      <w:r w:rsidRPr="00EB11FD">
        <w:t>Orai</w:t>
      </w:r>
      <w:proofErr w:type="spellEnd"/>
      <w:r w:rsidRPr="00EB11FD">
        <w:t>№-</w:t>
      </w:r>
      <w:proofErr w:type="spellStart"/>
      <w:r w:rsidRPr="00EB11FD">
        <w:t>Toli</w:t>
      </w:r>
      <w:proofErr w:type="spellEnd"/>
      <w:r w:rsidRPr="00EB11FD">
        <w:t>№, 1991: 104).</w:t>
      </w:r>
    </w:p>
    <w:p w:rsidR="00391824" w:rsidRDefault="00391824" w:rsidP="00391824">
      <w:pPr>
        <w:spacing w:before="120"/>
        <w:ind w:firstLine="567"/>
        <w:jc w:val="both"/>
      </w:pPr>
      <w:r w:rsidRPr="00EB11FD">
        <w:t xml:space="preserve">И у Мандельштама, и у Бродского представлена ситуация вынужденного странствия. И подконвойный поэт, и Одиссей думают и говорят о войне. Но у Мандельштама война нескончаема: рисуемые картины предстают «Расширеньем аорты могущества»; «в ножах; в шинелях с наганами»; гибнет и воскресает знаменитый герой Гражданской войны Чапаев. Бродский же начинает стихи с того, что «Троянская война / окончена...» (Обратим внимание на ритмическое и рифменное созвучие </w:t>
      </w:r>
      <w:proofErr w:type="gramStart"/>
      <w:r w:rsidRPr="00EB11FD">
        <w:t>Троянская</w:t>
      </w:r>
      <w:proofErr w:type="gramEnd"/>
      <w:r w:rsidRPr="00EB11FD">
        <w:t xml:space="preserve"> — Гражданская.)</w:t>
      </w:r>
      <w:r>
        <w:t xml:space="preserve"> 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У Мандельштама представлена современность — реальными событиями, лицами, предметами: поездом, конвоем из ГПУ, кинофильмом, чтением стихов Пушкина. Но реальность разворачивается в сказочном пространстве и времени. Они показаны как чудовища: день с пятью головами, растущее, разбухающее </w:t>
      </w:r>
      <w:proofErr w:type="spellStart"/>
      <w:r w:rsidRPr="00EB11FD">
        <w:t>пространство</w:t>
      </w:r>
      <w:proofErr w:type="gramStart"/>
      <w:r w:rsidRPr="00EB11FD">
        <w:t>.Ж</w:t>
      </w:r>
      <w:proofErr w:type="gramEnd"/>
      <w:r w:rsidRPr="00EB11FD">
        <w:t>елезные</w:t>
      </w:r>
      <w:proofErr w:type="spellEnd"/>
      <w:r w:rsidRPr="00EB11FD">
        <w:t xml:space="preserve"> ворота ГПУ становятся деталями страшной сказки, а в сочетании племя пушкиноведов не только читается пушкинское племя младое, незнакомое, но и — по фразеологической и рифменной индукции — племя людоедов. Мотив еды и пожирания, проходящий через всё это стихотворение (на дрожжах, мясо, </w:t>
      </w:r>
      <w:proofErr w:type="spellStart"/>
      <w:r w:rsidRPr="00EB11FD">
        <w:t>сухомятная</w:t>
      </w:r>
      <w:proofErr w:type="spellEnd"/>
      <w:r w:rsidRPr="00EB11FD">
        <w:t>, ложка, дармоедов, в раскрытые рты нам), в другом тексте Мандельштама — «Гончарами велик остров синий...» — оказывается связанным и с образом Одиссея13</w:t>
      </w:r>
      <w:proofErr w:type="gramStart"/>
      <w:r w:rsidRPr="00EB11FD">
        <w:t xml:space="preserve"> :</w:t>
      </w:r>
      <w:proofErr w:type="gramEnd"/>
      <w:r w:rsidRPr="00EB11FD">
        <w:t xml:space="preserve"> «Это было и пелось, синея</w:t>
      </w:r>
      <w:proofErr w:type="gramStart"/>
      <w:r w:rsidRPr="00EB11FD">
        <w:t xml:space="preserve"> / М</w:t>
      </w:r>
      <w:proofErr w:type="gramEnd"/>
      <w:r w:rsidRPr="00EB11FD">
        <w:t>ного задолго до Одиссея, / До того, как еду и питье / Называли «моя» и «мое»».</w:t>
      </w:r>
    </w:p>
    <w:p w:rsidR="00391824" w:rsidRPr="00EB11FD" w:rsidRDefault="00391824" w:rsidP="00391824">
      <w:pPr>
        <w:spacing w:before="120"/>
        <w:ind w:firstLine="567"/>
        <w:jc w:val="both"/>
      </w:pPr>
      <w:proofErr w:type="spellStart"/>
      <w:proofErr w:type="gramStart"/>
      <w:r w:rsidRPr="00EB11FD">
        <w:t>Мифологизация</w:t>
      </w:r>
      <w:proofErr w:type="spellEnd"/>
      <w:r w:rsidRPr="00EB11FD">
        <w:t xml:space="preserve"> страшной действительности тоталитарного государства, превращение ее в сказку — это и есть попытка выжить для Мандельштама; метафорически — сделать несъедобное съедобным.</w:t>
      </w:r>
      <w:proofErr w:type="gramEnd"/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Если Мандельштам мифологизирует действительность, преображая ее в сказку, то Бродский, напротив, </w:t>
      </w:r>
      <w:proofErr w:type="spellStart"/>
      <w:r w:rsidRPr="00EB11FD">
        <w:t>демифологизирует</w:t>
      </w:r>
      <w:proofErr w:type="spellEnd"/>
      <w:r w:rsidRPr="00EB11FD">
        <w:t xml:space="preserve"> сказку, изображая остров реально-обыденным.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И в тех, и в других стихах говорится о море. У Мандельштама оно названо, но существует только в мечте о свободе — внутри сознания. У Бродского нет этого слова, но морем заполнено всё пространство, море </w:t>
      </w:r>
      <w:proofErr w:type="spellStart"/>
      <w:r w:rsidRPr="00EB11FD">
        <w:t>внеположено</w:t>
      </w:r>
      <w:proofErr w:type="spellEnd"/>
      <w:r w:rsidRPr="00EB11FD">
        <w:t xml:space="preserve"> герою как препятствие к обретению свободы.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Образы хвойного и водяного мяса у Мандельштама и Бродского связаны с помехами восприятию, потерей чувствительности, то есть с этапами прекращения бытия. У подконвойного поэта атрофируется зрение, у Одиссея — слух. </w:t>
      </w:r>
      <w:proofErr w:type="gramStart"/>
      <w:r w:rsidRPr="00EB11FD">
        <w:t>Обратим внимание на то, что в русском языке глагол застит нормативно означает «заслоняя, мешает видеть», следовательно, образ угасающего слуха у Бродского производен от образа угасающего зрения14 . Расшифровывая метафору хвойное мясо Мандельштама, можно предположить, что она не только обусловлена картиной хвойных лесов, но и производна от сочетаний острый взгляд, пронзительный взгляд, острый глаз, и т.п.</w:t>
      </w:r>
      <w:proofErr w:type="gramEnd"/>
      <w:r w:rsidRPr="00EB11FD">
        <w:t xml:space="preserve"> Другое направление фразеологических коннотаций связывает хвойное мясо с диким мясом — болезненным наростом на ране, мешающим ей зажить. Этот термин находится в сфере активного внимания Мандельштама и вторично (по отношению к языковой метафоре дикое — «лишнее») </w:t>
      </w:r>
      <w:proofErr w:type="spellStart"/>
      <w:r w:rsidRPr="00EB11FD">
        <w:t>метафоризируется</w:t>
      </w:r>
      <w:proofErr w:type="spellEnd"/>
      <w:r w:rsidRPr="00EB11FD">
        <w:t xml:space="preserve"> в «Четвертой прозе»: «Дошло до того, что в ремесле словесном я ценю только дикое мясо, только сумасшедший нарост» (М., 1994, III: 171). При сопоставлении образов хвойного и водяного мяса оказывается принципиально значимым, что Мандельштам изображает телесную метаморфозу: глаз превращался15 . У Бродского водяное мясо не срастается с телом, а </w:t>
      </w:r>
      <w:proofErr w:type="spellStart"/>
      <w:r w:rsidRPr="00EB11FD">
        <w:t>внеположено</w:t>
      </w:r>
      <w:proofErr w:type="spellEnd"/>
      <w:r w:rsidRPr="00EB11FD">
        <w:t xml:space="preserve"> персонажу.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У обоих поэтов обостренное восприятие — результат крайнего напряжения органа, до болевого ощущения и до прекращения работы этого органа. Метафора Мандельштама порождает у Бродского не только строку «и водяное мясо застит слух», но и строку «глаз, засоренный горизонтом, плачет».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В метафоре «глаз, засоренный горизонтом», можно видеть, по крайней мере, три поэтических источника. В большой степени она предварена рассуждением Мандельштама («Путешествие в Армению») о возможностях глаза. Там есть образы моря, растянутости, предельного напряжения, соринки, слезы, окоема. Сцена изображает человека перед картиной Сезанна: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«Тут я растягивал зрение и окунал глаз в широкую рюмку моря, чтобы вышла из него наружу всякая соринка и слеза.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Я растягивал зрение, как лайковую перчатку, напяливая ее на колодку — </w:t>
      </w:r>
      <w:proofErr w:type="gramStart"/>
      <w:r w:rsidRPr="00EB11FD">
        <w:t>на</w:t>
      </w:r>
      <w:proofErr w:type="gramEnd"/>
      <w:r w:rsidRPr="00EB11FD">
        <w:t xml:space="preserve"> синий морской </w:t>
      </w:r>
      <w:proofErr w:type="spellStart"/>
      <w:r w:rsidRPr="00EB11FD">
        <w:t>околодок</w:t>
      </w:r>
      <w:proofErr w:type="spellEnd"/>
      <w:r w:rsidRPr="00EB11FD">
        <w:t>...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Я быстро и хищно, с феодальной яростью осмотрел владения окоема.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Так опускают глаз в налитую </w:t>
      </w:r>
      <w:proofErr w:type="spellStart"/>
      <w:r w:rsidRPr="00EB11FD">
        <w:t>всклянь</w:t>
      </w:r>
      <w:proofErr w:type="spellEnd"/>
      <w:r w:rsidRPr="00EB11FD">
        <w:t xml:space="preserve"> широкую рюмку, чтобы вышла наружу соринка» (М., 1994, III: 198).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Ср. фрагмент Бродского о Венеции: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«Глаз в этом городе обретает самостоятельность, присущую слезе. С единственной разницей, что он не отделяется от тела, а полностью его себе подчиняет. Немного времени — три-четыре дня — и тело уже считает себя только транспортным средством глаза, некоей субмариной для его то распахнутого, то сощуренного перископа. Разумеется, любое попадание оборачивается стрельбой </w:t>
      </w:r>
      <w:proofErr w:type="gramStart"/>
      <w:r w:rsidRPr="00EB11FD">
        <w:t>по</w:t>
      </w:r>
      <w:proofErr w:type="gramEnd"/>
      <w:r w:rsidRPr="00EB11FD">
        <w:t xml:space="preserve"> </w:t>
      </w:r>
      <w:proofErr w:type="gramStart"/>
      <w:r w:rsidRPr="00EB11FD">
        <w:t>своим</w:t>
      </w:r>
      <w:proofErr w:type="gramEnd"/>
      <w:r w:rsidRPr="00EB11FD">
        <w:t>: на дно уходит твое сердце или даже ум; глаз выныривает на поверхность» (Бродский, 1992: 187).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Образ </w:t>
      </w:r>
      <w:proofErr w:type="spellStart"/>
      <w:r w:rsidRPr="00EB11FD">
        <w:t>глбза</w:t>
      </w:r>
      <w:proofErr w:type="spellEnd"/>
      <w:r w:rsidRPr="00EB11FD">
        <w:t xml:space="preserve">, засоренного горизонтом, побуждает вспомнить и строфы из поэмы Цветаевой «Крысолов», в которых горизонт-окоём показан как </w:t>
      </w:r>
      <w:proofErr w:type="spellStart"/>
      <w:r w:rsidRPr="00EB11FD">
        <w:t>окохват</w:t>
      </w:r>
      <w:proofErr w:type="spellEnd"/>
      <w:r w:rsidRPr="00EB11FD">
        <w:t xml:space="preserve">, </w:t>
      </w:r>
      <w:proofErr w:type="spellStart"/>
      <w:r w:rsidRPr="00EB11FD">
        <w:t>окоим</w:t>
      </w:r>
      <w:proofErr w:type="spellEnd"/>
      <w:r w:rsidRPr="00EB11FD">
        <w:t xml:space="preserve">, </w:t>
      </w:r>
      <w:proofErr w:type="spellStart"/>
      <w:r w:rsidRPr="00EB11FD">
        <w:t>окодёр</w:t>
      </w:r>
      <w:proofErr w:type="spellEnd"/>
      <w:r w:rsidRPr="00EB11FD">
        <w:t xml:space="preserve">, </w:t>
      </w:r>
      <w:proofErr w:type="spellStart"/>
      <w:r w:rsidRPr="00EB11FD">
        <w:t>окорыв</w:t>
      </w:r>
      <w:proofErr w:type="spellEnd"/>
      <w:r w:rsidRPr="00EB11FD">
        <w:t xml:space="preserve">, </w:t>
      </w:r>
      <w:proofErr w:type="spellStart"/>
      <w:r w:rsidRPr="00EB11FD">
        <w:t>околом</w:t>
      </w:r>
      <w:proofErr w:type="spellEnd"/>
      <w:r w:rsidRPr="00EB11FD">
        <w:t xml:space="preserve"> (Ц., 1990: 505–506). Последовательность окказиональных слов Цветаевой обнаруживает градацию с нарастанием экспрессии, с усилением образа болевого ощущения вплоть до разрушения воспринимающего органа. Максимальная способность зрения оборачивается слепотой. При этом око-субъект агрессии превращается в око-объект агрессии, вместилище пространства становится добычей пространства.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Кроме того, слово засоренный отсылает к стихам Ахматовой «Когда б вы знали, из какого сора</w:t>
      </w:r>
      <w:proofErr w:type="gramStart"/>
      <w:r w:rsidRPr="00EB11FD">
        <w:t xml:space="preserve"> / Р</w:t>
      </w:r>
      <w:proofErr w:type="gramEnd"/>
      <w:r w:rsidRPr="00EB11FD">
        <w:t xml:space="preserve">астут стихи, не ведая стыда» (А., 1977: 202).16 Заметим, что у Бродского далее появляется строка «Расти большой, мой </w:t>
      </w:r>
      <w:proofErr w:type="spellStart"/>
      <w:r w:rsidRPr="00EB11FD">
        <w:t>Телемак</w:t>
      </w:r>
      <w:proofErr w:type="spellEnd"/>
      <w:r w:rsidRPr="00EB11FD">
        <w:t>, расти».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Горизонт, который, по словарному определению, является линией воображаемой, в поэзии Бродского приобретает остро ощущаемую материальность и предстает пределом, болезненным до физической непереносимости: «У всего есть предел: / горизонт — у зрачка, у отчаянья — память» (Б., II: 330); «Во </w:t>
      </w:r>
      <w:proofErr w:type="spellStart"/>
      <w:r w:rsidRPr="00EB11FD">
        <w:t>избежанье</w:t>
      </w:r>
      <w:proofErr w:type="spellEnd"/>
      <w:r w:rsidRPr="00EB11FD">
        <w:t xml:space="preserve"> роковой черты, / я пересек другую — горизонта, / чье лезвие, Мари, острей ножа» (Б., II: 338). Горизонт, предстающий в «Одиссее </w:t>
      </w:r>
      <w:proofErr w:type="spellStart"/>
      <w:r w:rsidRPr="00EB11FD">
        <w:t>Телемаку</w:t>
      </w:r>
      <w:proofErr w:type="spellEnd"/>
      <w:r w:rsidRPr="00EB11FD">
        <w:t>» в уменьшенном виде17 — соринкой в глазу (по евангельской притче, это «изъян»), интерпретируется Бродским и как графический знак: «</w:t>
      </w:r>
      <w:proofErr w:type="gramStart"/>
      <w:r w:rsidRPr="00EB11FD">
        <w:t>Точно Тезей из пещеры Миноса, / выйдя на воздух и шкуру вынеся</w:t>
      </w:r>
      <w:proofErr w:type="gramEnd"/>
      <w:r w:rsidRPr="00EB11FD">
        <w:t>, / не горизонт вижу я — знак минуса / к прожитой жизни. Острей, чем меч его, / лезвие это, и им отрезана / лучшая часть. &lt;...&gt; Хочется плакать. Но плакать нечего» («1972 год»).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Образ горизонта постоянно соседствует у Бродского с мотивом плача. Связь этих понятий, образов, мотивов с греками, победой-поражением, мальчиком, слезами и </w:t>
      </w:r>
      <w:proofErr w:type="spellStart"/>
      <w:r w:rsidRPr="00EB11FD">
        <w:t>мандельштамовским</w:t>
      </w:r>
      <w:proofErr w:type="spellEnd"/>
      <w:r w:rsidRPr="00EB11FD">
        <w:t xml:space="preserve"> хвойным мясом, а также поэзией отчетливо видна в «</w:t>
      </w:r>
      <w:proofErr w:type="spellStart"/>
      <w:r w:rsidRPr="00EB11FD">
        <w:t>Post</w:t>
      </w:r>
      <w:proofErr w:type="spellEnd"/>
      <w:r w:rsidRPr="00EB11FD">
        <w:t xml:space="preserve"> </w:t>
      </w:r>
      <w:proofErr w:type="spellStart"/>
      <w:r w:rsidRPr="00EB11FD">
        <w:t>aetatem</w:t>
      </w:r>
      <w:proofErr w:type="spellEnd"/>
      <w:r w:rsidRPr="00EB11FD">
        <w:t xml:space="preserve"> </w:t>
      </w:r>
      <w:proofErr w:type="spellStart"/>
      <w:r w:rsidRPr="00EB11FD">
        <w:t>nostram</w:t>
      </w:r>
      <w:proofErr w:type="spellEnd"/>
      <w:r w:rsidRPr="00EB11FD">
        <w:t xml:space="preserve">» (1970): «проигравший грек / считает драхмы; победитель просит / яйцо вкрутую и щепотку соли / &lt;...&gt; Грек открывает страшный черный глаз, / и муха, взвыв от ужаса, взлетает / &lt;...&gt; Поэзия, должно быть, состоит / в отсутствии отчетливой границы. / Невероятно синий горизонт. Шуршание прибоя. / &lt;...&gt; Бродяга-грек зовет к себе </w:t>
      </w:r>
      <w:proofErr w:type="gramStart"/>
      <w:r w:rsidRPr="00EB11FD">
        <w:t>мальца</w:t>
      </w:r>
      <w:proofErr w:type="gramEnd"/>
      <w:r w:rsidRPr="00EB11FD">
        <w:t xml:space="preserve"> &lt;...&gt; / оборотившись, он увидел море / &lt;...&gt; В отличье от животных, человек / </w:t>
      </w:r>
      <w:proofErr w:type="gramStart"/>
      <w:r w:rsidRPr="00EB11FD">
        <w:t>уйти</w:t>
      </w:r>
      <w:proofErr w:type="gramEnd"/>
      <w:r w:rsidRPr="00EB11FD">
        <w:t xml:space="preserve"> способен от того, что любит / (чтоб только отличаться от животных!) / Но, как слюна собачья, выдают / его животную природу слезы / &lt;...&gt; и вставал навстречу / еловый гребень вместо горизонта».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В более позднем тексте «Доклад для симпозиума» (1989) Бродский продолжает рассуждение о глазе, которое становится итогом и «Уроков Армении» Мандельштама, и его собственных образов-формулировок. То, чем засоряется </w:t>
      </w:r>
      <w:proofErr w:type="spellStart"/>
      <w:r w:rsidRPr="00EB11FD">
        <w:t>глаз</w:t>
      </w:r>
      <w:proofErr w:type="gramStart"/>
      <w:r w:rsidRPr="00EB11FD">
        <w:t>,о</w:t>
      </w:r>
      <w:proofErr w:type="gramEnd"/>
      <w:r w:rsidRPr="00EB11FD">
        <w:t>бобщено</w:t>
      </w:r>
      <w:proofErr w:type="spellEnd"/>
      <w:r w:rsidRPr="00EB11FD">
        <w:t xml:space="preserve"> в понятии враждебной среды, которая обостряет восприятие до автономности органа, преодолевающего смерть тела: «Зрение — средство приспособленья / организма к враждебной среде. Даже когда вы к ней / полностью приспособились, среда эта остается / абсолютно враждебной. Враждебность среды растет / по мере вашего в ней пребыванья; / и зрение обостряется».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С другой стороны, ущербность слуха в стихах Бродского соотносима со словами Мандельштама «Сон был больше, чем слух».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В тексте Бродского кроме водяного мяса и </w:t>
      </w:r>
      <w:proofErr w:type="spellStart"/>
      <w:r w:rsidRPr="00EB11FD">
        <w:t>глбза</w:t>
      </w:r>
      <w:proofErr w:type="spellEnd"/>
      <w:r w:rsidRPr="00EB11FD">
        <w:t>, засоренного горизонтом, имеется еще одна метафора: растянутое пространство. Строки «как будто Посейдон, пока мы там / теряли время, растянул пространство» вполне отчетливо соотносятся со строкой Мандельштама «Я, сжимаясь, гордился пространством за то, что росло на дрожжах»18 .</w:t>
      </w:r>
    </w:p>
    <w:p w:rsidR="00391824" w:rsidRPr="00EB11FD" w:rsidRDefault="00391824" w:rsidP="00391824">
      <w:pPr>
        <w:spacing w:before="120"/>
        <w:ind w:firstLine="567"/>
        <w:jc w:val="both"/>
      </w:pPr>
      <w:proofErr w:type="spellStart"/>
      <w:r w:rsidRPr="00EB11FD">
        <w:t>Мандельштамовская</w:t>
      </w:r>
      <w:proofErr w:type="spellEnd"/>
      <w:r w:rsidRPr="00EB11FD">
        <w:t xml:space="preserve"> метафора растущего пространства (в конструкции с грамматическим активом пространство — субъект действия) изображает чудо, которым может гордиться человек, в это чудо вовлеченный, даже если при этом ему приходится сжаться. У Бродского пространство само не растет, его растягивает Посейдон, и причины для гордости у жертвы здесь нет. То, что для Мандельштама чудо, для Бродского — только насилие.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В русском языке глагол растянуть </w:t>
      </w:r>
      <w:proofErr w:type="spellStart"/>
      <w:r w:rsidRPr="00EB11FD">
        <w:t>фразеологически</w:t>
      </w:r>
      <w:proofErr w:type="spellEnd"/>
      <w:r w:rsidRPr="00EB11FD">
        <w:t xml:space="preserve"> связан не с пространством, а со временем. Но характерно, что значение стертой языковой метафоры растянуть время лексикографически определяется через глаголы, обозначающие изменение пространственных параметров — «удлинить, продлить время совершения, протекания или употребления </w:t>
      </w:r>
      <w:proofErr w:type="gramStart"/>
      <w:r w:rsidRPr="00EB11FD">
        <w:t>чего-л</w:t>
      </w:r>
      <w:proofErr w:type="gramEnd"/>
      <w:r w:rsidRPr="00EB11FD">
        <w:t xml:space="preserve">». В странствии Одиссея и растянуто время. У Бродского свойства времени приписываются пространству (как диктует язык), а о времени </w:t>
      </w:r>
      <w:proofErr w:type="gramStart"/>
      <w:r w:rsidRPr="00EB11FD">
        <w:t>говорится</w:t>
      </w:r>
      <w:proofErr w:type="gramEnd"/>
      <w:r w:rsidRPr="00EB11FD">
        <w:t xml:space="preserve"> теряли. </w:t>
      </w:r>
      <w:proofErr w:type="gramStart"/>
      <w:r w:rsidRPr="00EB11FD">
        <w:t>Бродский, сохраняя обиходное значение выражения терять время — «бездельничать, заниматься пустяками» (сопоставимое со словами Мандельштама сплошные пять суток — в стихах о дороге в ссылку), но относя его к военной победе, включает во фразеологизм теряли время и бытийный смысл: утрата времени предстает утратой бытия (для многих это физическая смерть, для Одиссея потерянное время — время, изъятое из жизни).</w:t>
      </w:r>
      <w:proofErr w:type="gramEnd"/>
      <w:r w:rsidRPr="00EB11FD">
        <w:t xml:space="preserve"> Метафорический смысл устойчивого сочетания, таким образом, предстает в тексте буквальным и метафизическим19 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Водяное мясо Бродского — образ, конечно, связанный с потенциальным расширением значения слова мясо, с возможностью этого слова обозначать любую плоть. Но, вместе с тем, поскольку в русском языке это все-таки не просто плоть, но и пища, водяное мясо представляется сгущением воды в нечто медузообразное, вызывающее тошноту20 . И действительно, за этим сочетанием следуют отталкивающие образы: «Какой-то грязный остров &lt;...&gt; хрюканье свиней». Ощущения Одиссея, изображенные Бродским, можно передать словом тошно. Подобное ощущение несъедобности — невозможности усвоить реальность присутствует и в тексте Мандельштама: помимо изображения </w:t>
      </w:r>
      <w:proofErr w:type="spellStart"/>
      <w:r w:rsidRPr="00EB11FD">
        <w:t>глбза</w:t>
      </w:r>
      <w:proofErr w:type="spellEnd"/>
      <w:r w:rsidRPr="00EB11FD">
        <w:t xml:space="preserve"> как мяса (см. выше о мотиве людоедства), времени как сырого разбухающего теста, есть и прямое указание на то, что действительность, она же сказка встает комом в горле: «</w:t>
      </w:r>
      <w:proofErr w:type="spellStart"/>
      <w:r w:rsidRPr="00EB11FD">
        <w:t>Сухомятная</w:t>
      </w:r>
      <w:proofErr w:type="spellEnd"/>
      <w:r w:rsidRPr="00EB11FD">
        <w:t xml:space="preserve"> русская сказка, деревянная ложка, </w:t>
      </w:r>
      <w:proofErr w:type="gramStart"/>
      <w:r w:rsidRPr="00EB11FD">
        <w:t>ау</w:t>
      </w:r>
      <w:proofErr w:type="gramEnd"/>
      <w:r w:rsidRPr="00EB11FD">
        <w:t>!»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У Мандельштама сознание представлено в маргинальном состоянии: оно расщеплено на сон и слух. В стихотворении Бродского «и мозг уже сбивается, считая волны», что вполне логично следует из ситуации, когда «и водяное мясо застит слух».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Учитывая, что в поэтике Бродского море и волны — формы времени21, счет волн — это своеобразный календарь Одиссея. Важна здесь и другая метафора: «А если мы действительно синоним воды, которая точный синоним времени» (Бродский, 1992: 203). В таком случае, строка «и водяное мясо застит слух» соотносима с заголовками книг Мандельштама «Шум времени» и Ахматовой «Бег времени» (ср. языковое клише волны набегают). Необходимо иметь в виду, что вода — время — это обновление стершейся языковой метафоры течение времени и литературной — державинской — река времен. Уподобление воды-времени человеку находит в поэзии Бродского многочисленные подтверждения и сравнением волн с извилинами мозга, например, в стихотворении «</w:t>
      </w:r>
      <w:proofErr w:type="spellStart"/>
      <w:r w:rsidRPr="00EB11FD">
        <w:t>Келломяки</w:t>
      </w:r>
      <w:proofErr w:type="spellEnd"/>
      <w:r w:rsidRPr="00EB11FD">
        <w:t>» (1982)22</w:t>
      </w:r>
      <w:proofErr w:type="gramStart"/>
      <w:r w:rsidRPr="00EB11FD">
        <w:t xml:space="preserve"> :</w:t>
      </w:r>
      <w:proofErr w:type="gramEnd"/>
      <w:r w:rsidRPr="00EB11FD">
        <w:t xml:space="preserve"> «Мелкие, плоские волны моря на букву «б», / сильно схожие издали с мыслями о себе, / набегали извилинами на / пустынный пляж / и смерзались в морщины».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Метафора водяное мясо расшифрована и развита Бродским в Эклоге 4-й (зимней) (1980): «Время есть мясо немой Вселенной»23</w:t>
      </w:r>
      <w:proofErr w:type="gramStart"/>
      <w:r w:rsidRPr="00EB11FD">
        <w:t xml:space="preserve"> ;</w:t>
      </w:r>
      <w:proofErr w:type="gramEnd"/>
      <w:r w:rsidRPr="00EB11FD">
        <w:t xml:space="preserve"> в том же тексте эксплицировано, как сознание сбивается в счете времени: «Зимою на самом деле вторник он же суббота. Днем легко ошибиться».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В </w:t>
      </w:r>
      <w:proofErr w:type="spellStart"/>
      <w:r w:rsidRPr="00EB11FD">
        <w:t>считании</w:t>
      </w:r>
      <w:proofErr w:type="spellEnd"/>
      <w:r w:rsidRPr="00EB11FD">
        <w:t xml:space="preserve"> волн Одиссеем-Бродским можно видеть и отзвук строки Мандельштама «Бежит волна — волной волне </w:t>
      </w:r>
      <w:proofErr w:type="gramStart"/>
      <w:r w:rsidRPr="00EB11FD">
        <w:t>хребет</w:t>
      </w:r>
      <w:proofErr w:type="gramEnd"/>
      <w:r w:rsidRPr="00EB11FD">
        <w:t xml:space="preserve"> ломая» (М., 1995: 248)24 . В таком случае действие времени на человека, а также процесс и результат самопознания, при котором мозг сбивается, соотносимы с метафорой Мандельштама хребет ломая25 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Волны в поэзии Бродского </w:t>
      </w:r>
      <w:proofErr w:type="spellStart"/>
      <w:r w:rsidRPr="00EB11FD">
        <w:t>метафоризированы</w:t>
      </w:r>
      <w:proofErr w:type="spellEnd"/>
      <w:r w:rsidRPr="00EB11FD">
        <w:t xml:space="preserve"> не только как отрезки времени, как извилины мозга, морщины («Все эти годы мимо текла река, / как морщины в поисках старика» (Б., III: 224)), но и как рифмованные строки: «Я родился и вырос в балтийских болотах, подле серых цинковых волн, всегда набегавших по две, и отсюда — все рифмы &lt;...&gt;» (Б., I: 403). Морской шум, он же шум времени — это сама речь: «Выбрасывая на берег словарь» (Б., I: 374); «Море, мадам, это чья-то речь &lt;...&gt; я нахлебался и речью полн... &lt;...&gt; Меня вспоминайте при виде волн! &lt;...&gt; что парная рифма нам даст, то ей / мы возвращаем под видом дней» (Б., I: 369); «живу в Голландии уже гораздо дольше, / чем волны местные, катящиеся вдаль / без адреса. Как эти строки» (Б., III: 25).</w:t>
      </w:r>
    </w:p>
    <w:p w:rsidR="00391824" w:rsidRDefault="00391824" w:rsidP="00391824">
      <w:pPr>
        <w:spacing w:before="120"/>
        <w:ind w:firstLine="567"/>
        <w:jc w:val="both"/>
      </w:pPr>
      <w:r w:rsidRPr="00EB11FD">
        <w:t xml:space="preserve">Общеязыковая основа сближения волн с рифмами — употребление слова </w:t>
      </w:r>
      <w:proofErr w:type="spellStart"/>
      <w:r w:rsidRPr="00EB11FD">
        <w:t>вулны</w:t>
      </w:r>
      <w:proofErr w:type="spellEnd"/>
      <w:r w:rsidRPr="00EB11FD">
        <w:t xml:space="preserve"> как термина акустики (с соответствующим графическим изображением), перенесение образа волн — как водяных, так и звуковых, в сферу эмоций26</w:t>
      </w:r>
      <w:proofErr w:type="gramStart"/>
      <w:r w:rsidRPr="00EB11FD">
        <w:t xml:space="preserve"> :</w:t>
      </w:r>
      <w:proofErr w:type="gramEnd"/>
      <w:r w:rsidRPr="00EB11FD">
        <w:t xml:space="preserve"> волноваться; настроиться на одну волну27 .Конечно, здесь актуально и созвучие река — речь, традиционно </w:t>
      </w:r>
      <w:proofErr w:type="spellStart"/>
      <w:r w:rsidRPr="00EB11FD">
        <w:t>смыслообразующее</w:t>
      </w:r>
      <w:proofErr w:type="spellEnd"/>
      <w:r w:rsidRPr="00EB11FD">
        <w:t xml:space="preserve"> в поэзии.</w:t>
      </w:r>
      <w:r>
        <w:t xml:space="preserve"> 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В стихах Мандельштама раздвоенность сознания приводит к появлению темы Пушкина одновременно в двух планах — явном и скрытом. Поэт слышит, как один из конвоиров читает другим стихи Пушкина28 , и это фиксируется в строках «Чтобы Пушкина чудный товар не пошел по рукам </w:t>
      </w:r>
      <w:proofErr w:type="gramStart"/>
      <w:r w:rsidRPr="00EB11FD">
        <w:t>дармоедов</w:t>
      </w:r>
      <w:proofErr w:type="gramEnd"/>
      <w:r w:rsidRPr="00EB11FD">
        <w:t xml:space="preserve">, / </w:t>
      </w:r>
      <w:proofErr w:type="spellStart"/>
      <w:r w:rsidRPr="00EB11FD">
        <w:t>Грамотеет</w:t>
      </w:r>
      <w:proofErr w:type="spellEnd"/>
      <w:r w:rsidRPr="00EB11FD">
        <w:t xml:space="preserve"> в шинелях с наганами племя пушкиноведов»29 . Для Бродского, осужденного за тунеядство, слово дармоедов — не пустой звук. Славные ребята из ГПУ «</w:t>
      </w:r>
      <w:proofErr w:type="spellStart"/>
      <w:r w:rsidRPr="00EB11FD">
        <w:t>грамотели</w:t>
      </w:r>
      <w:proofErr w:type="spellEnd"/>
      <w:r w:rsidRPr="00EB11FD">
        <w:t>» именно для того, чтобы Пушкин не достался таким, как Бродский, и Мандельштам как будто предвидит эту ситуацию.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Так как «сон был старше, чем слух», пушкинская тема воплощается в мечте о синем море </w:t>
      </w:r>
      <w:proofErr w:type="gramStart"/>
      <w:r w:rsidRPr="00EB11FD">
        <w:t>пушкинских</w:t>
      </w:r>
      <w:proofErr w:type="gramEnd"/>
      <w:r w:rsidRPr="00EB11FD">
        <w:t xml:space="preserve"> сказок30 . Слова «на игольное только ушко», довольно странные для образа моря, имеют не только фразеологический подтекст библейского происхождения31, но и пушкинский, в котором глубоко спрятана тема Петербурга. И здесь придется вернуться к фразе, начинающей первую и вторую строфы. — «День стоял о пяти головах».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Можно предположить, что предметная основа этой метафоры — Спасская башня Кремля с пятиконечной звездой над часами. Это эмблема, утверждавшая одну из главных советских мифологем: главные часы государства должны определять ход времени во всем пространстве. Мандельштам, вовлеченный в миф, развивает его, давая образ </w:t>
      </w:r>
      <w:proofErr w:type="spellStart"/>
      <w:r w:rsidRPr="00EB11FD">
        <w:t>самогу</w:t>
      </w:r>
      <w:proofErr w:type="spellEnd"/>
      <w:r w:rsidRPr="00EB11FD">
        <w:t xml:space="preserve"> времени как пятиглавого чудовища. Но при этом в тексте Спасской башне противопоставляется шпиль Адмиралтейства: у Пушкина — Адмиралтейская игла. Строка «Чтобы двойка конвойного времени парусами неслась хорошо» обычно принимается за неточность или поэтическую вольность, поскольку двойкой называется не парусное судно, а гребная лодка. Но эта строка более реалистична, </w:t>
      </w:r>
      <w:proofErr w:type="gramStart"/>
      <w:r w:rsidRPr="00EB11FD">
        <w:t>чем</w:t>
      </w:r>
      <w:proofErr w:type="gramEnd"/>
      <w:r w:rsidRPr="00EB11FD">
        <w:t xml:space="preserve"> кажется. Как и Спасская башня в Москве, Адмиралтейство в Петербурге — архитектурный символ города, главная башня с часами. Но над часами Адмиралтейства находится не пятиконечная звезда, а шпиль с парусным корабликом-флюгером. Стрелки любых часов похожи на два поднятых весла, паруса же являются деталью Адмиралтейской иглы, эмблемы Петербурга. При таком толковании образа становится понятно, что слова конвойного времени означают насилие над временем, а освобождение времени связывается с той культурной мифологемой Петербурга, которая </w:t>
      </w:r>
      <w:proofErr w:type="gramStart"/>
      <w:r w:rsidRPr="00EB11FD">
        <w:t>основана</w:t>
      </w:r>
      <w:proofErr w:type="gramEnd"/>
      <w:r w:rsidRPr="00EB11FD">
        <w:t xml:space="preserve"> прежде всего на пушкинских текстах. Система образов, связанных с Адмиралтейством, представлена во многих стихах Мандельштама о Петербурге, но более всего в стихотворении 1913 г. «Адмиралтейство». В нем есть и циферблат, и воздушная ладья, и мачта, и свободный человек, и открывающиеся моря, и победа над пространством, и ковчег как символ спасения.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Имплицитный образ Петербурга, спасающего время и позволяющего выжить, находит соответствие в стихотворении «Одиссей </w:t>
      </w:r>
      <w:proofErr w:type="spellStart"/>
      <w:r w:rsidRPr="00EB11FD">
        <w:t>Телемаку</w:t>
      </w:r>
      <w:proofErr w:type="spellEnd"/>
      <w:r w:rsidRPr="00EB11FD">
        <w:t xml:space="preserve">»: прежде всего это адресация к сыну, который остался в Ленинграде-Петербурге. </w:t>
      </w:r>
      <w:proofErr w:type="gramStart"/>
      <w:r w:rsidRPr="00EB11FD">
        <w:t xml:space="preserve">И, конечно, </w:t>
      </w:r>
      <w:proofErr w:type="spellStart"/>
      <w:r w:rsidRPr="00EB11FD">
        <w:t>автореминисценции</w:t>
      </w:r>
      <w:proofErr w:type="spellEnd"/>
      <w:r w:rsidRPr="00EB11FD">
        <w:t xml:space="preserve">, связывающие текст «Одиссей </w:t>
      </w:r>
      <w:proofErr w:type="spellStart"/>
      <w:r w:rsidRPr="00EB11FD">
        <w:t>Телемаку</w:t>
      </w:r>
      <w:proofErr w:type="spellEnd"/>
      <w:r w:rsidRPr="00EB11FD">
        <w:t>» с ранними стихами о Васильевском острове, Греческой церкви и многими другими.</w:t>
      </w:r>
      <w:proofErr w:type="gramEnd"/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Стихотворение Мандельштама насыщено пушкинскими образами — белые ночи, синее море, </w:t>
      </w:r>
      <w:proofErr w:type="gramStart"/>
      <w:r w:rsidRPr="00EB11FD">
        <w:t>Чумея</w:t>
      </w:r>
      <w:proofErr w:type="gramEnd"/>
      <w:r w:rsidRPr="00EB11FD">
        <w:t xml:space="preserve"> от пляса (ср.: пир во время чумы), игла — задолго до появления имени Пушкина в тексте (названным имя оказывается в ситуации его </w:t>
      </w:r>
      <w:proofErr w:type="spellStart"/>
      <w:r w:rsidRPr="00EB11FD">
        <w:t>профанирования</w:t>
      </w:r>
      <w:proofErr w:type="spellEnd"/>
      <w:r w:rsidRPr="00EB11FD">
        <w:t>), что означает глубокую сущностную память автора и его персонажа. У Бродского же в первой части стихотворения главный мотив — отсутствие памяти.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Но переход от первой части стихотворения, в которой он говорит о своем состоянии, ко второй, где речь идет о сыне, настолько резок, что можно предположить значимый пропуск текста. Во второй части оказывается, что Одиссей помнит предысторию своего странствия в мельчайших деталях. (В мифе Одиссей, чтобы не идти на войну, притворился сумасшедшим и сеял соль32 вместо пшеницы, но его перехитрил </w:t>
      </w:r>
      <w:proofErr w:type="spellStart"/>
      <w:r w:rsidRPr="00EB11FD">
        <w:t>Паламед</w:t>
      </w:r>
      <w:proofErr w:type="spellEnd"/>
      <w:r w:rsidRPr="00EB11FD">
        <w:t xml:space="preserve">, положив перед плугом </w:t>
      </w:r>
      <w:proofErr w:type="spellStart"/>
      <w:r w:rsidRPr="00EB11FD">
        <w:t>Телемака</w:t>
      </w:r>
      <w:proofErr w:type="spellEnd"/>
      <w:r w:rsidRPr="00EB11FD">
        <w:t>-младенца.) Именно эта память — условие того, что Одиссей сохраняет способность оставаться человеком, когда все органы чувств уже перестали действовать (напомним, что Цирцея превращала воинов в свиней, когда они забывали о доме).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В стихотворении «Одиссей </w:t>
      </w:r>
      <w:proofErr w:type="spellStart"/>
      <w:r w:rsidRPr="00EB11FD">
        <w:t>Телемаку</w:t>
      </w:r>
      <w:proofErr w:type="spellEnd"/>
      <w:r w:rsidRPr="00EB11FD">
        <w:t>» помимо стихов Мандельштама присутствуют и стихи Ахматовой.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Говоря об Ахматовой как своем учителе, Бродский подчеркивает, что самым главным в общении с ней стал урок жизненной позиции: «Мы шли к ней, потому что она наши души приводила в движение &lt;...&gt; В моем сознании всплывает одна строчка из того самого «Шиповника»: «Ты не знаешь, что тебе простили». Она, эта строчка, не столько вырывается </w:t>
      </w:r>
      <w:proofErr w:type="gramStart"/>
      <w:r w:rsidRPr="00EB11FD">
        <w:t>из</w:t>
      </w:r>
      <w:proofErr w:type="gramEnd"/>
      <w:r w:rsidRPr="00EB11FD">
        <w:t xml:space="preserve">, </w:t>
      </w:r>
      <w:proofErr w:type="gramStart"/>
      <w:r w:rsidRPr="00EB11FD">
        <w:t>сколько</w:t>
      </w:r>
      <w:proofErr w:type="gramEnd"/>
      <w:r w:rsidRPr="00EB11FD">
        <w:t xml:space="preserve"> отрывается от контекста, потому что это сказано именно голосом души — ибо прощающий всегда больше самой обиды и того, кто обиду причиняет. Ибо строка эта &lt;...&gt; — ответ души на существование. Примерно этому — а не навыкам стихосложения мы у нее и учились» (Волков, 1992: 48).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Но оказывается, что этические навыки (в частности, умение прощать) усваиваются вместе с навыками стихосложения. «Одиссей </w:t>
      </w:r>
      <w:proofErr w:type="spellStart"/>
      <w:r w:rsidRPr="00EB11FD">
        <w:t>Телемаку</w:t>
      </w:r>
      <w:proofErr w:type="spellEnd"/>
      <w:r w:rsidRPr="00EB11FD">
        <w:t xml:space="preserve">», </w:t>
      </w:r>
      <w:proofErr w:type="gramStart"/>
      <w:r w:rsidRPr="00EB11FD">
        <w:t>написанное</w:t>
      </w:r>
      <w:proofErr w:type="gramEnd"/>
      <w:r w:rsidRPr="00EB11FD">
        <w:t xml:space="preserve"> белым стихом, как будто включается в некий текст, который уже писала Ахматова33 — с тем же ощущением неузнаваемости и </w:t>
      </w:r>
      <w:proofErr w:type="spellStart"/>
      <w:r w:rsidRPr="00EB11FD">
        <w:t>неузнанности</w:t>
      </w:r>
      <w:proofErr w:type="spellEnd"/>
      <w:r w:rsidRPr="00EB11FD">
        <w:t xml:space="preserve"> — «Северные элегии»: «Мне подменили жизнь. В другое русло, / Мимо </w:t>
      </w:r>
      <w:proofErr w:type="gramStart"/>
      <w:r w:rsidRPr="00EB11FD">
        <w:t>другого</w:t>
      </w:r>
      <w:proofErr w:type="gramEnd"/>
      <w:r w:rsidRPr="00EB11FD">
        <w:t xml:space="preserve"> потекла она, / И я своих не знаю берегов. / &lt;...&gt; </w:t>
      </w:r>
      <w:proofErr w:type="gramStart"/>
      <w:r w:rsidRPr="00EB11FD">
        <w:t>И, раз проснувшись, видим, что забыли / Мы даже путь в тот дом уединенный, / И, задыхаясь от стыда и гнева, / Бежим туда, но (как во сне бывает) / Там все другое: люди, вещи, стены, / И нас никто не знает — мы чужие.</w:t>
      </w:r>
      <w:proofErr w:type="gramEnd"/>
      <w:r w:rsidRPr="00EB11FD">
        <w:t xml:space="preserve"> / Мы не туда попали... Боже мой! / И вот когда </w:t>
      </w:r>
      <w:proofErr w:type="gramStart"/>
      <w:r w:rsidRPr="00EB11FD">
        <w:t>горчайшее</w:t>
      </w:r>
      <w:proofErr w:type="gramEnd"/>
      <w:r w:rsidRPr="00EB11FD">
        <w:t xml:space="preserve"> приходит: / Мы сознаем, что не могли б вместить</w:t>
      </w:r>
      <w:proofErr w:type="gramStart"/>
      <w:r w:rsidRPr="00EB11FD">
        <w:t xml:space="preserve"> / Т</w:t>
      </w:r>
      <w:proofErr w:type="gramEnd"/>
      <w:r w:rsidRPr="00EB11FD">
        <w:t>о прошлое в границы нашей жизни, / И нам оно почти что также чуждо. / Как нашему соседу по квартире, / Что тех, кто умер, мы бы не узнали, / А те, с кем Бог разлуку нам послал, / Прекрасно обошлись без нас — и даже</w:t>
      </w:r>
      <w:proofErr w:type="gramStart"/>
      <w:r w:rsidRPr="00EB11FD">
        <w:t xml:space="preserve"> / В</w:t>
      </w:r>
      <w:proofErr w:type="gramEnd"/>
      <w:r w:rsidRPr="00EB11FD">
        <w:t>сё к лучшему...»34 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Примечательно, что в белых стихах обоих авторов первые строки Бродского рифмуются с первыми строками Ахматовой:</w:t>
      </w:r>
    </w:p>
    <w:tbl>
      <w:tblPr>
        <w:tblW w:w="0" w:type="auto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8"/>
        <w:gridCol w:w="4165"/>
      </w:tblGrid>
      <w:tr w:rsidR="00391824" w:rsidRPr="00EB11FD" w:rsidTr="00B574CF">
        <w:trPr>
          <w:tblCellSpacing w:w="15" w:type="dxa"/>
        </w:trPr>
        <w:tc>
          <w:tcPr>
            <w:tcW w:w="0" w:type="auto"/>
            <w:vAlign w:val="center"/>
          </w:tcPr>
          <w:p w:rsidR="00391824" w:rsidRDefault="00391824" w:rsidP="00B574CF">
            <w:pPr>
              <w:jc w:val="both"/>
            </w:pPr>
            <w:r w:rsidRPr="00EB11FD">
              <w:t>Бродский:</w:t>
            </w:r>
          </w:p>
          <w:p w:rsidR="00391824" w:rsidRDefault="00391824" w:rsidP="00B574CF">
            <w:pPr>
              <w:jc w:val="both"/>
            </w:pPr>
            <w:proofErr w:type="gramStart"/>
            <w:r w:rsidRPr="00EB11FD">
              <w:t>Мой</w:t>
            </w:r>
            <w:proofErr w:type="gramEnd"/>
            <w:r w:rsidRPr="00EB11FD">
              <w:t xml:space="preserve"> </w:t>
            </w:r>
            <w:proofErr w:type="spellStart"/>
            <w:r w:rsidRPr="00EB11FD">
              <w:t>Телемак</w:t>
            </w:r>
            <w:proofErr w:type="spellEnd"/>
            <w:r w:rsidRPr="00EB11FD">
              <w:t>, Троянская война</w:t>
            </w:r>
            <w:r>
              <w:t xml:space="preserve"> </w:t>
            </w:r>
          </w:p>
          <w:p w:rsidR="00391824" w:rsidRPr="00EB11FD" w:rsidRDefault="00391824" w:rsidP="00B574CF">
            <w:pPr>
              <w:jc w:val="both"/>
            </w:pPr>
            <w:r w:rsidRPr="00EB11FD">
              <w:t>окончена. Кто победил — не помню.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91824" w:rsidRDefault="00391824" w:rsidP="00B574CF">
            <w:pPr>
              <w:jc w:val="both"/>
            </w:pPr>
            <w:r w:rsidRPr="00EB11FD">
              <w:t>Ахматова:</w:t>
            </w:r>
          </w:p>
          <w:p w:rsidR="00391824" w:rsidRDefault="00391824" w:rsidP="00B574CF">
            <w:pPr>
              <w:jc w:val="both"/>
            </w:pPr>
            <w:r w:rsidRPr="00EB11FD">
              <w:t>Россия Достоевского. Луна</w:t>
            </w:r>
          </w:p>
          <w:p w:rsidR="00391824" w:rsidRPr="00EB11FD" w:rsidRDefault="00391824" w:rsidP="00B574CF">
            <w:pPr>
              <w:jc w:val="both"/>
            </w:pPr>
            <w:proofErr w:type="gramStart"/>
            <w:r w:rsidRPr="00EB11FD">
              <w:t>Почти на четверть скрыта колокольней.</w:t>
            </w:r>
            <w:proofErr w:type="gramEnd"/>
          </w:p>
        </w:tc>
      </w:tr>
    </w:tbl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Не исключено, что имя Достоевского, с которого начинаются «Северные элегии», ведет за собой и тему </w:t>
      </w:r>
      <w:proofErr w:type="spellStart"/>
      <w:r w:rsidRPr="00EB11FD">
        <w:t>эдиповых</w:t>
      </w:r>
      <w:proofErr w:type="spellEnd"/>
      <w:r w:rsidRPr="00EB11FD">
        <w:t xml:space="preserve"> страстей у Бродского. Фрейдистский мотив, внесенный Бродским в миф о странствии Одиссея (см. также «Письмо в бутылке»), состоит в замене античной философской концепции, объясняющей судьбу Эдипа роком, на концепцию рока как Эдиповой страсти. Страсть как основа судьбы, отвергнутая Ахматовой, отвергается и Бродским; именно отказ от страстей — условие спасительного стоицизма.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Ахматовская тема в тексте Бродского, проявившаяся в мироощущении и стихосложении, тесно связана именно с адресацией к сыну. Подобно тому, как фразеологизм теряли </w:t>
      </w:r>
      <w:proofErr w:type="gramStart"/>
      <w:r w:rsidRPr="00EB11FD">
        <w:t>время</w:t>
      </w:r>
      <w:proofErr w:type="gramEnd"/>
      <w:r w:rsidRPr="00EB11FD">
        <w:t xml:space="preserve"> приобретает буквальный смысл прекращения бытия, трансформируется и банальное пожелание расти большой. Если у Мандельштама росло пространство, а человек сжимался, то Бродский обращает слово расти к сыну, придавая метафизический смысл и этому фразеологизму. Здесь становится актуальным то свойство белого стиха Бродского, на которое обратил внимание </w:t>
      </w:r>
      <w:proofErr w:type="spellStart"/>
      <w:r w:rsidRPr="00EB11FD">
        <w:t>Верхейл</w:t>
      </w:r>
      <w:proofErr w:type="spellEnd"/>
      <w:r w:rsidRPr="00EB11FD">
        <w:t>: «отсутствие рифмовки &lt;...&gt; приводит в действие возможности осмысленной художественной организации других уровней текста. Само отсутствие регулярного звукового повтора как бы перемещает читательское внимание в сторону восприятия других, чисто синтаксических или семантических сторон стиха» (</w:t>
      </w:r>
      <w:proofErr w:type="spellStart"/>
      <w:r w:rsidRPr="00EB11FD">
        <w:t>Верхейл</w:t>
      </w:r>
      <w:proofErr w:type="spellEnd"/>
      <w:r w:rsidRPr="00EB11FD">
        <w:t>, 1992: 121–131).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Если первая часть стихотворения Бродского с основным мотивом утраты памяти имеет своим подтекстом стихи Мандельштама, то вторая часть, в которой мысль Одиссея сосредоточена на судьбе сына, может быть понята как часть с сильным ахматовским подтекстом, подготовленным стиховой формой. Конечно, это связано и с биографией Ахматовой и Льва Гумилева, с позицией Ахматовой-матери.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Теперь, имея в виду </w:t>
      </w:r>
      <w:proofErr w:type="spellStart"/>
      <w:r w:rsidRPr="00EB11FD">
        <w:t>мандельштамовский</w:t>
      </w:r>
      <w:proofErr w:type="spellEnd"/>
      <w:r w:rsidRPr="00EB11FD">
        <w:t xml:space="preserve"> и ахматовский подтексты, обратимся еще раз к структуре стихотворения и к семантике слова в разных его частях. Хорошо заметны постоянное и нарастающее напряжение в первой части (на уровне мифа об Одиссее) и релаксация во второй. Это напряжение и освобождение от него связано с процессом забывания. Первая строфа и кончается словами «не помню». Во второй меняется психологический портрет и говорится о том, что Одиссей помнит. В первой части есть пять стихотворных переносов, где слова приобретают двойной смысл. Синтаксические продолжения меняет смысл ритмического прочтения </w:t>
      </w:r>
      <w:proofErr w:type="gramStart"/>
      <w:r w:rsidRPr="00EB11FD">
        <w:t>на</w:t>
      </w:r>
      <w:proofErr w:type="gramEnd"/>
      <w:r w:rsidRPr="00EB11FD">
        <w:t xml:space="preserve"> противоположный: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Троянская война [идет, продолжается] / окончена.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столько мертвецов [их много с обеих сторон] / вне дома бросить могут</w:t>
      </w:r>
      <w:r>
        <w:t xml:space="preserve"> </w:t>
      </w:r>
      <w:r w:rsidRPr="00EB11FD">
        <w:t>только греки...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и все-таки ведущая домой [дорога все-таки ведет домой] / дорога оказалась слишком длинной,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пока мы там </w:t>
      </w:r>
      <w:proofErr w:type="gramStart"/>
      <w:r w:rsidRPr="00EB11FD">
        <w:t xml:space="preserve">[ </w:t>
      </w:r>
      <w:proofErr w:type="gramEnd"/>
      <w:r w:rsidRPr="00EB11FD">
        <w:t>а) сейчас находимся; б) были, воевали] / теряли время.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и мозг [воспринимает] / уже сбивается, считая волны.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Семантические сдвиги сопровождаются </w:t>
      </w:r>
      <w:proofErr w:type="gramStart"/>
      <w:r w:rsidRPr="00EB11FD">
        <w:t>грамматическими</w:t>
      </w:r>
      <w:proofErr w:type="gramEnd"/>
      <w:r w:rsidRPr="00EB11FD">
        <w:t xml:space="preserve">. </w:t>
      </w:r>
      <w:proofErr w:type="gramStart"/>
      <w:r w:rsidRPr="00EB11FD">
        <w:t>Так, Троянская война до переноса предстает субъектом состояния, после переноса — объектом; сочетание столько мертвецов до переноса стоит в именительном падеже, формируя номинативное предложение, после переноса — в винительном, и словосочетание преобразуется в грамматическое дополнение, обозначающее объект.</w:t>
      </w:r>
      <w:proofErr w:type="gramEnd"/>
      <w:r w:rsidRPr="00EB11FD">
        <w:t xml:space="preserve"> Сочетание ведущая домой до переноса является ремой в актуальном членении предложения, после переноса она становится темой — акцент переносится с признака ведущая на признак слишком длинной; синтаксическая отнесенность частицы все-таки остается двойственной (дорога все-таки ведет домой или дорога все-таки слишком длинная?). Слово там меняет свое пространственное значение «в том месте» на </w:t>
      </w:r>
      <w:proofErr w:type="spellStart"/>
      <w:r w:rsidRPr="00EB11FD">
        <w:t>временнуе</w:t>
      </w:r>
      <w:proofErr w:type="spellEnd"/>
      <w:r w:rsidRPr="00EB11FD">
        <w:t xml:space="preserve"> «в то время, тогда»; оставаясь сильноударным на переносе, в результате смысловой неопределенности, местоимение-наречие принимает на себя функцию частицы. Сочетание там / теряли время во </w:t>
      </w:r>
      <w:proofErr w:type="spellStart"/>
      <w:r w:rsidRPr="00EB11FD">
        <w:t>временнум</w:t>
      </w:r>
      <w:proofErr w:type="spellEnd"/>
      <w:r w:rsidRPr="00EB11FD">
        <w:t xml:space="preserve"> смысле, становится у Бродского иконически изобразительным: в местоименном наречии там значение пространства расширяется, вытесняя </w:t>
      </w:r>
      <w:proofErr w:type="gramStart"/>
      <w:r w:rsidRPr="00EB11FD">
        <w:t>собой</w:t>
      </w:r>
      <w:proofErr w:type="gramEnd"/>
      <w:r w:rsidRPr="00EB11FD">
        <w:t xml:space="preserve"> значение времени, которое теряли.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Вся переносы имеют изобразительную функцию: перепады в синтаксическом строе и в лексическом значении соотносятся с движением волн.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Синтагма и мозг уже сбивается, подводит итог этому ряду переносов: ее ритмическое разбиение иконически моделирует сбой в восприятии.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Категория неопределенности, характеризующая язык Ахматовой (Виноградов, 1925; </w:t>
      </w:r>
      <w:proofErr w:type="spellStart"/>
      <w:r w:rsidRPr="00EB11FD">
        <w:t>Цивьян</w:t>
      </w:r>
      <w:proofErr w:type="spellEnd"/>
      <w:r w:rsidRPr="00EB11FD">
        <w:t xml:space="preserve">, 1979), создает структурную основу анализируемого текста Бродского. У Ахматовой она наиболее отчетливо обнаруживается в многочисленных местоимениях типа какой-то, некий, и указательных частицах, принимающих значение неопределенности вопреки их словарному смыслу — типа этот, тот. </w:t>
      </w:r>
      <w:proofErr w:type="gramStart"/>
      <w:r w:rsidRPr="00EB11FD">
        <w:t>В тексте Бродского немало и таких — «ахматовских» по интонации — слов: кто &lt;...&gt; не помню; мне неизвестно, где &lt;...&gt;, что &lt;...&gt;, чем &lt;...&gt;; там; Должно быть; И все-таки; Какой-то; какая-то.</w:t>
      </w:r>
      <w:proofErr w:type="gramEnd"/>
      <w:r w:rsidRPr="00EB11FD">
        <w:t xml:space="preserve"> А в своих переносах Бродский как будто заменяет эмфатическую энергетику приема, типичную для Цветаевой, на ахматовскую интонацию неопределенности.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Для поэзии Ахматовой характерны «инверсия значений; аккумуляция противоположных значений в одном показателе; нарушение правил номинации и </w:t>
      </w:r>
      <w:proofErr w:type="spellStart"/>
      <w:r w:rsidRPr="00EB11FD">
        <w:t>референционных</w:t>
      </w:r>
      <w:proofErr w:type="spellEnd"/>
      <w:r w:rsidRPr="00EB11FD">
        <w:t xml:space="preserve"> связей &lt;...&gt; Эти изменения и приводят к созданию особым образом организованного мира, где время и пространство подчиняются своим законам: на первый взгляд, противоречащим реальности, а в итоге обеспечивающим максимальную устойчивость в рамках семантемы памяти» (</w:t>
      </w:r>
      <w:proofErr w:type="spellStart"/>
      <w:r w:rsidRPr="00EB11FD">
        <w:t>Цивьян</w:t>
      </w:r>
      <w:proofErr w:type="spellEnd"/>
      <w:r w:rsidRPr="00EB11FD">
        <w:t>, 1979: 362).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Возможно, поэтика Ахматовой присутствует в этом стихотворении и на уровне пейзажа. </w:t>
      </w:r>
      <w:proofErr w:type="spellStart"/>
      <w:r w:rsidRPr="00EB11FD">
        <w:t>Деэстетизации</w:t>
      </w:r>
      <w:proofErr w:type="spellEnd"/>
      <w:r w:rsidRPr="00EB11FD">
        <w:t xml:space="preserve"> классических декораций, характерной для постмодернизма, предшествовал не только грубый </w:t>
      </w:r>
      <w:proofErr w:type="spellStart"/>
      <w:r w:rsidRPr="00EB11FD">
        <w:t>антиэстетизм</w:t>
      </w:r>
      <w:proofErr w:type="spellEnd"/>
      <w:r w:rsidRPr="00EB11FD">
        <w:t xml:space="preserve"> футуристов и </w:t>
      </w:r>
      <w:proofErr w:type="spellStart"/>
      <w:r w:rsidRPr="00EB11FD">
        <w:t>обэриутов</w:t>
      </w:r>
      <w:proofErr w:type="spellEnd"/>
      <w:r w:rsidRPr="00EB11FD">
        <w:t xml:space="preserve">, но и романтическая дикость образного мира в поэзии Ахматовой: «дикость у Ахматовой представляет </w:t>
      </w:r>
      <w:proofErr w:type="gramStart"/>
      <w:r w:rsidRPr="00EB11FD">
        <w:t>собой</w:t>
      </w:r>
      <w:proofErr w:type="gramEnd"/>
      <w:r w:rsidRPr="00EB11FD">
        <w:t xml:space="preserve"> прежде всего особое состояние культуры — запущенность, упадок, небрежность &lt;...&gt; И самый стиль Ахматовой, традиционно сближаемый с классицизмом — такой же дичающий классицизм» (</w:t>
      </w:r>
      <w:proofErr w:type="spellStart"/>
      <w:proofErr w:type="gramStart"/>
      <w:r w:rsidRPr="00EB11FD">
        <w:t>C</w:t>
      </w:r>
      <w:proofErr w:type="gramEnd"/>
      <w:r w:rsidRPr="00EB11FD">
        <w:t>едакова</w:t>
      </w:r>
      <w:proofErr w:type="spellEnd"/>
      <w:r w:rsidRPr="00EB11FD">
        <w:t>, 1984: 108). Бродский изображает дичающего человека, буквализм метафоры опирается на мифологический эпизод превращения в свиней тех, кто теряет память.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Итак, ахматовский белый стих, ахматовская интонация, ахматовская идеология образа становятся в тексте Бродского знаком выбора позиции — между позициями Мандельштама (будучи вовлеченным в действительность, которую невозможно принять, Мандельштам ищет способ выжить, мифологизируя трагическую реальность) и Ахматовой (позиция прощения и </w:t>
      </w:r>
      <w:proofErr w:type="spellStart"/>
      <w:r w:rsidRPr="00EB11FD">
        <w:t>невовлеченности</w:t>
      </w:r>
      <w:proofErr w:type="spellEnd"/>
      <w:r w:rsidRPr="00EB11FD">
        <w:t xml:space="preserve"> в происходящее, в поэтике — </w:t>
      </w:r>
      <w:proofErr w:type="spellStart"/>
      <w:r w:rsidRPr="00EB11FD">
        <w:t>прозаизация</w:t>
      </w:r>
      <w:proofErr w:type="spellEnd"/>
      <w:r w:rsidRPr="00EB11FD">
        <w:t xml:space="preserve"> классического образа). Другие способы — борьба или отказ от жизни Бродским не рассматриваются. Отказ от жизни </w:t>
      </w:r>
      <w:proofErr w:type="gramStart"/>
      <w:r w:rsidRPr="00EB11FD">
        <w:t>был</w:t>
      </w:r>
      <w:proofErr w:type="gramEnd"/>
      <w:r w:rsidRPr="00EB11FD">
        <w:t xml:space="preserve"> отвергнут Бродским еще в первом обращении к сыну — «Сын! Если я не мертв, то потому...» (1967): «Но лучше мне кривиться в укоризне, / чем быть тобой неузнанным при жизни. / Услышь меня, отец твой не убит» (Б., II: 55).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Стихотворение «Одиссей </w:t>
      </w:r>
      <w:proofErr w:type="spellStart"/>
      <w:r w:rsidRPr="00EB11FD">
        <w:t>Телемаку</w:t>
      </w:r>
      <w:proofErr w:type="spellEnd"/>
      <w:r w:rsidRPr="00EB11FD">
        <w:t>» — второе послание — через растянутое пространство, с новым опытом сопротивления времени и насилию, полученным в пространстве поэзии.</w:t>
      </w:r>
    </w:p>
    <w:p w:rsidR="00391824" w:rsidRDefault="00391824" w:rsidP="00391824">
      <w:pPr>
        <w:spacing w:before="120"/>
        <w:ind w:firstLine="567"/>
        <w:jc w:val="both"/>
      </w:pPr>
      <w:r w:rsidRPr="00EB11FD">
        <w:t xml:space="preserve">В 1993 г., то есть примерно через 20 лет после «Одиссея </w:t>
      </w:r>
      <w:proofErr w:type="spellStart"/>
      <w:r w:rsidRPr="00EB11FD">
        <w:t>Телемаку</w:t>
      </w:r>
      <w:proofErr w:type="spellEnd"/>
      <w:r w:rsidRPr="00EB11FD">
        <w:t>» Бродский написал стихотворение «Итака»: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Воротиться сюда через двадцать лет,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отыскать в песке босиком свой след.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И поднимет барбос лай на весь причал</w:t>
      </w:r>
    </w:p>
    <w:p w:rsidR="00391824" w:rsidRDefault="00391824" w:rsidP="00391824">
      <w:pPr>
        <w:spacing w:before="120"/>
        <w:ind w:firstLine="567"/>
        <w:jc w:val="both"/>
      </w:pPr>
      <w:r w:rsidRPr="00EB11FD">
        <w:t>не признаться, что рад, а что одичал.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Хочешь, скинь с себя пропотевший хлам;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но прислуга </w:t>
      </w:r>
      <w:proofErr w:type="gramStart"/>
      <w:r w:rsidRPr="00EB11FD">
        <w:t>мертва</w:t>
      </w:r>
      <w:proofErr w:type="gramEnd"/>
      <w:r w:rsidRPr="00EB11FD">
        <w:t xml:space="preserve"> опознать твой шрам.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А одну, что тебя, говорят, ждала,</w:t>
      </w:r>
    </w:p>
    <w:p w:rsidR="00391824" w:rsidRDefault="00391824" w:rsidP="00391824">
      <w:pPr>
        <w:spacing w:before="120"/>
        <w:ind w:firstLine="567"/>
        <w:jc w:val="both"/>
      </w:pPr>
      <w:r w:rsidRPr="00EB11FD">
        <w:t>не найти нигде, ибо всем дала.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Твой </w:t>
      </w:r>
      <w:proofErr w:type="gramStart"/>
      <w:r w:rsidRPr="00EB11FD">
        <w:t>пацан</w:t>
      </w:r>
      <w:proofErr w:type="gramEnd"/>
      <w:r w:rsidRPr="00EB11FD">
        <w:t xml:space="preserve"> подрос; он и сам матрос,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и глядит на тебя, точно ты</w:t>
      </w:r>
      <w:r>
        <w:t xml:space="preserve"> </w:t>
      </w:r>
      <w:r w:rsidRPr="00EB11FD">
        <w:t>— отброс.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И язык, на котором везде орут,</w:t>
      </w:r>
    </w:p>
    <w:p w:rsidR="00391824" w:rsidRDefault="00391824" w:rsidP="00391824">
      <w:pPr>
        <w:spacing w:before="120"/>
        <w:ind w:firstLine="567"/>
        <w:jc w:val="both"/>
      </w:pPr>
      <w:r w:rsidRPr="00EB11FD">
        <w:t>разбирать, похоже, напрасный труд.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То ли остров не тот, то ли впрямь, залив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синевой зрачок, стал твой глаз брезглив: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от куска земли горизонт волна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не забудет, видать, набегая на (Б., III: 232).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Параллели этого текста со стихотворением «Одиссей </w:t>
      </w:r>
      <w:proofErr w:type="spellStart"/>
      <w:r w:rsidRPr="00EB11FD">
        <w:t>Телемаку</w:t>
      </w:r>
      <w:proofErr w:type="spellEnd"/>
      <w:r w:rsidRPr="00EB11FD">
        <w:t xml:space="preserve">» совершенно очевидны, например, строка «Твой пацан подрос; он и сам матрос» соотносится со строкой «Расти большой, мой </w:t>
      </w:r>
      <w:proofErr w:type="spellStart"/>
      <w:r w:rsidRPr="00EB11FD">
        <w:t>Телемак</w:t>
      </w:r>
      <w:proofErr w:type="spellEnd"/>
      <w:r w:rsidRPr="00EB11FD">
        <w:t>, расти»35</w:t>
      </w:r>
      <w:proofErr w:type="gramStart"/>
      <w:r w:rsidRPr="00EB11FD">
        <w:t xml:space="preserve"> ;</w:t>
      </w:r>
      <w:proofErr w:type="gramEnd"/>
      <w:r w:rsidRPr="00EB11FD">
        <w:t xml:space="preserve"> слова «То ли остров не тот» вторят словам «Все острова похожи друг на друга»; в обоих </w:t>
      </w:r>
      <w:proofErr w:type="spellStart"/>
      <w:r w:rsidRPr="00EB11FD">
        <w:t>текстахприсутствуют</w:t>
      </w:r>
      <w:proofErr w:type="spellEnd"/>
      <w:r w:rsidRPr="00EB11FD">
        <w:t xml:space="preserve"> глаз, горизонт, волна. И, вместе с тем, стихотворение написано на другом языке (характерно соотношение младенец — пацан, маркирующее стилистическую оппозицию, знаменателен переход от метафоры перенапряженного зрения к </w:t>
      </w:r>
      <w:proofErr w:type="gramStart"/>
      <w:r w:rsidRPr="00EB11FD">
        <w:t>небрежному</w:t>
      </w:r>
      <w:proofErr w:type="gramEnd"/>
      <w:r w:rsidRPr="00EB11FD">
        <w:t xml:space="preserve"> </w:t>
      </w:r>
      <w:proofErr w:type="spellStart"/>
      <w:r w:rsidRPr="00EB11FD">
        <w:t>десемантизированному</w:t>
      </w:r>
      <w:proofErr w:type="spellEnd"/>
      <w:r w:rsidRPr="00EB11FD">
        <w:t xml:space="preserve"> видать). И предметом рефлексии в стихотворении «Итака» становится именно язык.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При ритмическом сходстве с ранними стихами Цветаевой «Вот опять окно, / Где опять не спят</w:t>
      </w:r>
      <w:proofErr w:type="gramStart"/>
      <w:r w:rsidRPr="00EB11FD">
        <w:t>..». (</w:t>
      </w:r>
      <w:proofErr w:type="gramEnd"/>
      <w:r w:rsidRPr="00EB11FD">
        <w:t xml:space="preserve">Ц., 1990: 134) (ср. также строку «Кабы нас с тобой да судьба свела» (Ц., 1990: 132)) у Бродского изображена противоположная ситуация — </w:t>
      </w:r>
      <w:proofErr w:type="spellStart"/>
      <w:r w:rsidRPr="00EB11FD">
        <w:t>неузнавание</w:t>
      </w:r>
      <w:proofErr w:type="spellEnd"/>
      <w:r w:rsidRPr="00EB11FD">
        <w:t xml:space="preserve"> (лейтмотив более поздних стихов Цветаевой — </w:t>
      </w:r>
      <w:proofErr w:type="spellStart"/>
      <w:r w:rsidRPr="00EB11FD">
        <w:t>невстреча</w:t>
      </w:r>
      <w:proofErr w:type="spellEnd"/>
      <w:r w:rsidRPr="00EB11FD">
        <w:t xml:space="preserve">). Можно заметить, что в «Итаке» Бродский соединяет свое «Воротишься на родину…», ахматовское « Меняются названья городов» и цветаевское «Не обольщусь и языком / Родным, его призывом млечным. / Мне безразлично, </w:t>
      </w:r>
      <w:proofErr w:type="gramStart"/>
      <w:r w:rsidRPr="00EB11FD">
        <w:t>на</w:t>
      </w:r>
      <w:proofErr w:type="gramEnd"/>
      <w:r w:rsidRPr="00EB11FD">
        <w:t xml:space="preserve"> каком / </w:t>
      </w:r>
      <w:proofErr w:type="spellStart"/>
      <w:r w:rsidRPr="00EB11FD">
        <w:t>Непонимаемой</w:t>
      </w:r>
      <w:proofErr w:type="spellEnd"/>
      <w:r w:rsidRPr="00EB11FD">
        <w:t xml:space="preserve"> быть встречным!» </w:t>
      </w:r>
      <w:proofErr w:type="gramStart"/>
      <w:r w:rsidRPr="00EB11FD">
        <w:t>(«Тоска по родине!</w:t>
      </w:r>
      <w:proofErr w:type="gramEnd"/>
      <w:r w:rsidRPr="00EB11FD">
        <w:t xml:space="preserve"> </w:t>
      </w:r>
      <w:proofErr w:type="gramStart"/>
      <w:r w:rsidRPr="00EB11FD">
        <w:t>Давно...»).</w:t>
      </w:r>
      <w:proofErr w:type="gramEnd"/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Смысл, выраженный словами «И язык, на котором вокруг орут, / разбирать, похоже, напрасный труд» иконически воспроизводится в синтаксических аномалиях, начиная со строк «И поднимет барбос лай на весь причал / не признаться, что рад, а что одичал». В тексте обозначен, но не решен вопрос, чей язык изменился — язык родины или </w:t>
      </w:r>
      <w:proofErr w:type="gramStart"/>
      <w:r w:rsidRPr="00EB11FD">
        <w:t>вернувшегося</w:t>
      </w:r>
      <w:proofErr w:type="gramEnd"/>
      <w:r w:rsidRPr="00EB11FD">
        <w:t xml:space="preserve"> на родину. Заметим, что в тексте нет собственных имен, слово одну теряет значение единичности, приобретая функцию указательного и в то же время неопределенного местоимения (ср. англ. </w:t>
      </w:r>
      <w:proofErr w:type="spellStart"/>
      <w:r w:rsidRPr="00EB11FD">
        <w:t>one</w:t>
      </w:r>
      <w:proofErr w:type="spellEnd"/>
      <w:r w:rsidRPr="00EB11FD">
        <w:t xml:space="preserve">). В этом случае возможна и перекличка со строкой Мандельштама «Не Елена — другая, — как долго она вышивала?» </w:t>
      </w:r>
      <w:proofErr w:type="gramStart"/>
      <w:r w:rsidRPr="00EB11FD">
        <w:t>Слово барбос, орфографически превращаясь из собственного имени в нарицательное, становится знаком отчуждения.</w:t>
      </w:r>
      <w:proofErr w:type="gramEnd"/>
      <w:r w:rsidRPr="00EB11FD">
        <w:t xml:space="preserve"> Глагол одичал при этом стоит в позиции, побуждающей задуматься, о ком идет речь — о собаке или страннике. В последней строфе слова перемешаны уже совсем хаотично, и это становится не только иконическим соответствием формы содержанию, но и попыткой автора освоить новый язык, причем в процессе освоения мозг сбивается. В этой строфе слово залив грамматически и лексически двусмысленно: до переноса оно существительное, а после переноса — деепричастие из вульгарного фразеологизма залить глаза — «опьянеть». При некотором усилии можно гипотетически выстроить слова из запутанного фрагмента в более понятный ряд: «волна, набегая на горизонт от куска земли, не забудет тот остров». Но возможно и прочтение с противоположным смыслом: «волна, набегая на кусок земли, не забудет горизонт». Попытка разгадать лингвистическую загадку, на что, несомненно, провоцирует Бродский, заставляет сосредоточить мысль на глаголе не забудет, который в этом случае становится антитезой к </w:t>
      </w:r>
      <w:proofErr w:type="gramStart"/>
      <w:r w:rsidRPr="00EB11FD">
        <w:t>лейтмотивному</w:t>
      </w:r>
      <w:proofErr w:type="gramEnd"/>
      <w:r w:rsidRPr="00EB11FD">
        <w:t xml:space="preserve"> не помню из «Одиссея </w:t>
      </w:r>
      <w:proofErr w:type="spellStart"/>
      <w:r w:rsidRPr="00EB11FD">
        <w:t>Телемаку</w:t>
      </w:r>
      <w:proofErr w:type="spellEnd"/>
      <w:r w:rsidRPr="00EB11FD">
        <w:t xml:space="preserve">». Стихотворение кончается послелогом английского типа, выдающим самое мучительное для Бродского — потерю части речи, поскольку всё творчество Бродского — утверждение о том, что язык — последнее прибежище и спасение поэта. Между тем, подобные конструкции отражают общую тенденцию языка к </w:t>
      </w:r>
      <w:proofErr w:type="spellStart"/>
      <w:r w:rsidRPr="00EB11FD">
        <w:t>аналитизму</w:t>
      </w:r>
      <w:proofErr w:type="spellEnd"/>
      <w:r w:rsidRPr="00EB11FD">
        <w:t xml:space="preserve"> (вам с сахаром или без?; кто за, кто против?)</w:t>
      </w:r>
      <w:proofErr w:type="gramStart"/>
      <w:r w:rsidRPr="00EB11FD">
        <w:t>.П</w:t>
      </w:r>
      <w:proofErr w:type="gramEnd"/>
      <w:r w:rsidRPr="00EB11FD">
        <w:t>редлог легко трансформируется в послелог в случае эвфемистического усечения: послать на и др.36 Своего рода лабораторией таких конструкций были многочисленные употребления предлогов в позиции переноса, больше всего у Цветаевой и самого Бродского. Эллиптическое и эвфемистическое происхождение конструкций, трансформировавших предлог в послелог, задает принципиальную открытость для замещения позиции любым словом. Поэтому конструкцию набегая на можно было бы продолжить словами горизонт, землю, глаза, меня, жизнь и т.д. В стихотворении «</w:t>
      </w:r>
      <w:proofErr w:type="spellStart"/>
      <w:r w:rsidRPr="00EB11FD">
        <w:t>Келломяки</w:t>
      </w:r>
      <w:proofErr w:type="spellEnd"/>
      <w:r w:rsidRPr="00EB11FD">
        <w:t>» волны «набегали извилинами на / пустынный пляж». Возможно, пропуск указания на объект в «Итаке» — табуирование воспоминаний о счастливой жизни. И вместе с тем незавершенностью фразы моделируется разрушительное действие воды — времени. Воздействию деструктивных сил подвергается и последний оплот бытия — язык, руинами которого и предстает последняя строфа.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В смешении языков мозг персонажа, автора, а, следовательно, и читателя настолько сбивается, что даже и </w:t>
      </w:r>
      <w:proofErr w:type="gramStart"/>
      <w:r w:rsidRPr="00EB11FD">
        <w:t>само название</w:t>
      </w:r>
      <w:proofErr w:type="gramEnd"/>
      <w:r w:rsidRPr="00EB11FD">
        <w:t xml:space="preserve"> острова (оно же и название стихотворения) — Итака — можно понимать как производное от русского канцеляризма итак, вводящего заключительный абзац в речах, докладах, статьях и т. п. Это предположение подтверждается строками из стихотворения «</w:t>
      </w:r>
      <w:proofErr w:type="spellStart"/>
      <w:r w:rsidRPr="00EB11FD">
        <w:t>Келломяки</w:t>
      </w:r>
      <w:proofErr w:type="spellEnd"/>
      <w:r w:rsidRPr="00EB11FD">
        <w:t>»: «Итак, возвращая язык и взгляд</w:t>
      </w:r>
      <w:proofErr w:type="gramStart"/>
      <w:r w:rsidRPr="00EB11FD">
        <w:t xml:space="preserve"> / К</w:t>
      </w:r>
      <w:proofErr w:type="gramEnd"/>
      <w:r w:rsidRPr="00EB11FD">
        <w:t xml:space="preserve"> барашкам на семьдесят строк назад, / Чтоб как-то их с пастухом связать &lt;...&gt; Куда </w:t>
      </w:r>
      <w:proofErr w:type="spellStart"/>
      <w:r w:rsidRPr="00EB11FD">
        <w:t>указуешь</w:t>
      </w:r>
      <w:proofErr w:type="spellEnd"/>
      <w:r w:rsidRPr="00EB11FD">
        <w:t xml:space="preserve"> ты, вектор мой?» (Б., I: 366).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Анализ </w:t>
      </w:r>
      <w:proofErr w:type="spellStart"/>
      <w:r w:rsidRPr="00EB11FD">
        <w:t>интертекстуальных</w:t>
      </w:r>
      <w:proofErr w:type="spellEnd"/>
      <w:r w:rsidRPr="00EB11FD">
        <w:t xml:space="preserve"> связей стихотворения «Одиссей </w:t>
      </w:r>
      <w:proofErr w:type="spellStart"/>
      <w:r w:rsidRPr="00EB11FD">
        <w:t>Телемаку</w:t>
      </w:r>
      <w:proofErr w:type="spellEnd"/>
      <w:r w:rsidRPr="00EB11FD">
        <w:t xml:space="preserve">» на фоне других тематически близких текстов автора позволяет увидеть, что </w:t>
      </w:r>
      <w:proofErr w:type="spellStart"/>
      <w:r w:rsidRPr="00EB11FD">
        <w:t>мандельштамовский</w:t>
      </w:r>
      <w:proofErr w:type="spellEnd"/>
      <w:r w:rsidRPr="00EB11FD">
        <w:t xml:space="preserve"> подтекст входит в стихи Бродского как «цитата-отправная точка, чья функция в тексте аналогична функции кристалла в перенасыщенном растворе» (</w:t>
      </w:r>
      <w:proofErr w:type="spellStart"/>
      <w:r w:rsidRPr="00EB11FD">
        <w:t>Юхт</w:t>
      </w:r>
      <w:proofErr w:type="spellEnd"/>
      <w:r w:rsidRPr="00EB11FD">
        <w:t>, 1994: 94), а подтекст ахматовский — скорее как «цитат</w:t>
      </w:r>
      <w:proofErr w:type="gramStart"/>
      <w:r w:rsidRPr="00EB11FD">
        <w:t>а-</w:t>
      </w:r>
      <w:proofErr w:type="gramEnd"/>
      <w:r w:rsidRPr="00EB11FD">
        <w:t>«бормотание», очаровывающая автора &lt;...&gt; ритмико-фонетической магией» (там же) и потому, как цитата, отсылающая к авторитету источника. Поэтика Цветаевой более всего проявляется созданием неоднозначности слова, особенно в ситуации переносов.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Но и само стихотворение Бродского становится разрастающимся кристаллом. Это сказывается не только в </w:t>
      </w:r>
      <w:proofErr w:type="spellStart"/>
      <w:r w:rsidRPr="00EB11FD">
        <w:t>автореминисценциях</w:t>
      </w:r>
      <w:proofErr w:type="spellEnd"/>
      <w:r w:rsidRPr="00EB11FD">
        <w:t xml:space="preserve">, когда автор, возражая себе, переводит экзистенциальные рефлексии в интонационно и стилистически противоположный ряд. Это хорошо видно также из наблюдения </w:t>
      </w:r>
      <w:proofErr w:type="spellStart"/>
      <w:r w:rsidRPr="00EB11FD">
        <w:t>В.Куллэ</w:t>
      </w:r>
      <w:proofErr w:type="spellEnd"/>
      <w:r w:rsidRPr="00EB11FD">
        <w:t xml:space="preserve"> о том, как Бродский продолжил стихи </w:t>
      </w:r>
      <w:proofErr w:type="spellStart"/>
      <w:r w:rsidRPr="00EB11FD">
        <w:t>У.Саба</w:t>
      </w:r>
      <w:proofErr w:type="spellEnd"/>
      <w:r w:rsidRPr="00EB11FD">
        <w:t xml:space="preserve">, а затем </w:t>
      </w:r>
      <w:proofErr w:type="spellStart"/>
      <w:r w:rsidRPr="00EB11FD">
        <w:t>Т.Венцлова</w:t>
      </w:r>
      <w:proofErr w:type="spellEnd"/>
      <w:r w:rsidRPr="00EB11FD">
        <w:t xml:space="preserve"> продолжил стихи Бродского (</w:t>
      </w:r>
      <w:proofErr w:type="spellStart"/>
      <w:r w:rsidRPr="00EB11FD">
        <w:t>Куллэ</w:t>
      </w:r>
      <w:proofErr w:type="spellEnd"/>
      <w:r w:rsidRPr="00EB11FD">
        <w:t>, 1995: 267–288).</w:t>
      </w:r>
    </w:p>
    <w:p w:rsidR="00391824" w:rsidRPr="009436DB" w:rsidRDefault="00391824" w:rsidP="00391824">
      <w:pPr>
        <w:spacing w:before="120"/>
        <w:jc w:val="center"/>
        <w:rPr>
          <w:b/>
          <w:bCs/>
          <w:sz w:val="28"/>
          <w:szCs w:val="28"/>
        </w:rPr>
      </w:pPr>
      <w:r w:rsidRPr="009436DB">
        <w:rPr>
          <w:b/>
          <w:bCs/>
          <w:sz w:val="28"/>
          <w:szCs w:val="28"/>
        </w:rPr>
        <w:t>Примечания</w:t>
      </w:r>
    </w:p>
    <w:p w:rsidR="00391824" w:rsidRPr="007054DE" w:rsidRDefault="00391824" w:rsidP="00391824">
      <w:pPr>
        <w:spacing w:before="120"/>
        <w:ind w:firstLine="567"/>
        <w:jc w:val="both"/>
        <w:rPr>
          <w:lang w:val="en-US"/>
        </w:rPr>
      </w:pPr>
      <w:r w:rsidRPr="00EB11FD">
        <w:t xml:space="preserve">Англоязычная версия этой статьи впервые была опубликована в кн.: </w:t>
      </w:r>
      <w:proofErr w:type="spellStart"/>
      <w:r w:rsidRPr="00EB11FD">
        <w:t>Joseph</w:t>
      </w:r>
      <w:proofErr w:type="spellEnd"/>
      <w:r w:rsidRPr="00EB11FD">
        <w:t xml:space="preserve"> </w:t>
      </w:r>
      <w:proofErr w:type="spellStart"/>
      <w:r w:rsidRPr="00EB11FD">
        <w:t>Brodsky</w:t>
      </w:r>
      <w:proofErr w:type="spellEnd"/>
      <w:r w:rsidRPr="00EB11FD">
        <w:t xml:space="preserve">: </w:t>
      </w:r>
      <w:proofErr w:type="spellStart"/>
      <w:r w:rsidRPr="00EB11FD">
        <w:t>The</w:t>
      </w:r>
      <w:proofErr w:type="spellEnd"/>
      <w:r w:rsidRPr="00EB11FD">
        <w:t xml:space="preserve"> </w:t>
      </w:r>
      <w:proofErr w:type="spellStart"/>
      <w:r w:rsidRPr="00EB11FD">
        <w:t>Art</w:t>
      </w:r>
      <w:proofErr w:type="spellEnd"/>
      <w:r w:rsidRPr="00EB11FD">
        <w:t xml:space="preserve"> </w:t>
      </w:r>
      <w:proofErr w:type="spellStart"/>
      <w:r w:rsidRPr="00EB11FD">
        <w:t>of</w:t>
      </w:r>
      <w:proofErr w:type="spellEnd"/>
      <w:r w:rsidRPr="00EB11FD">
        <w:t xml:space="preserve"> a </w:t>
      </w:r>
      <w:proofErr w:type="spellStart"/>
      <w:r w:rsidRPr="00EB11FD">
        <w:t>Poem</w:t>
      </w:r>
      <w:proofErr w:type="spellEnd"/>
      <w:r w:rsidRPr="00EB11FD">
        <w:t xml:space="preserve">. </w:t>
      </w:r>
      <w:proofErr w:type="gramStart"/>
      <w:r w:rsidRPr="007054DE">
        <w:rPr>
          <w:lang w:val="en-US"/>
        </w:rPr>
        <w:t xml:space="preserve">Edited by Lev </w:t>
      </w:r>
      <w:proofErr w:type="spellStart"/>
      <w:r w:rsidRPr="007054DE">
        <w:rPr>
          <w:lang w:val="en-US"/>
        </w:rPr>
        <w:t>Loseff</w:t>
      </w:r>
      <w:proofErr w:type="spellEnd"/>
      <w:r w:rsidRPr="007054DE">
        <w:rPr>
          <w:lang w:val="en-US"/>
        </w:rPr>
        <w:t xml:space="preserve"> and </w:t>
      </w:r>
      <w:proofErr w:type="spellStart"/>
      <w:r w:rsidRPr="007054DE">
        <w:rPr>
          <w:lang w:val="en-US"/>
        </w:rPr>
        <w:t>Valentina</w:t>
      </w:r>
      <w:proofErr w:type="spellEnd"/>
      <w:r w:rsidRPr="007054DE">
        <w:rPr>
          <w:lang w:val="en-US"/>
        </w:rPr>
        <w:t xml:space="preserve"> </w:t>
      </w:r>
      <w:proofErr w:type="spellStart"/>
      <w:r w:rsidRPr="007054DE">
        <w:rPr>
          <w:lang w:val="en-US"/>
        </w:rPr>
        <w:t>Polukhina</w:t>
      </w:r>
      <w:proofErr w:type="spellEnd"/>
      <w:r w:rsidRPr="007054DE">
        <w:rPr>
          <w:lang w:val="en-US"/>
        </w:rPr>
        <w:t>.</w:t>
      </w:r>
      <w:proofErr w:type="gramEnd"/>
      <w:r w:rsidRPr="007054DE">
        <w:rPr>
          <w:lang w:val="en-US"/>
        </w:rPr>
        <w:t xml:space="preserve"> London: Macmillan Press, 1999.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1 Принятые сокращения: А. — Ахматова; Б. — Бродский, 1992–1996; М. — Мандельштам; Ц. — Цветаева. Римские цифры указывают том, арабские страницу. Для коротких цитат адресные ссылки даются в тех случаях, когда не приводится</w:t>
      </w:r>
      <w:r>
        <w:t xml:space="preserve"> </w:t>
      </w:r>
      <w:r w:rsidRPr="00EB11FD">
        <w:t>название стихотворения.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2 Ритм «Письма в бутылке» похож на ритм знаменитой баллады Киплинга «О, Запад есть Запад, Восток есть </w:t>
      </w:r>
      <w:proofErr w:type="spellStart"/>
      <w:r w:rsidRPr="00EB11FD">
        <w:t>В</w:t>
      </w:r>
      <w:proofErr w:type="gramStart"/>
      <w:r w:rsidRPr="00EB11FD">
        <w:t>,о</w:t>
      </w:r>
      <w:proofErr w:type="gramEnd"/>
      <w:r w:rsidRPr="00EB11FD">
        <w:t>сток</w:t>
      </w:r>
      <w:proofErr w:type="spellEnd"/>
      <w:r w:rsidRPr="00EB11FD">
        <w:t>...» /в переводе Е. Полонской/ (Киплинг, 1980: 460). Этот перевод был очень популярен в СССР у литературной молодежи поколения и круга Бродского.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Между прочим, у Киплинга есть небольшое стихотворение, имеющее непосредственное отношение к гомеровским персонажам Бродского и к теме этой статьи. Оно написано в том же ритме. Первая строфа звучит так: «Гомер все на свете легенды знал, / И все подходящее из старья / Он, не церемонясь, перенимал, / Но с блеском, — и так же делаю я» (Киплинг, 1980: 424).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Самым популярным текстом о романтике странствий в то время была песня «Бригантина» на слова </w:t>
      </w:r>
      <w:proofErr w:type="spellStart"/>
      <w:r w:rsidRPr="00EB11FD">
        <w:t>П.Когана</w:t>
      </w:r>
      <w:proofErr w:type="spellEnd"/>
      <w:r w:rsidRPr="00EB11FD">
        <w:t xml:space="preserve"> (Коган, 1965: 281).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3</w:t>
      </w:r>
      <w:proofErr w:type="gramStart"/>
      <w:r w:rsidRPr="00EB11FD">
        <w:t xml:space="preserve"> О</w:t>
      </w:r>
      <w:proofErr w:type="gramEnd"/>
      <w:r w:rsidRPr="00EB11FD">
        <w:t xml:space="preserve"> разнице между интерпретациями Улисса Бродским и Овидием см.: </w:t>
      </w:r>
      <w:proofErr w:type="spellStart"/>
      <w:r w:rsidRPr="00EB11FD">
        <w:t>Ичин</w:t>
      </w:r>
      <w:proofErr w:type="spellEnd"/>
      <w:r w:rsidRPr="00EB11FD">
        <w:t>, 1996: 230–231.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4</w:t>
      </w:r>
      <w:proofErr w:type="gramStart"/>
      <w:r w:rsidRPr="00EB11FD">
        <w:t xml:space="preserve"> П</w:t>
      </w:r>
      <w:proofErr w:type="gramEnd"/>
      <w:r w:rsidRPr="00EB11FD">
        <w:t>осле первых публикаций Бродского в России в годы перестройки именно это стихотворение вызвало гнев советского критика, назвавшего забывчивость Одиссея лицемерием и глумлением, свойственным «сынам возвращения» (Горелов, 1988). По-видимому, это была первая интерпретация стихотворения в России.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5</w:t>
      </w:r>
      <w:proofErr w:type="gramStart"/>
      <w:r w:rsidRPr="00EB11FD">
        <w:t xml:space="preserve"> С</w:t>
      </w:r>
      <w:proofErr w:type="gramEnd"/>
      <w:r w:rsidRPr="00EB11FD">
        <w:t xml:space="preserve">р. строки Бродского: «Тебя здесь больше нет, не будет боле, / пора и мне из этих мест в дорогу. / Забвенья нет. И нет тоски и боли, / Тебя здесь больше нет — </w:t>
      </w:r>
      <w:proofErr w:type="gramStart"/>
      <w:r w:rsidRPr="00EB11FD">
        <w:t>и</w:t>
      </w:r>
      <w:proofErr w:type="gramEnd"/>
      <w:r w:rsidRPr="00EB11FD">
        <w:t xml:space="preserve"> слава Богу» («</w:t>
      </w:r>
      <w:proofErr w:type="spellStart"/>
      <w:r w:rsidRPr="00EB11FD">
        <w:t>Стрельнинская</w:t>
      </w:r>
      <w:proofErr w:type="spellEnd"/>
      <w:r w:rsidRPr="00EB11FD">
        <w:t xml:space="preserve"> элегия» — 1960); «и смерть от родины вдали приходит. Значит, слава Богу» («Памяти Е.А. Баратынского» — 1960).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6 Мотив послевоенного времени постоянен в ранних стихах Бродского, например, «Книга» (1960), «Приходит март...» (1961), «Три главы» (1961): «Войны окончены. Подрастает поколенье; Покуда утомительно шумит / на улицах мой век полувоенный; на шумной родине балтийской / </w:t>
      </w:r>
      <w:proofErr w:type="gramStart"/>
      <w:r w:rsidRPr="00EB11FD">
        <w:t>среди</w:t>
      </w:r>
      <w:proofErr w:type="gramEnd"/>
      <w:r w:rsidRPr="00EB11FD">
        <w:t xml:space="preserve"> худой </w:t>
      </w:r>
      <w:proofErr w:type="spellStart"/>
      <w:r w:rsidRPr="00EB11FD">
        <w:t>полувесны</w:t>
      </w:r>
      <w:proofErr w:type="spellEnd"/>
      <w:r w:rsidRPr="00EB11FD">
        <w:t xml:space="preserve"> / протарахтят полуботинки / по лестнице </w:t>
      </w:r>
      <w:proofErr w:type="spellStart"/>
      <w:r w:rsidRPr="00EB11FD">
        <w:t>полувойны</w:t>
      </w:r>
      <w:proofErr w:type="spellEnd"/>
      <w:r w:rsidRPr="00EB11FD">
        <w:t>».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7</w:t>
      </w:r>
      <w:proofErr w:type="gramStart"/>
      <w:r w:rsidRPr="00EB11FD">
        <w:t xml:space="preserve"> У</w:t>
      </w:r>
      <w:proofErr w:type="gramEnd"/>
      <w:r w:rsidRPr="00EB11FD">
        <w:t xml:space="preserve"> Бродского тема столько мертвецов шире указания на определенный народ: «Век был, в конце концов, / неплох. Разве что мертвецов / в избытке» («</w:t>
      </w:r>
      <w:proofErr w:type="spellStart"/>
      <w:r w:rsidRPr="00EB11FD">
        <w:t>Fin</w:t>
      </w:r>
      <w:proofErr w:type="spellEnd"/>
      <w:r w:rsidRPr="00EB11FD">
        <w:t xml:space="preserve"> </w:t>
      </w:r>
      <w:proofErr w:type="spellStart"/>
      <w:r w:rsidRPr="00EB11FD">
        <w:t>de</w:t>
      </w:r>
      <w:proofErr w:type="spellEnd"/>
      <w:r w:rsidRPr="00EB11FD">
        <w:t xml:space="preserve"> </w:t>
      </w:r>
      <w:proofErr w:type="spellStart"/>
      <w:r w:rsidRPr="00EB11FD">
        <w:t>siecle</w:t>
      </w:r>
      <w:proofErr w:type="spellEnd"/>
      <w:r w:rsidRPr="00EB11FD">
        <w:t>»); см. также: «Письмо президенту» (Бродский, 1996: 16).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8 Бродский назвал </w:t>
      </w:r>
      <w:proofErr w:type="spellStart"/>
      <w:r w:rsidRPr="00EB11FD">
        <w:t>У.Саба</w:t>
      </w:r>
      <w:proofErr w:type="spellEnd"/>
      <w:r w:rsidRPr="00EB11FD">
        <w:t xml:space="preserve"> в числе тех, кто решительно повлиял на его жизнь (Бродский, 1996: 8).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9</w:t>
      </w:r>
      <w:proofErr w:type="gramStart"/>
      <w:r w:rsidRPr="00EB11FD">
        <w:t xml:space="preserve"> У</w:t>
      </w:r>
      <w:proofErr w:type="gramEnd"/>
      <w:r w:rsidRPr="00EB11FD">
        <w:t xml:space="preserve"> Мандельштама Одиссей — один из центральных образов, и, конечно, это существенно для Бродского. Имя Мандельштама оказалось связанным с именем Одиссея и в анекдотической ситуации телефонного разговора с Енукидзе (Липкин, 1995: 303), и в памяти культуры (песня-баллада А. Галича «Возвращение на Итаку» (1969), посвященная Мандельштаму): «Везут Одиссея в телячьем вагоне, Где только и счастье, что </w:t>
      </w:r>
      <w:proofErr w:type="gramStart"/>
      <w:r w:rsidRPr="00EB11FD">
        <w:t>нету</w:t>
      </w:r>
      <w:proofErr w:type="gramEnd"/>
      <w:r w:rsidRPr="00EB11FD">
        <w:t xml:space="preserve"> погони!» (Галич, 1995: 69–71).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10 Возможно, в этом случае для Бродского актуальны и стихи Мандельштама «Я слово позабыл, что я хотел сказать...» (о семиотическом значении забывания в связи с этим стихотворением см.: </w:t>
      </w:r>
      <w:proofErr w:type="spellStart"/>
      <w:r w:rsidRPr="00EB11FD">
        <w:t>Фарыно</w:t>
      </w:r>
      <w:proofErr w:type="spellEnd"/>
      <w:r w:rsidRPr="00EB11FD">
        <w:t>, 1985: 35).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11</w:t>
      </w:r>
      <w:proofErr w:type="gramStart"/>
      <w:r w:rsidRPr="00EB11FD">
        <w:t xml:space="preserve"> О</w:t>
      </w:r>
      <w:proofErr w:type="gramEnd"/>
      <w:r w:rsidRPr="00EB11FD">
        <w:t>днако Галич называет Мандельштама Одиссеем именно в той ситуации, которая изображена в стихах «День стоял о пяти головах...».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12</w:t>
      </w:r>
      <w:proofErr w:type="gramStart"/>
      <w:r w:rsidRPr="00EB11FD">
        <w:t xml:space="preserve"> О</w:t>
      </w:r>
      <w:proofErr w:type="gramEnd"/>
      <w:r w:rsidRPr="00EB11FD">
        <w:t>братить внимание на это стихотворение побудило сходство двух странных метафор: водяное мясо у Бродского и хвойное мясо у Мандельштама: «Чтобы убедиться в том, что скрытый подтекст действительно присутствует, нужны строгие критерии определения его присутствия. Например, условием наличия в тексте цитаты является некая текстуальная странность &lt;...&gt;, которая помогает читателю найти эту цитату и угадать, откуда она» (</w:t>
      </w:r>
      <w:proofErr w:type="spellStart"/>
      <w:r w:rsidRPr="00EB11FD">
        <w:t>Рейнолдс</w:t>
      </w:r>
      <w:proofErr w:type="spellEnd"/>
      <w:r w:rsidRPr="00EB11FD">
        <w:t>, 1995: 200—213).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13</w:t>
      </w:r>
      <w:proofErr w:type="gramStart"/>
      <w:r w:rsidRPr="00EB11FD">
        <w:t xml:space="preserve"> Т</w:t>
      </w:r>
      <w:proofErr w:type="gramEnd"/>
      <w:r w:rsidRPr="00EB11FD">
        <w:t>ам же есть строки: «И сосуда студеная власть</w:t>
      </w:r>
      <w:proofErr w:type="gramStart"/>
      <w:r w:rsidRPr="00EB11FD">
        <w:t xml:space="preserve"> / Р</w:t>
      </w:r>
      <w:proofErr w:type="gramEnd"/>
      <w:r w:rsidRPr="00EB11FD">
        <w:t>аскололась на море и глаз».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14</w:t>
      </w:r>
      <w:proofErr w:type="gramStart"/>
      <w:r w:rsidRPr="00EB11FD">
        <w:t xml:space="preserve"> В</w:t>
      </w:r>
      <w:proofErr w:type="gramEnd"/>
      <w:r w:rsidRPr="00EB11FD">
        <w:t xml:space="preserve"> «Путешествии в Армению» Мандельштам определяет глаз как «орган, обладающий акустикой» (М., 1994, III: 200).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15</w:t>
      </w:r>
      <w:proofErr w:type="gramStart"/>
      <w:r w:rsidRPr="00EB11FD">
        <w:t xml:space="preserve"> С</w:t>
      </w:r>
      <w:proofErr w:type="gramEnd"/>
      <w:r w:rsidRPr="00EB11FD">
        <w:t xml:space="preserve">р. также строки: «Что, если </w:t>
      </w:r>
      <w:proofErr w:type="spellStart"/>
      <w:r w:rsidRPr="00EB11FD">
        <w:t>Ариост</w:t>
      </w:r>
      <w:proofErr w:type="spellEnd"/>
      <w:r w:rsidRPr="00EB11FD">
        <w:t xml:space="preserve"> и Тассо, </w:t>
      </w:r>
      <w:proofErr w:type="spellStart"/>
      <w:r w:rsidRPr="00EB11FD">
        <w:t>обворожающие</w:t>
      </w:r>
      <w:proofErr w:type="spellEnd"/>
      <w:r w:rsidRPr="00EB11FD">
        <w:t xml:space="preserve"> нас, Чудовища с лазурным мозгом и чешуей из влажных глаз» (М., 1995: 224). Анализ этих строк и мотива </w:t>
      </w:r>
      <w:proofErr w:type="spellStart"/>
      <w:r w:rsidRPr="00EB11FD">
        <w:t>одноглазости</w:t>
      </w:r>
      <w:proofErr w:type="spellEnd"/>
      <w:r w:rsidRPr="00EB11FD">
        <w:t xml:space="preserve"> см.: (Успенский, 1994: 269).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16</w:t>
      </w:r>
      <w:proofErr w:type="gramStart"/>
      <w:r w:rsidRPr="00EB11FD">
        <w:t xml:space="preserve"> Д</w:t>
      </w:r>
      <w:proofErr w:type="gramEnd"/>
      <w:r w:rsidRPr="00EB11FD">
        <w:t xml:space="preserve">ругой отзвук этих срок Ахматовой находим у Бродского в «Двадцати сонетах к Марии Стюарт»: «А если что не так — не </w:t>
      </w:r>
      <w:proofErr w:type="gramStart"/>
      <w:r w:rsidRPr="00EB11FD">
        <w:t>осерчай</w:t>
      </w:r>
      <w:proofErr w:type="gramEnd"/>
      <w:r w:rsidRPr="00EB11FD">
        <w:t>: / Язык что крыса копошится в соре, / выискивает что-то невзначай».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17</w:t>
      </w:r>
      <w:proofErr w:type="gramStart"/>
      <w:r w:rsidRPr="00EB11FD">
        <w:t xml:space="preserve"> О</w:t>
      </w:r>
      <w:proofErr w:type="gramEnd"/>
      <w:r w:rsidRPr="00EB11FD">
        <w:t xml:space="preserve"> ракурсе зрения Бродского см.: (</w:t>
      </w:r>
      <w:proofErr w:type="spellStart"/>
      <w:r w:rsidRPr="00EB11FD">
        <w:t>Полухина</w:t>
      </w:r>
      <w:proofErr w:type="spellEnd"/>
      <w:r w:rsidRPr="00EB11FD">
        <w:t>, 1992: 187–190).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18</w:t>
      </w:r>
      <w:proofErr w:type="gramStart"/>
      <w:r w:rsidRPr="00EB11FD">
        <w:t xml:space="preserve"> В</w:t>
      </w:r>
      <w:proofErr w:type="gramEnd"/>
      <w:r w:rsidRPr="00EB11FD">
        <w:t xml:space="preserve"> других стихах Мандельштама пространство сжато: «И вы, часов кремлевские бои, — Язык пространства, сжатого до точки (М., 1995: 239) и может быть подвластным: собиратель пространства, экзамены сдавший птенец» («Стихи </w:t>
      </w:r>
      <w:proofErr w:type="spellStart"/>
      <w:r w:rsidRPr="00EB11FD">
        <w:t>памятии</w:t>
      </w:r>
      <w:proofErr w:type="spellEnd"/>
      <w:r w:rsidRPr="00EB11FD">
        <w:t xml:space="preserve"> </w:t>
      </w:r>
      <w:proofErr w:type="spellStart"/>
      <w:r w:rsidRPr="00EB11FD">
        <w:t>А.Белого</w:t>
      </w:r>
      <w:proofErr w:type="spellEnd"/>
      <w:r w:rsidRPr="00EB11FD">
        <w:t>»; М., 1995: 233).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19</w:t>
      </w:r>
      <w:proofErr w:type="gramStart"/>
      <w:r w:rsidRPr="00EB11FD">
        <w:t xml:space="preserve"> В</w:t>
      </w:r>
      <w:proofErr w:type="gramEnd"/>
      <w:r w:rsidRPr="00EB11FD">
        <w:t>спомним, что в стихотворении «Я как Улисс» тоже была выражена мысль о потере, но не времени, а во времени (себя? возможностей?), и выражена более книжным языком: «как много я теряю / во времени».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20</w:t>
      </w:r>
      <w:proofErr w:type="gramStart"/>
      <w:r w:rsidRPr="00EB11FD">
        <w:t xml:space="preserve"> С</w:t>
      </w:r>
      <w:proofErr w:type="gramEnd"/>
      <w:r w:rsidRPr="00EB11FD">
        <w:t xml:space="preserve">р. в поэме Бродского «Новый Жюль Верн»: «Капитан отличается от Адмиралтейства / Одинокими мыслями о себе, отвращением к синеве / &lt;...&gt; Когда напрягаю зренье, / различаю какие-то арки и своды. / Сильно звенит в ушах. Постараюсь исследовать систему пищеваренья. / Это — единственный путь к свободе. Твой верный Жак. / Представь себе вечер, свечи. Со всех сторон — осьминог &lt;...&gt; / Осьминог (Сокращенно — Ося) / карает жестокосердье / и гордыню, </w:t>
      </w:r>
      <w:proofErr w:type="gramStart"/>
      <w:r w:rsidRPr="00EB11FD">
        <w:t>воцарившиеся</w:t>
      </w:r>
      <w:proofErr w:type="gramEnd"/>
      <w:r w:rsidRPr="00EB11FD">
        <w:t xml:space="preserve"> на земле« (Б., II: 387—390).В трактовке сочетания водяное мясо сопоставим слова «Осьминог (Сокращенно — Ося)» </w:t>
      </w:r>
      <w:proofErr w:type="spellStart"/>
      <w:r w:rsidRPr="00EB11FD">
        <w:t>смыслью</w:t>
      </w:r>
      <w:proofErr w:type="spellEnd"/>
      <w:r w:rsidRPr="00EB11FD">
        <w:t xml:space="preserve"> о единстве воды, времени и человека.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21 «Я всегда был приверженцем мнения, что Бог, </w:t>
      </w:r>
      <w:proofErr w:type="gramStart"/>
      <w:r w:rsidRPr="00EB11FD">
        <w:t>или</w:t>
      </w:r>
      <w:proofErr w:type="gramEnd"/>
      <w:r w:rsidRPr="00EB11FD">
        <w:t xml:space="preserve"> по крайней мере его Дух есть время &lt;...&gt; раз Дух Божий носился над водою, вода должна была его отражать» (Бродский, 1996: 15). Самая короткая и прямая формулировка в стихах Бродского: Время — волна (Б., I: 365). См. также: (</w:t>
      </w:r>
      <w:proofErr w:type="spellStart"/>
      <w:r w:rsidRPr="00EB11FD">
        <w:t>Полухина</w:t>
      </w:r>
      <w:proofErr w:type="spellEnd"/>
      <w:r w:rsidRPr="00EB11FD">
        <w:t>, 1993: 237, 242).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22 Образная система стихотворения «</w:t>
      </w:r>
      <w:proofErr w:type="spellStart"/>
      <w:r w:rsidRPr="00EB11FD">
        <w:t>Келломяки</w:t>
      </w:r>
      <w:proofErr w:type="spellEnd"/>
      <w:r w:rsidRPr="00EB11FD">
        <w:t xml:space="preserve">» с посвящением М.Б. тоже связана с текстом Мандельштама «День стоял о пяти головах...»: «В маленьком городе обыкновенно ешь / то же, что остальные. И отличить себя / можно </w:t>
      </w:r>
      <w:proofErr w:type="gramStart"/>
      <w:r w:rsidRPr="00EB11FD">
        <w:t>было от них лишь срисовывая</w:t>
      </w:r>
      <w:proofErr w:type="gramEnd"/>
      <w:r w:rsidRPr="00EB11FD">
        <w:t xml:space="preserve"> с рубля / шпиль Кремля, сужавшегося к звезде, / либо — видя вещи твои везде».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23 Вопрос о том, случайна ли омонимия глагольной формы 3-го лица глагола с инфинитивом, остается открытым.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24</w:t>
      </w:r>
      <w:proofErr w:type="gramStart"/>
      <w:r w:rsidRPr="00EB11FD">
        <w:t xml:space="preserve"> С</w:t>
      </w:r>
      <w:proofErr w:type="gramEnd"/>
      <w:r w:rsidRPr="00EB11FD">
        <w:t>р.: «Так утешает язык певца, / превосходя самоё природу, / свои окончания без конца / по падежу, по числу, по роду / меняя, Бог знает кому в угоду, / глядя в воду глазами пловца» (Б., II: 24).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25</w:t>
      </w:r>
      <w:proofErr w:type="gramStart"/>
      <w:r w:rsidRPr="00EB11FD">
        <w:t xml:space="preserve"> О</w:t>
      </w:r>
      <w:proofErr w:type="gramEnd"/>
      <w:r w:rsidRPr="00EB11FD">
        <w:t xml:space="preserve"> семантике воды и волн Бродского в их отношении к классической традиции см. также: (</w:t>
      </w:r>
      <w:proofErr w:type="spellStart"/>
      <w:r w:rsidRPr="00EB11FD">
        <w:t>Ичин</w:t>
      </w:r>
      <w:proofErr w:type="spellEnd"/>
      <w:r w:rsidRPr="00EB11FD">
        <w:t>, 1996: 232–233).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26 Эротический образ, связанный с волнами («Либо — пляской волн, отражающих как бы в вялом / зеркале </w:t>
      </w:r>
      <w:proofErr w:type="gramStart"/>
      <w:r w:rsidRPr="00EB11FD">
        <w:t>творящееся</w:t>
      </w:r>
      <w:proofErr w:type="gramEnd"/>
      <w:r w:rsidRPr="00EB11FD">
        <w:t xml:space="preserve"> под одеялом» — Б., II: 390), к анализируемому стихотворению непосредственного отношения не имеет, однако самым прямым образом соотносится с темой поэзии.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27</w:t>
      </w:r>
      <w:proofErr w:type="gramStart"/>
      <w:r w:rsidRPr="00EB11FD">
        <w:t xml:space="preserve"> С</w:t>
      </w:r>
      <w:proofErr w:type="gramEnd"/>
      <w:r w:rsidRPr="00EB11FD">
        <w:t>м. подробное исследование о семантическом поле вода в языковых метафорах: (</w:t>
      </w:r>
      <w:proofErr w:type="spellStart"/>
      <w:r w:rsidRPr="00EB11FD">
        <w:t>Скляревская</w:t>
      </w:r>
      <w:proofErr w:type="spellEnd"/>
      <w:r w:rsidRPr="00EB11FD">
        <w:t>, 1993: 113–136).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28</w:t>
      </w:r>
      <w:proofErr w:type="gramStart"/>
      <w:r w:rsidRPr="00EB11FD">
        <w:t xml:space="preserve"> В</w:t>
      </w:r>
      <w:proofErr w:type="gramEnd"/>
      <w:r w:rsidRPr="00EB11FD">
        <w:t xml:space="preserve"> примечании к этому стихотворению утверждается, что поэт сам читал Пушкина конвоирам (</w:t>
      </w:r>
      <w:proofErr w:type="spellStart"/>
      <w:r w:rsidRPr="00EB11FD">
        <w:t>Мец</w:t>
      </w:r>
      <w:proofErr w:type="spellEnd"/>
      <w:r w:rsidRPr="00EB11FD">
        <w:t>, 1995: 612). Однако в источнике, к которому отсылает комментатор (Мандельштам Н.Я.,1989: 47), говорится: «В дорогу я захватила томик Пушкина. Оська так прельстился рассказом старого цыгана, что всю дорогу читал его вслух своим равнодушным товарищам». В предыдущем и последующих абзацах сказано, что Оська — это старший конвоир.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29 «... Он люто ненавидел &lt;...&gt; спекуляцию на имени Пушкина &lt;...&gt; Всякий пушкинизм был ему противен» (Ахматова 1995: 26—39).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30</w:t>
      </w:r>
      <w:proofErr w:type="gramStart"/>
      <w:r w:rsidRPr="00EB11FD">
        <w:t xml:space="preserve"> О</w:t>
      </w:r>
      <w:proofErr w:type="gramEnd"/>
      <w:r w:rsidRPr="00EB11FD">
        <w:t xml:space="preserve"> синем море этого текста в отношении к фольклору и сказкам Пушкина см.: </w:t>
      </w:r>
      <w:proofErr w:type="spellStart"/>
      <w:r w:rsidRPr="00EB11FD">
        <w:t>Топильская</w:t>
      </w:r>
      <w:proofErr w:type="spellEnd"/>
      <w:r w:rsidRPr="00EB11FD">
        <w:t>, 1995: 269–270.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31 Поговорка «Легче верблюду пролезть сквозь игольное ушко, чем богатому войти в царствие небесное» — цитата из Библии (Мф., XIX, 24; XXIII, 24).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32</w:t>
      </w:r>
      <w:proofErr w:type="gramStart"/>
      <w:r w:rsidRPr="00EB11FD">
        <w:t xml:space="preserve"> П</w:t>
      </w:r>
      <w:proofErr w:type="gramEnd"/>
      <w:r w:rsidRPr="00EB11FD">
        <w:t>о приметам, сыпать соль — к ссоре, разлуке; возможно, на семиотическом уровне, здесь имеет значение и связь символов соль — море — слезы.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33 «Большинство стихов [Бродского — Л.З.], написанных в относительно сдержанном ключе, метрически </w:t>
      </w:r>
      <w:proofErr w:type="gramStart"/>
      <w:r w:rsidRPr="00EB11FD">
        <w:t>основаны</w:t>
      </w:r>
      <w:proofErr w:type="gramEnd"/>
      <w:r w:rsidRPr="00EB11FD">
        <w:t xml:space="preserve"> на нерифмованном пятистопном ямбе, т.е. традиционном «белом стихе». &lt;...&gt; Не только с точки зрения метрики, но также, что более важно, вследствие их «тона», синтаксиса и словесного подбора, эти стихи следует рассматривать &lt;...&gt; как берущие свое стилистическое начало в русской литературной традиции, начиная от наследия &lt;...&gt; Пушкина и Баратынского, и кончая величественными монологами поздней Ахматовой, написанными белым стихом. &lt;...&gt; Ахматовский элемент выходит на передний план в ненавязчивом, псевдо-импровизаторском тоне голоса рассказчика, постоянно уточняющего и поправляющего свои наблюдения такими оговорками, как впрочем, только, точнее, и в разъедающей иронии горожанина, которая часто окрашивает его речь» (</w:t>
      </w:r>
      <w:proofErr w:type="spellStart"/>
      <w:r w:rsidRPr="00EB11FD">
        <w:t>Верхейл</w:t>
      </w:r>
      <w:proofErr w:type="spellEnd"/>
      <w:r w:rsidRPr="00EB11FD">
        <w:t>, 1986: 121–131).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34 Мотив всё к лучшему проходит через всё творчество Бродского. В ранних стихах он особенно сильно звучит в стихотворении «Воротишься на родину...». Однако весьма существенно, что во всех текстах, начиная с первоисточника — «</w:t>
      </w:r>
      <w:proofErr w:type="spellStart"/>
      <w:r w:rsidRPr="00EB11FD">
        <w:t>Кандида</w:t>
      </w:r>
      <w:proofErr w:type="spellEnd"/>
      <w:r w:rsidRPr="00EB11FD">
        <w:t>» Вольтера — это высказывание иронично.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35</w:t>
      </w:r>
      <w:proofErr w:type="gramStart"/>
      <w:r w:rsidRPr="00EB11FD">
        <w:t xml:space="preserve"> В</w:t>
      </w:r>
      <w:proofErr w:type="gramEnd"/>
      <w:r w:rsidRPr="00EB11FD">
        <w:t>спомним строки «&lt;...&gt; то лет через двадцать, когда мой отпрыск, / не сумев отоварить лавровый отблеск, сможет сам зарабатывать, я осмелюсь &lt;...&gt;» (Б., II: 50): сравнивая разные тексты Бродского, возвращающиеся к одному и тому же образу, можно видеть своеобразные «стилистические волны».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36 Современная поэзия широко фиксирует конструкции такого типа: «Не полагаюсь </w:t>
      </w:r>
      <w:proofErr w:type="gramStart"/>
      <w:r w:rsidRPr="00EB11FD">
        <w:t>на</w:t>
      </w:r>
      <w:proofErr w:type="gramEnd"/>
      <w:r w:rsidRPr="00EB11FD">
        <w:t xml:space="preserve">. / Не укрываюсь за» (Борисова, 1995: 475); «Только мне ведь наплевать — </w:t>
      </w:r>
      <w:proofErr w:type="gramStart"/>
      <w:r w:rsidRPr="00EB11FD">
        <w:t>на</w:t>
      </w:r>
      <w:proofErr w:type="gramEnd"/>
      <w:r w:rsidRPr="00EB11FD">
        <w:t xml:space="preserve">. / Я прекрасно обойдусь — </w:t>
      </w:r>
      <w:proofErr w:type="gramStart"/>
      <w:r w:rsidRPr="00EB11FD">
        <w:t>без</w:t>
      </w:r>
      <w:proofErr w:type="gramEnd"/>
      <w:r w:rsidRPr="00EB11FD">
        <w:t>» (Григорьев, 1990: 30).</w:t>
      </w:r>
    </w:p>
    <w:p w:rsidR="00391824" w:rsidRPr="009436DB" w:rsidRDefault="00391824" w:rsidP="00391824">
      <w:pPr>
        <w:spacing w:before="120"/>
        <w:jc w:val="center"/>
        <w:rPr>
          <w:b/>
          <w:bCs/>
          <w:sz w:val="28"/>
          <w:szCs w:val="28"/>
        </w:rPr>
      </w:pPr>
      <w:r w:rsidRPr="009436DB">
        <w:rPr>
          <w:b/>
          <w:bCs/>
          <w:sz w:val="28"/>
          <w:szCs w:val="28"/>
        </w:rPr>
        <w:t>Список литературы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Ахматова А. Стихотворения и поэмы. Л.: Сов</w:t>
      </w:r>
      <w:proofErr w:type="gramStart"/>
      <w:r w:rsidRPr="00EB11FD">
        <w:t>.</w:t>
      </w:r>
      <w:proofErr w:type="gramEnd"/>
      <w:r w:rsidRPr="00EB11FD">
        <w:t xml:space="preserve"> </w:t>
      </w:r>
      <w:proofErr w:type="spellStart"/>
      <w:proofErr w:type="gramStart"/>
      <w:r w:rsidRPr="00EB11FD">
        <w:t>п</w:t>
      </w:r>
      <w:proofErr w:type="gramEnd"/>
      <w:r w:rsidRPr="00EB11FD">
        <w:t>ис</w:t>
      </w:r>
      <w:proofErr w:type="spellEnd"/>
      <w:r w:rsidRPr="00EB11FD">
        <w:t>., 1977.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Ахматова А.А. Цех поэтов 1911-1914 / Осип Мандельштам и его время. М.: </w:t>
      </w:r>
      <w:proofErr w:type="spellStart"/>
      <w:r w:rsidRPr="00EB11FD">
        <w:t>L’Age</w:t>
      </w:r>
      <w:proofErr w:type="spellEnd"/>
      <w:r w:rsidRPr="00EB11FD">
        <w:t xml:space="preserve"> </w:t>
      </w:r>
      <w:proofErr w:type="spellStart"/>
      <w:r w:rsidRPr="00EB11FD">
        <w:t>d’Homme</w:t>
      </w:r>
      <w:proofErr w:type="spellEnd"/>
      <w:r w:rsidRPr="00EB11FD">
        <w:t xml:space="preserve"> — наш дом, 1995.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Борисова </w:t>
      </w:r>
      <w:proofErr w:type="gramStart"/>
      <w:r w:rsidRPr="00EB11FD">
        <w:t>М.</w:t>
      </w:r>
      <w:proofErr w:type="gramEnd"/>
      <w:r w:rsidRPr="00EB11FD">
        <w:t xml:space="preserve"> Когда уходишь из... / Поздние петербуржцы. Поэтическая антология. СПб</w:t>
      </w:r>
      <w:proofErr w:type="gramStart"/>
      <w:r w:rsidRPr="00EB11FD">
        <w:t>.:</w:t>
      </w:r>
      <w:r>
        <w:t xml:space="preserve"> </w:t>
      </w:r>
      <w:proofErr w:type="gramEnd"/>
      <w:r w:rsidRPr="00EB11FD">
        <w:t>Европейский дом, 1995.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Бродский И. Настигнуть утраченное время // Время и мы. </w:t>
      </w:r>
      <w:proofErr w:type="spellStart"/>
      <w:r w:rsidRPr="00EB11FD">
        <w:t>Альм</w:t>
      </w:r>
      <w:proofErr w:type="spellEnd"/>
      <w:r w:rsidRPr="00EB11FD">
        <w:t>. М.; Нью-Йорк: Время и мы / Искусство, 1990.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Сочинения Иосифа Бродского: В 4 томах. СПб</w:t>
      </w:r>
      <w:proofErr w:type="gramStart"/>
      <w:r w:rsidRPr="00EB11FD">
        <w:t xml:space="preserve">.: </w:t>
      </w:r>
      <w:proofErr w:type="gramEnd"/>
      <w:r w:rsidRPr="00EB11FD">
        <w:t>Пушкинский фонд, 1992—1995.</w:t>
      </w:r>
    </w:p>
    <w:p w:rsidR="00391824" w:rsidRPr="00EB11FD" w:rsidRDefault="00391824" w:rsidP="00391824">
      <w:pPr>
        <w:spacing w:before="120"/>
        <w:ind w:firstLine="567"/>
        <w:jc w:val="both"/>
      </w:pPr>
      <w:proofErr w:type="spellStart"/>
      <w:r w:rsidRPr="00EB11FD">
        <w:t>БродскийИ</w:t>
      </w:r>
      <w:proofErr w:type="spellEnd"/>
      <w:r w:rsidRPr="00EB11FD">
        <w:t xml:space="preserve">. </w:t>
      </w:r>
      <w:proofErr w:type="spellStart"/>
      <w:r w:rsidRPr="00EB11FD">
        <w:t>Fundamento</w:t>
      </w:r>
      <w:proofErr w:type="spellEnd"/>
      <w:r w:rsidRPr="00EB11FD">
        <w:t xml:space="preserve"> </w:t>
      </w:r>
      <w:proofErr w:type="spellStart"/>
      <w:r w:rsidRPr="00EB11FD">
        <w:t>degli</w:t>
      </w:r>
      <w:proofErr w:type="spellEnd"/>
      <w:r w:rsidRPr="00EB11FD">
        <w:t xml:space="preserve"> </w:t>
      </w:r>
      <w:proofErr w:type="spellStart"/>
      <w:r w:rsidRPr="00EB11FD">
        <w:t>incurabili</w:t>
      </w:r>
      <w:proofErr w:type="spellEnd"/>
      <w:r w:rsidRPr="00EB11FD">
        <w:t xml:space="preserve">. Пер. Г. </w:t>
      </w:r>
      <w:proofErr w:type="spellStart"/>
      <w:r w:rsidRPr="00EB11FD">
        <w:t>Дашевского</w:t>
      </w:r>
      <w:proofErr w:type="spellEnd"/>
      <w:r w:rsidRPr="00EB11FD">
        <w:t xml:space="preserve"> // Октябрь. М., 1992. № 4.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Бродский И. Как читать книгу. Пер. Е. Касаткиной // Знамя. М., 1996. № 4.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Бродский И. Письмо президенту [В. </w:t>
      </w:r>
      <w:proofErr w:type="spellStart"/>
      <w:r w:rsidRPr="00EB11FD">
        <w:t>Гавелу</w:t>
      </w:r>
      <w:proofErr w:type="spellEnd"/>
      <w:r w:rsidRPr="00EB11FD">
        <w:t>]</w:t>
      </w:r>
      <w:proofErr w:type="gramStart"/>
      <w:r w:rsidRPr="00EB11FD">
        <w:t xml:space="preserve"> .</w:t>
      </w:r>
      <w:proofErr w:type="gramEnd"/>
      <w:r w:rsidRPr="00EB11FD">
        <w:t xml:space="preserve"> Пер. Е. Касаткиной // Знамя. 1996. № 4.</w:t>
      </w:r>
    </w:p>
    <w:p w:rsidR="00391824" w:rsidRPr="00EB11FD" w:rsidRDefault="00391824" w:rsidP="00391824">
      <w:pPr>
        <w:spacing w:before="120"/>
        <w:ind w:firstLine="567"/>
        <w:jc w:val="both"/>
      </w:pPr>
      <w:proofErr w:type="spellStart"/>
      <w:r w:rsidRPr="00EB11FD">
        <w:t>Верхейл</w:t>
      </w:r>
      <w:proofErr w:type="spellEnd"/>
      <w:r w:rsidRPr="00EB11FD">
        <w:t xml:space="preserve"> К. «Эней и </w:t>
      </w:r>
      <w:proofErr w:type="spellStart"/>
      <w:r w:rsidRPr="00EB11FD">
        <w:t>Дидона</w:t>
      </w:r>
      <w:proofErr w:type="spellEnd"/>
      <w:r w:rsidRPr="00EB11FD">
        <w:t xml:space="preserve">» Иосифа Бродского / Поэтика Бродского. Сб. статей под ред. Л.В. Лосева. </w:t>
      </w:r>
      <w:proofErr w:type="spellStart"/>
      <w:r w:rsidRPr="00EB11FD">
        <w:t>Tenafly</w:t>
      </w:r>
      <w:proofErr w:type="spellEnd"/>
      <w:r w:rsidRPr="00EB11FD">
        <w:t>: Эрмитаж,. 1986.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Виноградов В.В. О поэзии Анны Ахматовой / Виноградов В.В. Избранные труды. Поэтика русской литературы. М.: Наука, 1976.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Волков С. Вспоминая Ахматову: Иосиф Бродский — Соломон Волков. Диалоги. М.: Независимая газета, 1992.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Воробьева А.Н. Поэтика времени и пространства в поэзии И. Бродского / Возвращенные имена русской литературы. Аспекты поэтики, эстетики, философии. </w:t>
      </w:r>
      <w:proofErr w:type="gramStart"/>
      <w:r w:rsidRPr="00EB11FD">
        <w:t>Межвузовский</w:t>
      </w:r>
      <w:proofErr w:type="gramEnd"/>
      <w:r w:rsidRPr="00EB11FD">
        <w:t xml:space="preserve"> сб. научных трудов под ред. В.И. </w:t>
      </w:r>
      <w:proofErr w:type="spellStart"/>
      <w:r w:rsidRPr="00EB11FD">
        <w:t>Немцева</w:t>
      </w:r>
      <w:proofErr w:type="spellEnd"/>
      <w:r w:rsidRPr="00EB11FD">
        <w:t xml:space="preserve">. Самара: Самарский гос. </w:t>
      </w:r>
      <w:proofErr w:type="spellStart"/>
      <w:r w:rsidRPr="00EB11FD">
        <w:t>пед</w:t>
      </w:r>
      <w:proofErr w:type="spellEnd"/>
      <w:r w:rsidRPr="00EB11FD">
        <w:t>. ин-т, 1994.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Галич А. Возвращение на Итаку / Галич А. Возвращение. Стихи, песни, воспоминания. Л.: Музыка, 1990.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Григорьев Г. Футбол-1985. Свидание со </w:t>
      </w:r>
      <w:proofErr w:type="spellStart"/>
      <w:r w:rsidRPr="00EB11FD">
        <w:t>спидом</w:t>
      </w:r>
      <w:proofErr w:type="spellEnd"/>
      <w:r w:rsidRPr="00EB11FD">
        <w:t xml:space="preserve">. Л.: </w:t>
      </w:r>
      <w:proofErr w:type="spellStart"/>
      <w:r w:rsidRPr="00EB11FD">
        <w:t>Азъ</w:t>
      </w:r>
      <w:proofErr w:type="spellEnd"/>
      <w:r w:rsidRPr="00EB11FD">
        <w:t>, 1990.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Гомер. Одиссея. Пер. с </w:t>
      </w:r>
      <w:proofErr w:type="spellStart"/>
      <w:r w:rsidRPr="00EB11FD">
        <w:t>древнегреч</w:t>
      </w:r>
      <w:proofErr w:type="spellEnd"/>
      <w:r w:rsidRPr="00EB11FD">
        <w:t xml:space="preserve">. В. Жуковского / Гомер. Илиада. Одиссея. М.: </w:t>
      </w:r>
      <w:proofErr w:type="spellStart"/>
      <w:r w:rsidRPr="00EB11FD">
        <w:t>Худож</w:t>
      </w:r>
      <w:proofErr w:type="spellEnd"/>
      <w:r w:rsidRPr="00EB11FD">
        <w:t xml:space="preserve">. </w:t>
      </w:r>
      <w:proofErr w:type="gramStart"/>
      <w:r w:rsidRPr="00EB11FD">
        <w:t>лит-</w:t>
      </w:r>
      <w:proofErr w:type="spellStart"/>
      <w:r w:rsidRPr="00EB11FD">
        <w:t>ра</w:t>
      </w:r>
      <w:proofErr w:type="spellEnd"/>
      <w:proofErr w:type="gramEnd"/>
      <w:r w:rsidRPr="00EB11FD">
        <w:t>, 1967.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Горелов П. «Мне нечего сказать...» // </w:t>
      </w:r>
      <w:proofErr w:type="gramStart"/>
      <w:r w:rsidRPr="00EB11FD">
        <w:t>Комсомольская</w:t>
      </w:r>
      <w:proofErr w:type="gramEnd"/>
      <w:r w:rsidRPr="00EB11FD">
        <w:t xml:space="preserve"> правда. 19 марта 1988 г.</w:t>
      </w:r>
    </w:p>
    <w:p w:rsidR="00391824" w:rsidRPr="00EB11FD" w:rsidRDefault="00391824" w:rsidP="00391824">
      <w:pPr>
        <w:spacing w:before="120"/>
        <w:ind w:firstLine="567"/>
        <w:jc w:val="both"/>
      </w:pPr>
      <w:proofErr w:type="spellStart"/>
      <w:r w:rsidRPr="00EB11FD">
        <w:t>Жолковский</w:t>
      </w:r>
      <w:proofErr w:type="spellEnd"/>
      <w:r w:rsidRPr="00EB11FD">
        <w:t xml:space="preserve"> А.К. «Чужих певцов блуждающие сны» / </w:t>
      </w:r>
      <w:proofErr w:type="spellStart"/>
      <w:r w:rsidRPr="00EB11FD">
        <w:t>Жолковский</w:t>
      </w:r>
      <w:proofErr w:type="spellEnd"/>
      <w:r w:rsidRPr="00EB11FD">
        <w:t xml:space="preserve"> А.К. Блуждающие сны и другие работы. М.: Наука, 1994.</w:t>
      </w:r>
    </w:p>
    <w:p w:rsidR="00391824" w:rsidRPr="00EB11FD" w:rsidRDefault="00391824" w:rsidP="00391824">
      <w:pPr>
        <w:spacing w:before="120"/>
        <w:ind w:firstLine="567"/>
        <w:jc w:val="both"/>
      </w:pPr>
      <w:proofErr w:type="spellStart"/>
      <w:r w:rsidRPr="00EB11FD">
        <w:t>Ичин</w:t>
      </w:r>
      <w:proofErr w:type="spellEnd"/>
      <w:r w:rsidRPr="00EB11FD">
        <w:t xml:space="preserve"> К. Бродский и Овидий // Новое лит</w:t>
      </w:r>
      <w:proofErr w:type="gramStart"/>
      <w:r w:rsidRPr="00EB11FD">
        <w:t>.</w:t>
      </w:r>
      <w:proofErr w:type="gramEnd"/>
      <w:r w:rsidRPr="00EB11FD">
        <w:t xml:space="preserve"> </w:t>
      </w:r>
      <w:proofErr w:type="gramStart"/>
      <w:r w:rsidRPr="00EB11FD">
        <w:t>о</w:t>
      </w:r>
      <w:proofErr w:type="gramEnd"/>
      <w:r w:rsidRPr="00EB11FD">
        <w:t>бозрение. М., 1996. № 19.</w:t>
      </w:r>
    </w:p>
    <w:p w:rsidR="00391824" w:rsidRPr="00EB11FD" w:rsidRDefault="00391824" w:rsidP="00391824">
      <w:pPr>
        <w:spacing w:before="120"/>
        <w:ind w:firstLine="567"/>
        <w:jc w:val="both"/>
      </w:pPr>
      <w:proofErr w:type="spellStart"/>
      <w:r w:rsidRPr="00EB11FD">
        <w:t>Каломиров</w:t>
      </w:r>
      <w:proofErr w:type="spellEnd"/>
      <w:r w:rsidRPr="00EB11FD">
        <w:t xml:space="preserve"> А. Иосиф Бродский (место) / Поэтика Бродского. Сб. статей под ред. Л.В. Лосева. </w:t>
      </w:r>
      <w:proofErr w:type="spellStart"/>
      <w:r w:rsidRPr="00EB11FD">
        <w:t>Tenafly</w:t>
      </w:r>
      <w:proofErr w:type="spellEnd"/>
      <w:r w:rsidRPr="00EB11FD">
        <w:t>: Эрмитаж,. 1986.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Киплинг Р. Баллада о Востоке и Западе. Пер. Е. Полонской / Киплинг Р. Избранное. Л.: </w:t>
      </w:r>
      <w:proofErr w:type="spellStart"/>
      <w:r w:rsidRPr="00EB11FD">
        <w:t>Худож</w:t>
      </w:r>
      <w:proofErr w:type="spellEnd"/>
      <w:r w:rsidRPr="00EB11FD">
        <w:t xml:space="preserve">. </w:t>
      </w:r>
      <w:proofErr w:type="gramStart"/>
      <w:r w:rsidRPr="00EB11FD">
        <w:t>лит-</w:t>
      </w:r>
      <w:proofErr w:type="spellStart"/>
      <w:r w:rsidRPr="00EB11FD">
        <w:t>ра</w:t>
      </w:r>
      <w:proofErr w:type="spellEnd"/>
      <w:proofErr w:type="gramEnd"/>
      <w:r w:rsidRPr="00EB11FD">
        <w:t>, 1980.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Коган П. Бригантина / Советские поэты, павшие на Великой Отечественной войне. М.-Л.: Сов</w:t>
      </w:r>
      <w:proofErr w:type="gramStart"/>
      <w:r w:rsidRPr="00EB11FD">
        <w:t>.</w:t>
      </w:r>
      <w:proofErr w:type="gramEnd"/>
      <w:r w:rsidRPr="00EB11FD">
        <w:t xml:space="preserve"> </w:t>
      </w:r>
      <w:proofErr w:type="spellStart"/>
      <w:proofErr w:type="gramStart"/>
      <w:r w:rsidRPr="00EB11FD">
        <w:t>п</w:t>
      </w:r>
      <w:proofErr w:type="gramEnd"/>
      <w:r w:rsidRPr="00EB11FD">
        <w:t>ис</w:t>
      </w:r>
      <w:proofErr w:type="spellEnd"/>
      <w:r w:rsidRPr="00EB11FD">
        <w:t>», 1965.</w:t>
      </w:r>
    </w:p>
    <w:p w:rsidR="00391824" w:rsidRPr="00EB11FD" w:rsidRDefault="00391824" w:rsidP="00391824">
      <w:pPr>
        <w:spacing w:before="120"/>
        <w:ind w:firstLine="567"/>
        <w:jc w:val="both"/>
      </w:pPr>
      <w:proofErr w:type="spellStart"/>
      <w:r w:rsidRPr="00EB11FD">
        <w:t>Крепс</w:t>
      </w:r>
      <w:proofErr w:type="spellEnd"/>
      <w:r w:rsidRPr="00EB11FD">
        <w:t xml:space="preserve"> М. О поэз</w:t>
      </w:r>
      <w:proofErr w:type="gramStart"/>
      <w:r w:rsidRPr="00EB11FD">
        <w:t>ии Ио</w:t>
      </w:r>
      <w:proofErr w:type="gramEnd"/>
      <w:r w:rsidRPr="00EB11FD">
        <w:t xml:space="preserve">сифа Бродского. Анн </w:t>
      </w:r>
      <w:proofErr w:type="spellStart"/>
      <w:r w:rsidRPr="00EB11FD">
        <w:t>Арбор</w:t>
      </w:r>
      <w:proofErr w:type="spellEnd"/>
      <w:r w:rsidRPr="00EB11FD">
        <w:t xml:space="preserve">: </w:t>
      </w:r>
      <w:proofErr w:type="spellStart"/>
      <w:r w:rsidRPr="00EB11FD">
        <w:t>Ардис</w:t>
      </w:r>
      <w:proofErr w:type="spellEnd"/>
      <w:r w:rsidRPr="00EB11FD">
        <w:t>, 1984.</w:t>
      </w:r>
    </w:p>
    <w:p w:rsidR="00391824" w:rsidRPr="00EB11FD" w:rsidRDefault="00391824" w:rsidP="00391824">
      <w:pPr>
        <w:spacing w:before="120"/>
        <w:ind w:firstLine="567"/>
        <w:jc w:val="both"/>
      </w:pPr>
      <w:proofErr w:type="spellStart"/>
      <w:r w:rsidRPr="00EB11FD">
        <w:t>Куллэ</w:t>
      </w:r>
      <w:proofErr w:type="spellEnd"/>
      <w:r w:rsidRPr="00EB11FD">
        <w:t xml:space="preserve"> В. «... Там, где они кончили, ты начинаешь» / Бродский И. Бог сохраняет все. М.: Миф, 1992.</w:t>
      </w:r>
    </w:p>
    <w:p w:rsidR="00391824" w:rsidRPr="007054DE" w:rsidRDefault="00391824" w:rsidP="00391824">
      <w:pPr>
        <w:spacing w:before="120"/>
        <w:ind w:firstLine="567"/>
        <w:jc w:val="both"/>
        <w:rPr>
          <w:lang w:val="en-US"/>
        </w:rPr>
      </w:pPr>
      <w:proofErr w:type="spellStart"/>
      <w:r w:rsidRPr="00EB11FD">
        <w:t>Куллэ</w:t>
      </w:r>
      <w:proofErr w:type="spellEnd"/>
      <w:r w:rsidRPr="00EB11FD">
        <w:t xml:space="preserve"> В. «Там, где они кончили, ты начинаешь...» </w:t>
      </w:r>
      <w:r w:rsidRPr="007054DE">
        <w:rPr>
          <w:lang w:val="en-US"/>
        </w:rPr>
        <w:t>(</w:t>
      </w:r>
      <w:proofErr w:type="spellStart"/>
      <w:r w:rsidRPr="00EB11FD">
        <w:t>опереводахИосифаБродского</w:t>
      </w:r>
      <w:proofErr w:type="spellEnd"/>
      <w:r w:rsidRPr="007054DE">
        <w:rPr>
          <w:lang w:val="en-US"/>
        </w:rPr>
        <w:t xml:space="preserve">) // Special Issue «Joseph Brodsky» / Russian Literature. Elsevier: North-Holland, 1995. </w:t>
      </w:r>
      <w:proofErr w:type="gramStart"/>
      <w:r w:rsidRPr="007054DE">
        <w:rPr>
          <w:lang w:val="en-US"/>
        </w:rPr>
        <w:t>Vol. XXXVII-II/III.</w:t>
      </w:r>
      <w:proofErr w:type="gramEnd"/>
      <w:r w:rsidRPr="007054DE">
        <w:rPr>
          <w:lang w:val="en-US"/>
        </w:rPr>
        <w:t xml:space="preserve"> </w:t>
      </w:r>
      <w:r w:rsidRPr="00EB11FD">
        <w:t>С</w:t>
      </w:r>
      <w:r w:rsidRPr="007054DE">
        <w:rPr>
          <w:lang w:val="en-US"/>
        </w:rPr>
        <w:t>. 267—288.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Липкин</w:t>
      </w:r>
      <w:r w:rsidRPr="007054DE">
        <w:rPr>
          <w:lang w:val="en-US"/>
        </w:rPr>
        <w:t xml:space="preserve"> </w:t>
      </w:r>
      <w:r w:rsidRPr="00EB11FD">
        <w:t>С</w:t>
      </w:r>
      <w:r w:rsidRPr="007054DE">
        <w:rPr>
          <w:lang w:val="en-US"/>
        </w:rPr>
        <w:t xml:space="preserve">. </w:t>
      </w:r>
      <w:r w:rsidRPr="00EB11FD">
        <w:t>Угль</w:t>
      </w:r>
      <w:r w:rsidRPr="007054DE">
        <w:rPr>
          <w:lang w:val="en-US"/>
        </w:rPr>
        <w:t xml:space="preserve">, </w:t>
      </w:r>
      <w:r w:rsidRPr="00EB11FD">
        <w:t>пылающий</w:t>
      </w:r>
      <w:r w:rsidRPr="007054DE">
        <w:rPr>
          <w:lang w:val="en-US"/>
        </w:rPr>
        <w:t xml:space="preserve"> </w:t>
      </w:r>
      <w:r w:rsidRPr="00EB11FD">
        <w:t>огнем</w:t>
      </w:r>
      <w:r w:rsidRPr="007054DE">
        <w:rPr>
          <w:lang w:val="en-US"/>
        </w:rPr>
        <w:t xml:space="preserve"> / </w:t>
      </w:r>
      <w:r w:rsidRPr="00EB11FD">
        <w:t>Осип</w:t>
      </w:r>
      <w:r w:rsidRPr="007054DE">
        <w:rPr>
          <w:lang w:val="en-US"/>
        </w:rPr>
        <w:t xml:space="preserve"> </w:t>
      </w:r>
      <w:r w:rsidRPr="00EB11FD">
        <w:t>Мандельштам</w:t>
      </w:r>
      <w:r w:rsidRPr="007054DE">
        <w:rPr>
          <w:lang w:val="en-US"/>
        </w:rPr>
        <w:t xml:space="preserve"> </w:t>
      </w:r>
      <w:r w:rsidRPr="00EB11FD">
        <w:t>и</w:t>
      </w:r>
      <w:r w:rsidRPr="007054DE">
        <w:rPr>
          <w:lang w:val="en-US"/>
        </w:rPr>
        <w:t xml:space="preserve"> </w:t>
      </w:r>
      <w:r w:rsidRPr="00EB11FD">
        <w:t>его</w:t>
      </w:r>
      <w:r w:rsidRPr="007054DE">
        <w:rPr>
          <w:lang w:val="en-US"/>
        </w:rPr>
        <w:t xml:space="preserve"> </w:t>
      </w:r>
      <w:r w:rsidRPr="00EB11FD">
        <w:t>время</w:t>
      </w:r>
      <w:r w:rsidRPr="007054DE">
        <w:rPr>
          <w:lang w:val="en-US"/>
        </w:rPr>
        <w:t xml:space="preserve">. </w:t>
      </w:r>
      <w:r w:rsidRPr="00EB11FD">
        <w:t>М.: Наш дом, 1995.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Мандельштам Н.Я. Воспоминания. М.: Книга, 1989.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Мандельштам О. </w:t>
      </w:r>
      <w:proofErr w:type="gramStart"/>
      <w:r w:rsidRPr="00EB11FD">
        <w:t>Полное</w:t>
      </w:r>
      <w:proofErr w:type="gramEnd"/>
      <w:r w:rsidRPr="00EB11FD">
        <w:t xml:space="preserve"> собр. стихотворений. СПб</w:t>
      </w:r>
      <w:proofErr w:type="gramStart"/>
      <w:r w:rsidRPr="00EB11FD">
        <w:t xml:space="preserve">.: </w:t>
      </w:r>
      <w:proofErr w:type="gramEnd"/>
      <w:r w:rsidRPr="00EB11FD">
        <w:t>Академический проект, 1995.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Мандельштам О. Собр. соч.: В 4 т. М.: Арт-бизнес-центр, 1994.</w:t>
      </w:r>
    </w:p>
    <w:p w:rsidR="00391824" w:rsidRPr="00EB11FD" w:rsidRDefault="00391824" w:rsidP="00391824">
      <w:pPr>
        <w:spacing w:before="120"/>
        <w:ind w:firstLine="567"/>
        <w:jc w:val="both"/>
      </w:pPr>
      <w:proofErr w:type="spellStart"/>
      <w:r w:rsidRPr="00EB11FD">
        <w:t>Мец</w:t>
      </w:r>
      <w:proofErr w:type="spellEnd"/>
      <w:r w:rsidRPr="00EB11FD">
        <w:t xml:space="preserve"> А.Г. Комментарий / Мандельштам О. </w:t>
      </w:r>
      <w:proofErr w:type="gramStart"/>
      <w:r w:rsidRPr="00EB11FD">
        <w:t>Полное</w:t>
      </w:r>
      <w:proofErr w:type="gramEnd"/>
      <w:r w:rsidRPr="00EB11FD">
        <w:t xml:space="preserve"> собр. стихотворений. </w:t>
      </w:r>
      <w:proofErr w:type="spellStart"/>
      <w:r w:rsidRPr="00EB11FD">
        <w:t>Спб</w:t>
      </w:r>
      <w:proofErr w:type="spellEnd"/>
      <w:r w:rsidRPr="00EB11FD">
        <w:t>.: Академический проект, 1995.</w:t>
      </w:r>
    </w:p>
    <w:p w:rsidR="00391824" w:rsidRPr="00EB11FD" w:rsidRDefault="00391824" w:rsidP="00391824">
      <w:pPr>
        <w:spacing w:before="120"/>
        <w:ind w:firstLine="567"/>
        <w:jc w:val="both"/>
      </w:pPr>
      <w:proofErr w:type="spellStart"/>
      <w:r w:rsidRPr="00EB11FD">
        <w:t>Oraic-Tolic</w:t>
      </w:r>
      <w:proofErr w:type="spellEnd"/>
      <w:r w:rsidRPr="00EB11FD">
        <w:t xml:space="preserve"> </w:t>
      </w:r>
      <w:proofErr w:type="spellStart"/>
      <w:r w:rsidRPr="00EB11FD">
        <w:t>D.Авангардипостмодерн</w:t>
      </w:r>
      <w:proofErr w:type="spellEnd"/>
      <w:r w:rsidRPr="00EB11FD">
        <w:t xml:space="preserve"> // </w:t>
      </w:r>
      <w:proofErr w:type="spellStart"/>
      <w:r w:rsidRPr="00EB11FD">
        <w:t>Russian</w:t>
      </w:r>
      <w:proofErr w:type="spellEnd"/>
      <w:r w:rsidRPr="00EB11FD">
        <w:t xml:space="preserve"> </w:t>
      </w:r>
      <w:proofErr w:type="spellStart"/>
      <w:r w:rsidRPr="00EB11FD">
        <w:t>Literature</w:t>
      </w:r>
      <w:proofErr w:type="spellEnd"/>
      <w:r w:rsidRPr="00EB11FD">
        <w:t xml:space="preserve">. </w:t>
      </w:r>
      <w:proofErr w:type="spellStart"/>
      <w:r w:rsidRPr="00EB11FD">
        <w:t>Amsterdam</w:t>
      </w:r>
      <w:proofErr w:type="spellEnd"/>
      <w:r w:rsidRPr="00EB11FD">
        <w:t xml:space="preserve">, 1987. </w:t>
      </w:r>
      <w:proofErr w:type="spellStart"/>
      <w:r w:rsidRPr="00EB11FD">
        <w:t>Vol</w:t>
      </w:r>
      <w:proofErr w:type="spellEnd"/>
      <w:r w:rsidRPr="00EB11FD">
        <w:t>. ХХ</w:t>
      </w:r>
      <w:proofErr w:type="gramStart"/>
      <w:r w:rsidRPr="00EB11FD">
        <w:t>I</w:t>
      </w:r>
      <w:proofErr w:type="gramEnd"/>
      <w:r w:rsidRPr="00EB11FD">
        <w:t>–I.</w:t>
      </w:r>
    </w:p>
    <w:p w:rsidR="00391824" w:rsidRPr="00EB11FD" w:rsidRDefault="00391824" w:rsidP="00391824">
      <w:pPr>
        <w:spacing w:before="120"/>
        <w:ind w:firstLine="567"/>
        <w:jc w:val="both"/>
      </w:pPr>
      <w:proofErr w:type="spellStart"/>
      <w:r w:rsidRPr="00EB11FD">
        <w:t>Полухина</w:t>
      </w:r>
      <w:proofErr w:type="spellEnd"/>
      <w:r w:rsidRPr="00EB11FD">
        <w:t xml:space="preserve"> В. Поэтический автопортрет Бродского // Звезда. СПб</w:t>
      </w:r>
      <w:proofErr w:type="gramStart"/>
      <w:r w:rsidRPr="00EB11FD">
        <w:t xml:space="preserve">., </w:t>
      </w:r>
      <w:proofErr w:type="gramEnd"/>
      <w:r w:rsidRPr="00EB11FD">
        <w:t>1992. №</w:t>
      </w:r>
      <w:r>
        <w:t xml:space="preserve"> </w:t>
      </w:r>
      <w:r w:rsidRPr="00EB11FD">
        <w:t>5–6.</w:t>
      </w:r>
    </w:p>
    <w:p w:rsidR="00391824" w:rsidRPr="007054DE" w:rsidRDefault="00391824" w:rsidP="00391824">
      <w:pPr>
        <w:spacing w:before="120"/>
        <w:ind w:firstLine="567"/>
        <w:jc w:val="both"/>
        <w:rPr>
          <w:lang w:val="en-US"/>
        </w:rPr>
      </w:pPr>
      <w:proofErr w:type="spellStart"/>
      <w:r w:rsidRPr="00EB11FD">
        <w:t>Полухина</w:t>
      </w:r>
      <w:proofErr w:type="spellEnd"/>
      <w:r w:rsidRPr="00EB11FD">
        <w:t xml:space="preserve"> В. Ландшафт лирической личности в поэзии Бродского / </w:t>
      </w:r>
      <w:proofErr w:type="spellStart"/>
      <w:r w:rsidRPr="00EB11FD">
        <w:t>Studies</w:t>
      </w:r>
      <w:proofErr w:type="spellEnd"/>
      <w:r w:rsidRPr="00EB11FD">
        <w:t xml:space="preserve"> </w:t>
      </w:r>
      <w:proofErr w:type="spellStart"/>
      <w:r w:rsidRPr="00EB11FD">
        <w:t>in</w:t>
      </w:r>
      <w:proofErr w:type="spellEnd"/>
      <w:r w:rsidRPr="00EB11FD">
        <w:t xml:space="preserve"> </w:t>
      </w:r>
      <w:proofErr w:type="spellStart"/>
      <w:r w:rsidRPr="00EB11FD">
        <w:t>Slavic</w:t>
      </w:r>
      <w:proofErr w:type="spellEnd"/>
      <w:r w:rsidRPr="00EB11FD">
        <w:t xml:space="preserve"> </w:t>
      </w:r>
      <w:proofErr w:type="spellStart"/>
      <w:r w:rsidRPr="00EB11FD">
        <w:t>literature</w:t>
      </w:r>
      <w:proofErr w:type="spellEnd"/>
      <w:r w:rsidRPr="00EB11FD">
        <w:t xml:space="preserve"> </w:t>
      </w:r>
      <w:proofErr w:type="spellStart"/>
      <w:r w:rsidRPr="00EB11FD">
        <w:t>and</w:t>
      </w:r>
      <w:proofErr w:type="spellEnd"/>
      <w:r w:rsidRPr="00EB11FD">
        <w:t xml:space="preserve"> </w:t>
      </w:r>
      <w:proofErr w:type="spellStart"/>
      <w:r w:rsidRPr="00EB11FD">
        <w:t>poetics</w:t>
      </w:r>
      <w:proofErr w:type="spellEnd"/>
      <w:r w:rsidRPr="00EB11FD">
        <w:t xml:space="preserve">. </w:t>
      </w:r>
      <w:r w:rsidRPr="007054DE">
        <w:rPr>
          <w:lang w:val="en-US"/>
        </w:rPr>
        <w:t xml:space="preserve">Vol. XX. Literary tradition and practice in </w:t>
      </w:r>
      <w:proofErr w:type="spellStart"/>
      <w:proofErr w:type="gramStart"/>
      <w:r w:rsidRPr="007054DE">
        <w:rPr>
          <w:lang w:val="en-US"/>
        </w:rPr>
        <w:t>russian</w:t>
      </w:r>
      <w:proofErr w:type="spellEnd"/>
      <w:proofErr w:type="gramEnd"/>
      <w:r w:rsidRPr="007054DE">
        <w:rPr>
          <w:lang w:val="en-US"/>
        </w:rPr>
        <w:t xml:space="preserve"> culture. </w:t>
      </w:r>
      <w:proofErr w:type="gramStart"/>
      <w:r w:rsidRPr="007054DE">
        <w:rPr>
          <w:lang w:val="en-US"/>
        </w:rPr>
        <w:t>Papers from an International Conference on the O</w:t>
      </w:r>
      <w:r w:rsidRPr="00EB11FD">
        <w:t>с</w:t>
      </w:r>
      <w:proofErr w:type="spellStart"/>
      <w:r w:rsidRPr="007054DE">
        <w:rPr>
          <w:lang w:val="en-US"/>
        </w:rPr>
        <w:t>cassion</w:t>
      </w:r>
      <w:proofErr w:type="spellEnd"/>
      <w:r w:rsidRPr="007054DE">
        <w:rPr>
          <w:lang w:val="en-US"/>
        </w:rPr>
        <w:t xml:space="preserve"> of the Seventieth Birthday of </w:t>
      </w:r>
      <w:proofErr w:type="spellStart"/>
      <w:r w:rsidRPr="007054DE">
        <w:rPr>
          <w:lang w:val="en-US"/>
        </w:rPr>
        <w:t>Yury</w:t>
      </w:r>
      <w:proofErr w:type="spellEnd"/>
      <w:r w:rsidRPr="007054DE">
        <w:rPr>
          <w:lang w:val="en-US"/>
        </w:rPr>
        <w:t xml:space="preserve"> </w:t>
      </w:r>
      <w:proofErr w:type="spellStart"/>
      <w:r w:rsidRPr="007054DE">
        <w:rPr>
          <w:lang w:val="en-US"/>
        </w:rPr>
        <w:t>Mikhailovich</w:t>
      </w:r>
      <w:proofErr w:type="spellEnd"/>
      <w:r w:rsidRPr="007054DE">
        <w:rPr>
          <w:lang w:val="en-US"/>
        </w:rPr>
        <w:t xml:space="preserve"> </w:t>
      </w:r>
      <w:proofErr w:type="spellStart"/>
      <w:r w:rsidRPr="007054DE">
        <w:rPr>
          <w:lang w:val="en-US"/>
        </w:rPr>
        <w:t>Lotman</w:t>
      </w:r>
      <w:proofErr w:type="spellEnd"/>
      <w:r w:rsidRPr="007054DE">
        <w:rPr>
          <w:lang w:val="en-US"/>
        </w:rPr>
        <w:t>.</w:t>
      </w:r>
      <w:proofErr w:type="gramEnd"/>
      <w:r w:rsidRPr="007054DE">
        <w:rPr>
          <w:lang w:val="en-US"/>
        </w:rPr>
        <w:t xml:space="preserve"> Russian culture: structure and tradition. </w:t>
      </w:r>
      <w:proofErr w:type="gramStart"/>
      <w:r w:rsidRPr="007054DE">
        <w:rPr>
          <w:lang w:val="en-US"/>
        </w:rPr>
        <w:t xml:space="preserve">2-6 July 1992 </w:t>
      </w:r>
      <w:proofErr w:type="spellStart"/>
      <w:r w:rsidRPr="007054DE">
        <w:rPr>
          <w:lang w:val="en-US"/>
        </w:rPr>
        <w:t>Keele</w:t>
      </w:r>
      <w:proofErr w:type="spellEnd"/>
      <w:r w:rsidRPr="007054DE">
        <w:rPr>
          <w:lang w:val="en-US"/>
        </w:rPr>
        <w:t xml:space="preserve"> University, United Kingdom.</w:t>
      </w:r>
      <w:proofErr w:type="gramEnd"/>
      <w:r w:rsidRPr="007054DE">
        <w:rPr>
          <w:lang w:val="en-US"/>
        </w:rPr>
        <w:t xml:space="preserve"> </w:t>
      </w:r>
      <w:proofErr w:type="gramStart"/>
      <w:r w:rsidRPr="007054DE">
        <w:rPr>
          <w:lang w:val="en-US"/>
        </w:rPr>
        <w:t xml:space="preserve">Edited by </w:t>
      </w:r>
      <w:proofErr w:type="spellStart"/>
      <w:r w:rsidRPr="007054DE">
        <w:rPr>
          <w:lang w:val="en-US"/>
        </w:rPr>
        <w:t>Valentina</w:t>
      </w:r>
      <w:proofErr w:type="spellEnd"/>
      <w:r w:rsidRPr="007054DE">
        <w:rPr>
          <w:lang w:val="en-US"/>
        </w:rPr>
        <w:t xml:space="preserve"> </w:t>
      </w:r>
      <w:proofErr w:type="spellStart"/>
      <w:r w:rsidRPr="007054DE">
        <w:rPr>
          <w:lang w:val="en-US"/>
        </w:rPr>
        <w:t>Polukhina</w:t>
      </w:r>
      <w:proofErr w:type="spellEnd"/>
      <w:r w:rsidRPr="007054DE">
        <w:rPr>
          <w:lang w:val="en-US"/>
        </w:rPr>
        <w:t>, Joe Andrew and Robert Reid.</w:t>
      </w:r>
      <w:proofErr w:type="gramEnd"/>
      <w:r w:rsidRPr="007054DE">
        <w:rPr>
          <w:lang w:val="en-US"/>
        </w:rPr>
        <w:t xml:space="preserve"> Amsterdam/Atlanta, GA: </w:t>
      </w:r>
      <w:proofErr w:type="spellStart"/>
      <w:r w:rsidRPr="007054DE">
        <w:rPr>
          <w:lang w:val="en-US"/>
        </w:rPr>
        <w:t>Rodopi</w:t>
      </w:r>
      <w:proofErr w:type="spellEnd"/>
      <w:r w:rsidRPr="007054DE">
        <w:rPr>
          <w:lang w:val="en-US"/>
        </w:rPr>
        <w:t>, 1993.</w:t>
      </w:r>
    </w:p>
    <w:p w:rsidR="00391824" w:rsidRPr="00EB11FD" w:rsidRDefault="00391824" w:rsidP="00391824">
      <w:pPr>
        <w:spacing w:before="120"/>
        <w:ind w:firstLine="567"/>
        <w:jc w:val="both"/>
      </w:pPr>
      <w:proofErr w:type="spellStart"/>
      <w:r w:rsidRPr="00EB11FD">
        <w:t>Рейнолдс</w:t>
      </w:r>
      <w:proofErr w:type="spellEnd"/>
      <w:r w:rsidRPr="00EB11FD">
        <w:t xml:space="preserve"> Э. Смерть автора или смерть поэта? </w:t>
      </w:r>
      <w:proofErr w:type="spellStart"/>
      <w:r w:rsidRPr="00EB11FD">
        <w:t>Интертекстуальность</w:t>
      </w:r>
      <w:proofErr w:type="spellEnd"/>
      <w:r w:rsidRPr="00EB11FD">
        <w:t xml:space="preserve"> в стихотворении «Куда мне деться в этом январе?..» / «Отдай меня, Воронеж...» Третьи международные </w:t>
      </w:r>
      <w:proofErr w:type="spellStart"/>
      <w:r w:rsidRPr="00EB11FD">
        <w:t>мандельштамовские</w:t>
      </w:r>
      <w:proofErr w:type="spellEnd"/>
      <w:r w:rsidRPr="00EB11FD">
        <w:t xml:space="preserve"> чтения: Сб. статей под ред. О.Е. Макаровой. Воронеж: Воронежский ун-т</w:t>
      </w:r>
      <w:proofErr w:type="gramStart"/>
      <w:r w:rsidRPr="00EB11FD">
        <w:t xml:space="preserve">., </w:t>
      </w:r>
      <w:proofErr w:type="gramEnd"/>
      <w:r w:rsidRPr="00EB11FD">
        <w:t>1995.</w:t>
      </w:r>
    </w:p>
    <w:p w:rsidR="00391824" w:rsidRPr="00EB11FD" w:rsidRDefault="00391824" w:rsidP="00391824">
      <w:pPr>
        <w:spacing w:before="120"/>
        <w:ind w:firstLine="567"/>
        <w:jc w:val="both"/>
      </w:pPr>
      <w:proofErr w:type="spellStart"/>
      <w:proofErr w:type="gramStart"/>
      <w:r w:rsidRPr="00EB11FD">
        <w:t>C</w:t>
      </w:r>
      <w:proofErr w:type="gramEnd"/>
      <w:r w:rsidRPr="00EB11FD">
        <w:t>едакова</w:t>
      </w:r>
      <w:proofErr w:type="spellEnd"/>
      <w:r w:rsidRPr="00EB11FD">
        <w:t xml:space="preserve"> О.А. Шкатулка с зеркалом. Об одном глубинном мотиве А.А. Ахматовой // Труды по знаковым системам, </w:t>
      </w:r>
      <w:proofErr w:type="gramStart"/>
      <w:r w:rsidRPr="00EB11FD">
        <w:t>ХХ</w:t>
      </w:r>
      <w:proofErr w:type="gramEnd"/>
      <w:r w:rsidRPr="00EB11FD">
        <w:t>VII, 1984. Учен</w:t>
      </w:r>
      <w:proofErr w:type="gramStart"/>
      <w:r w:rsidRPr="00EB11FD">
        <w:t>.</w:t>
      </w:r>
      <w:proofErr w:type="gramEnd"/>
      <w:r w:rsidRPr="00EB11FD">
        <w:t xml:space="preserve"> </w:t>
      </w:r>
      <w:proofErr w:type="spellStart"/>
      <w:proofErr w:type="gramStart"/>
      <w:r w:rsidRPr="00EB11FD">
        <w:t>з</w:t>
      </w:r>
      <w:proofErr w:type="gramEnd"/>
      <w:r w:rsidRPr="00EB11FD">
        <w:t>ап.</w:t>
      </w:r>
      <w:proofErr w:type="spellEnd"/>
      <w:r w:rsidRPr="00EB11FD">
        <w:t xml:space="preserve"> </w:t>
      </w:r>
      <w:proofErr w:type="spellStart"/>
      <w:r w:rsidRPr="00EB11FD">
        <w:t>Тарт</w:t>
      </w:r>
      <w:proofErr w:type="spellEnd"/>
      <w:r w:rsidRPr="00EB11FD">
        <w:t xml:space="preserve">. гос. ун-та. </w:t>
      </w:r>
      <w:proofErr w:type="spellStart"/>
      <w:r w:rsidRPr="00EB11FD">
        <w:t>Вып</w:t>
      </w:r>
      <w:proofErr w:type="spellEnd"/>
      <w:r w:rsidRPr="00EB11FD">
        <w:t>. 641.</w:t>
      </w:r>
    </w:p>
    <w:p w:rsidR="00391824" w:rsidRPr="00EB11FD" w:rsidRDefault="00391824" w:rsidP="00391824">
      <w:pPr>
        <w:spacing w:before="120"/>
        <w:ind w:firstLine="567"/>
        <w:jc w:val="both"/>
      </w:pPr>
      <w:proofErr w:type="spellStart"/>
      <w:r w:rsidRPr="00EB11FD">
        <w:t>Скляревская</w:t>
      </w:r>
      <w:proofErr w:type="spellEnd"/>
      <w:r w:rsidRPr="00EB11FD">
        <w:t xml:space="preserve"> Г.Н. Метафора в системе языка. СПб</w:t>
      </w:r>
      <w:proofErr w:type="gramStart"/>
      <w:r w:rsidRPr="00EB11FD">
        <w:t xml:space="preserve">.: </w:t>
      </w:r>
      <w:proofErr w:type="gramEnd"/>
      <w:r w:rsidRPr="00EB11FD">
        <w:t>Наука, 1993.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Словарь русского языка: В 4 т. Т. III. М.: Русский язык, 1983.</w:t>
      </w:r>
    </w:p>
    <w:p w:rsidR="00391824" w:rsidRPr="00EB11FD" w:rsidRDefault="00391824" w:rsidP="00391824">
      <w:pPr>
        <w:spacing w:before="120"/>
        <w:ind w:firstLine="567"/>
        <w:jc w:val="both"/>
      </w:pPr>
      <w:proofErr w:type="spellStart"/>
      <w:r w:rsidRPr="00EB11FD">
        <w:t>Топильская</w:t>
      </w:r>
      <w:proofErr w:type="spellEnd"/>
      <w:r w:rsidRPr="00EB11FD">
        <w:t xml:space="preserve"> Е.Е. Фольклорная аллюзия в лирике Мандельштама воронежского периода / «Отдай меня, Воронеж...» Третьи международные </w:t>
      </w:r>
      <w:proofErr w:type="spellStart"/>
      <w:r w:rsidRPr="00EB11FD">
        <w:t>мандельштамовские</w:t>
      </w:r>
      <w:proofErr w:type="spellEnd"/>
      <w:r w:rsidRPr="00EB11FD">
        <w:t xml:space="preserve"> чтения: Сборник статей под ред. О.Е. Макаровой. Воронеж: Воронежский ун-т</w:t>
      </w:r>
      <w:proofErr w:type="gramStart"/>
      <w:r w:rsidRPr="00EB11FD">
        <w:t xml:space="preserve">., </w:t>
      </w:r>
      <w:proofErr w:type="gramEnd"/>
      <w:r w:rsidRPr="00EB11FD">
        <w:t>1995.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 xml:space="preserve">Успенский Б.А. Анатомия метафоры у Мандельштама / Успенский Б.А. Избранные труды. Том II. Язык и культура. М.: </w:t>
      </w:r>
      <w:proofErr w:type="spellStart"/>
      <w:r w:rsidRPr="00EB11FD">
        <w:t>Гнозис</w:t>
      </w:r>
      <w:proofErr w:type="spellEnd"/>
      <w:r w:rsidRPr="00EB11FD">
        <w:t>, 1994.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Эпштейн М.Н. Парадоксы новизны. О литературном развитии XIX–XX веков. М.: Сов</w:t>
      </w:r>
      <w:proofErr w:type="gramStart"/>
      <w:r w:rsidRPr="00EB11FD">
        <w:t>.</w:t>
      </w:r>
      <w:proofErr w:type="gramEnd"/>
      <w:r w:rsidRPr="00EB11FD">
        <w:t xml:space="preserve"> </w:t>
      </w:r>
      <w:proofErr w:type="spellStart"/>
      <w:proofErr w:type="gramStart"/>
      <w:r w:rsidRPr="00EB11FD">
        <w:t>п</w:t>
      </w:r>
      <w:proofErr w:type="gramEnd"/>
      <w:r w:rsidRPr="00EB11FD">
        <w:t>ис</w:t>
      </w:r>
      <w:proofErr w:type="spellEnd"/>
      <w:r w:rsidRPr="00EB11FD">
        <w:t>., 1988.</w:t>
      </w:r>
    </w:p>
    <w:p w:rsidR="00391824" w:rsidRPr="00EB11FD" w:rsidRDefault="00391824" w:rsidP="00391824">
      <w:pPr>
        <w:spacing w:before="120"/>
        <w:ind w:firstLine="567"/>
        <w:jc w:val="both"/>
      </w:pPr>
      <w:proofErr w:type="spellStart"/>
      <w:r w:rsidRPr="00EB11FD">
        <w:t>Faryno</w:t>
      </w:r>
      <w:proofErr w:type="spellEnd"/>
      <w:r w:rsidRPr="00EB11FD">
        <w:t xml:space="preserve"> J. «Я помню (чудное мгновенье...) </w:t>
      </w:r>
      <w:r w:rsidRPr="0085067C">
        <w:rPr>
          <w:lang w:val="en-US"/>
        </w:rPr>
        <w:t xml:space="preserve">...» </w:t>
      </w:r>
      <w:r w:rsidRPr="00EB11FD">
        <w:t>и</w:t>
      </w:r>
      <w:r w:rsidRPr="0085067C">
        <w:rPr>
          <w:lang w:val="en-US"/>
        </w:rPr>
        <w:t xml:space="preserve"> «</w:t>
      </w:r>
      <w:r w:rsidRPr="00EB11FD">
        <w:t>Я</w:t>
      </w:r>
      <w:r w:rsidRPr="0085067C">
        <w:rPr>
          <w:lang w:val="en-US"/>
        </w:rPr>
        <w:t xml:space="preserve"> (</w:t>
      </w:r>
      <w:r w:rsidRPr="00EB11FD">
        <w:t>слово</w:t>
      </w:r>
      <w:r w:rsidRPr="0085067C">
        <w:rPr>
          <w:lang w:val="en-US"/>
        </w:rPr>
        <w:t xml:space="preserve">...) </w:t>
      </w:r>
      <w:r w:rsidRPr="00EB11FD">
        <w:t>позабыл</w:t>
      </w:r>
      <w:r w:rsidRPr="0085067C">
        <w:rPr>
          <w:lang w:val="en-US"/>
        </w:rPr>
        <w:t xml:space="preserve">...» // </w:t>
      </w:r>
      <w:proofErr w:type="gramStart"/>
      <w:r w:rsidRPr="0085067C">
        <w:rPr>
          <w:lang w:val="en-US"/>
        </w:rPr>
        <w:t xml:space="preserve">Wiener </w:t>
      </w:r>
      <w:proofErr w:type="spellStart"/>
      <w:r w:rsidRPr="0085067C">
        <w:rPr>
          <w:lang w:val="en-US"/>
        </w:rPr>
        <w:t>Slawistischer</w:t>
      </w:r>
      <w:proofErr w:type="spellEnd"/>
      <w:r w:rsidRPr="0085067C">
        <w:rPr>
          <w:lang w:val="en-US"/>
        </w:rPr>
        <w:t xml:space="preserve"> </w:t>
      </w:r>
      <w:proofErr w:type="spellStart"/>
      <w:r w:rsidRPr="0085067C">
        <w:rPr>
          <w:lang w:val="en-US"/>
        </w:rPr>
        <w:t>Almanach</w:t>
      </w:r>
      <w:proofErr w:type="spellEnd"/>
      <w:r w:rsidRPr="0085067C">
        <w:rPr>
          <w:lang w:val="en-US"/>
        </w:rPr>
        <w:t>.</w:t>
      </w:r>
      <w:proofErr w:type="gramEnd"/>
      <w:r w:rsidRPr="0085067C">
        <w:rPr>
          <w:lang w:val="en-US"/>
        </w:rPr>
        <w:t xml:space="preserve"> </w:t>
      </w:r>
      <w:proofErr w:type="gramStart"/>
      <w:r w:rsidRPr="0085067C">
        <w:rPr>
          <w:lang w:val="en-US"/>
        </w:rPr>
        <w:t>Band.</w:t>
      </w:r>
      <w:proofErr w:type="gramEnd"/>
      <w:r w:rsidRPr="0085067C">
        <w:rPr>
          <w:lang w:val="en-US"/>
        </w:rPr>
        <w:t xml:space="preserve"> 16. </w:t>
      </w:r>
      <w:proofErr w:type="spellStart"/>
      <w:r w:rsidRPr="00EB11FD">
        <w:t>Wien</w:t>
      </w:r>
      <w:proofErr w:type="spellEnd"/>
      <w:r w:rsidRPr="00EB11FD">
        <w:t>, 1985.</w:t>
      </w:r>
    </w:p>
    <w:p w:rsidR="00391824" w:rsidRPr="007054DE" w:rsidRDefault="00391824" w:rsidP="00391824">
      <w:pPr>
        <w:spacing w:before="120"/>
        <w:ind w:firstLine="567"/>
        <w:jc w:val="both"/>
        <w:rPr>
          <w:lang w:val="en-US"/>
        </w:rPr>
      </w:pPr>
      <w:proofErr w:type="spellStart"/>
      <w:r w:rsidRPr="00EB11FD">
        <w:t>Faryno</w:t>
      </w:r>
      <w:proofErr w:type="spellEnd"/>
      <w:r w:rsidRPr="00EB11FD">
        <w:t xml:space="preserve"> J. «Золотистого меда струя ...» Мандельштама</w:t>
      </w:r>
      <w:r w:rsidRPr="0085067C">
        <w:rPr>
          <w:lang w:val="en-US"/>
        </w:rPr>
        <w:t xml:space="preserve"> / Text and context. </w:t>
      </w:r>
      <w:proofErr w:type="gramStart"/>
      <w:r w:rsidRPr="007054DE">
        <w:rPr>
          <w:lang w:val="en-US"/>
        </w:rPr>
        <w:t xml:space="preserve">Essays to honor Nils </w:t>
      </w:r>
      <w:proofErr w:type="spellStart"/>
      <w:r w:rsidRPr="007054DE">
        <w:rPr>
          <w:lang w:val="en-US"/>
        </w:rPr>
        <w:t>Ake</w:t>
      </w:r>
      <w:proofErr w:type="spellEnd"/>
      <w:r w:rsidRPr="007054DE">
        <w:rPr>
          <w:lang w:val="en-US"/>
        </w:rPr>
        <w:t xml:space="preserve"> Nilsson.</w:t>
      </w:r>
      <w:proofErr w:type="gramEnd"/>
      <w:r w:rsidRPr="007054DE">
        <w:rPr>
          <w:lang w:val="en-US"/>
        </w:rPr>
        <w:t xml:space="preserve"> </w:t>
      </w:r>
      <w:proofErr w:type="gramStart"/>
      <w:r w:rsidRPr="007054DE">
        <w:rPr>
          <w:lang w:val="en-US"/>
        </w:rPr>
        <w:t xml:space="preserve">Ed. by Peter </w:t>
      </w:r>
      <w:proofErr w:type="spellStart"/>
      <w:r w:rsidRPr="007054DE">
        <w:rPr>
          <w:lang w:val="en-US"/>
        </w:rPr>
        <w:t>Alberg</w:t>
      </w:r>
      <w:proofErr w:type="spellEnd"/>
      <w:r w:rsidRPr="007054DE">
        <w:rPr>
          <w:lang w:val="en-US"/>
        </w:rPr>
        <w:t xml:space="preserve"> Jensen.</w:t>
      </w:r>
      <w:proofErr w:type="gramEnd"/>
      <w:r w:rsidRPr="007054DE">
        <w:rPr>
          <w:lang w:val="en-US"/>
        </w:rPr>
        <w:t xml:space="preserve"> Stockholm: Stockholm’s </w:t>
      </w:r>
      <w:proofErr w:type="spellStart"/>
      <w:r w:rsidRPr="007054DE">
        <w:rPr>
          <w:lang w:val="en-US"/>
        </w:rPr>
        <w:t>universitet</w:t>
      </w:r>
      <w:proofErr w:type="spellEnd"/>
      <w:r w:rsidRPr="007054DE">
        <w:rPr>
          <w:lang w:val="en-US"/>
        </w:rPr>
        <w:t>, 1987.</w:t>
      </w:r>
    </w:p>
    <w:p w:rsidR="00391824" w:rsidRPr="0085067C" w:rsidRDefault="00391824" w:rsidP="00391824">
      <w:pPr>
        <w:spacing w:before="120"/>
        <w:ind w:firstLine="567"/>
        <w:jc w:val="both"/>
      </w:pPr>
      <w:r w:rsidRPr="00EB11FD">
        <w:t>Цветаева</w:t>
      </w:r>
      <w:r w:rsidRPr="007054DE">
        <w:rPr>
          <w:lang w:val="en-US"/>
        </w:rPr>
        <w:t xml:space="preserve"> </w:t>
      </w:r>
      <w:r w:rsidRPr="00EB11FD">
        <w:t>М</w:t>
      </w:r>
      <w:r w:rsidRPr="007054DE">
        <w:rPr>
          <w:lang w:val="en-US"/>
        </w:rPr>
        <w:t xml:space="preserve">. </w:t>
      </w:r>
      <w:r w:rsidRPr="00EB11FD">
        <w:t>Стихотворения</w:t>
      </w:r>
      <w:r w:rsidRPr="007054DE">
        <w:rPr>
          <w:lang w:val="en-US"/>
        </w:rPr>
        <w:t xml:space="preserve"> </w:t>
      </w:r>
      <w:r w:rsidRPr="00EB11FD">
        <w:t>и</w:t>
      </w:r>
      <w:r w:rsidRPr="007054DE">
        <w:rPr>
          <w:lang w:val="en-US"/>
        </w:rPr>
        <w:t xml:space="preserve"> </w:t>
      </w:r>
      <w:r w:rsidRPr="00EB11FD">
        <w:t>поэмы</w:t>
      </w:r>
      <w:r w:rsidRPr="007054DE">
        <w:rPr>
          <w:lang w:val="en-US"/>
        </w:rPr>
        <w:t xml:space="preserve">. </w:t>
      </w:r>
      <w:r w:rsidRPr="00EB11FD">
        <w:t>Л</w:t>
      </w:r>
      <w:r w:rsidRPr="0085067C">
        <w:t xml:space="preserve">.: </w:t>
      </w:r>
      <w:r w:rsidRPr="00EB11FD">
        <w:t>Сов</w:t>
      </w:r>
      <w:proofErr w:type="gramStart"/>
      <w:r w:rsidRPr="0085067C">
        <w:t>.</w:t>
      </w:r>
      <w:proofErr w:type="gramEnd"/>
      <w:r w:rsidRPr="0085067C">
        <w:t xml:space="preserve"> </w:t>
      </w:r>
      <w:proofErr w:type="spellStart"/>
      <w:proofErr w:type="gramStart"/>
      <w:r w:rsidRPr="00EB11FD">
        <w:t>п</w:t>
      </w:r>
      <w:proofErr w:type="gramEnd"/>
      <w:r w:rsidRPr="00EB11FD">
        <w:t>ис</w:t>
      </w:r>
      <w:proofErr w:type="spellEnd"/>
      <w:r w:rsidRPr="0085067C">
        <w:t>., 1990.</w:t>
      </w:r>
    </w:p>
    <w:p w:rsidR="00391824" w:rsidRPr="00EB11FD" w:rsidRDefault="00391824" w:rsidP="00391824">
      <w:pPr>
        <w:spacing w:before="120"/>
        <w:ind w:firstLine="567"/>
        <w:jc w:val="both"/>
      </w:pPr>
      <w:proofErr w:type="spellStart"/>
      <w:r w:rsidRPr="00EB11FD">
        <w:t>Цивьян</w:t>
      </w:r>
      <w:proofErr w:type="spellEnd"/>
      <w:r w:rsidRPr="00EB11FD">
        <w:t xml:space="preserve"> Т.В. Наблюдения над категорией определенности — неопределенности в поэтическом тексте: (Поэтика А. Ахматовой) // Категория определенности и неопределенности в славянских и балканских языках. М.: Наука, 1979.</w:t>
      </w:r>
    </w:p>
    <w:p w:rsidR="00391824" w:rsidRPr="00EB11FD" w:rsidRDefault="00391824" w:rsidP="00391824">
      <w:pPr>
        <w:spacing w:before="120"/>
        <w:ind w:firstLine="567"/>
        <w:jc w:val="both"/>
      </w:pPr>
      <w:proofErr w:type="spellStart"/>
      <w:r w:rsidRPr="00EB11FD">
        <w:t>Шталь</w:t>
      </w:r>
      <w:proofErr w:type="spellEnd"/>
      <w:r w:rsidRPr="00EB11FD">
        <w:t xml:space="preserve"> И.В. «Одиссея» — героическая поэма странствий. М.: Наука, 1978.</w:t>
      </w:r>
    </w:p>
    <w:p w:rsidR="00391824" w:rsidRPr="00EB11FD" w:rsidRDefault="00391824" w:rsidP="00391824">
      <w:pPr>
        <w:spacing w:before="120"/>
        <w:ind w:firstLine="567"/>
        <w:jc w:val="both"/>
      </w:pPr>
      <w:proofErr w:type="spellStart"/>
      <w:r w:rsidRPr="00EB11FD">
        <w:t>Юхт</w:t>
      </w:r>
      <w:proofErr w:type="spellEnd"/>
      <w:r w:rsidRPr="00EB11FD">
        <w:t xml:space="preserve"> В.В. К вопросу о рецепции </w:t>
      </w:r>
      <w:proofErr w:type="spellStart"/>
      <w:r w:rsidRPr="00EB11FD">
        <w:t>мандельштамовских</w:t>
      </w:r>
      <w:proofErr w:type="spellEnd"/>
      <w:r w:rsidRPr="00EB11FD">
        <w:t xml:space="preserve"> цитат современным общественным сознанием / </w:t>
      </w:r>
      <w:proofErr w:type="spellStart"/>
      <w:r w:rsidRPr="00EB11FD">
        <w:t>Мандельштамовские</w:t>
      </w:r>
      <w:proofErr w:type="spellEnd"/>
      <w:r w:rsidRPr="00EB11FD">
        <w:t xml:space="preserve"> дни в Воронеже. Материалы. Под ред. В.М. Акаткина и др. Воронеж: Воронежский ун-т</w:t>
      </w:r>
      <w:proofErr w:type="gramStart"/>
      <w:r w:rsidRPr="00EB11FD">
        <w:t xml:space="preserve">., </w:t>
      </w:r>
      <w:proofErr w:type="gramEnd"/>
      <w:r w:rsidRPr="00EB11FD">
        <w:t>1994.</w:t>
      </w:r>
    </w:p>
    <w:p w:rsidR="00391824" w:rsidRPr="00EB11FD" w:rsidRDefault="00391824" w:rsidP="00391824">
      <w:pPr>
        <w:spacing w:before="120"/>
        <w:ind w:firstLine="567"/>
        <w:jc w:val="both"/>
      </w:pPr>
      <w:r w:rsidRPr="00EB11FD">
        <w:t>Ярхо В.Н. Одиссей / Мифы народов мира: В 2 т. Т. 2. М. :Сов</w:t>
      </w:r>
      <w:proofErr w:type="gramStart"/>
      <w:r w:rsidRPr="00EB11FD">
        <w:t>.</w:t>
      </w:r>
      <w:proofErr w:type="gramEnd"/>
      <w:r w:rsidRPr="00EB11FD">
        <w:t xml:space="preserve"> </w:t>
      </w:r>
      <w:proofErr w:type="gramStart"/>
      <w:r w:rsidRPr="00EB11FD">
        <w:t>э</w:t>
      </w:r>
      <w:proofErr w:type="gramEnd"/>
      <w:r w:rsidRPr="00EB11FD">
        <w:t>нциклопедия, 1992.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24"/>
    <w:rsid w:val="001A31B9"/>
    <w:rsid w:val="00391824"/>
    <w:rsid w:val="00616072"/>
    <w:rsid w:val="007054DE"/>
    <w:rsid w:val="0085067C"/>
    <w:rsid w:val="008B35EE"/>
    <w:rsid w:val="009436DB"/>
    <w:rsid w:val="00B42C45"/>
    <w:rsid w:val="00B47B6A"/>
    <w:rsid w:val="00B574CF"/>
    <w:rsid w:val="00DA50CD"/>
    <w:rsid w:val="00E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9014</Words>
  <Characters>51384</Characters>
  <Application>Microsoft Office Word</Application>
  <DocSecurity>0</DocSecurity>
  <Lines>428</Lines>
  <Paragraphs>120</Paragraphs>
  <ScaleCrop>false</ScaleCrop>
  <Company>Home</Company>
  <LinksUpToDate>false</LinksUpToDate>
  <CharactersWithSpaces>60278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Стихотворение Бродского «Одиссей Телемаку»</dc:title>
  <dc:subject/>
  <dc:creator>User</dc:creator>
  <cp:keywords/>
  <dc:description/>
  <cp:lastModifiedBy>Пользователь</cp:lastModifiedBy>
  <cp:revision>4</cp:revision>
  <dcterms:created xsi:type="dcterms:W3CDTF">2014-01-25T12:04:00Z</dcterms:created>
  <dcterms:modified xsi:type="dcterms:W3CDTF">2014-12-16T18:48:00Z</dcterms:modified>
</cp:coreProperties>
</file>