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4" w:rsidRDefault="000145D4" w:rsidP="000145D4">
      <w:pPr>
        <w:ind w:firstLine="709"/>
        <w:jc w:val="center"/>
        <w:rPr>
          <w:b/>
          <w:sz w:val="24"/>
        </w:rPr>
      </w:pPr>
    </w:p>
    <w:p w:rsidR="000145D4" w:rsidRPr="00EF5B1C" w:rsidRDefault="000145D4" w:rsidP="000145D4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  <w:t>__________________________________________</w:t>
      </w:r>
    </w:p>
    <w:p w:rsidR="000145D4" w:rsidRPr="00EF5B1C" w:rsidRDefault="000917DC" w:rsidP="00014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Свободные и вынужденные колебания</w:t>
      </w:r>
    </w:p>
    <w:p w:rsidR="000145D4" w:rsidRDefault="000145D4" w:rsidP="000145D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10188"/>
      </w:tblGrid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proofErr w:type="spellStart"/>
            <w:r w:rsidRPr="000917DC">
              <w:rPr>
                <w:i/>
                <w:sz w:val="24"/>
              </w:rPr>
              <w:t>Шалотенко</w:t>
            </w:r>
            <w:proofErr w:type="spellEnd"/>
            <w:r w:rsidRPr="000917DC">
              <w:rPr>
                <w:i/>
                <w:sz w:val="24"/>
              </w:rPr>
              <w:t xml:space="preserve"> Лариса Ивановна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МБОУ  СОШ </w:t>
            </w:r>
            <w:proofErr w:type="gramStart"/>
            <w:r w:rsidRPr="000917DC">
              <w:rPr>
                <w:i/>
                <w:sz w:val="24"/>
              </w:rPr>
              <w:t>с</w:t>
            </w:r>
            <w:proofErr w:type="gramEnd"/>
            <w:r w:rsidRPr="000917DC">
              <w:rPr>
                <w:i/>
                <w:sz w:val="24"/>
              </w:rPr>
              <w:t>. Хватовка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917DC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Учитель 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Физика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11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Свободные и вынужденные колебания (Урок №1)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Физики 11 </w:t>
            </w:r>
            <w:proofErr w:type="spellStart"/>
            <w:r w:rsidRPr="000917DC">
              <w:rPr>
                <w:i/>
                <w:sz w:val="24"/>
              </w:rPr>
              <w:t>кл</w:t>
            </w:r>
            <w:proofErr w:type="spellEnd"/>
            <w:r w:rsidRPr="000917DC">
              <w:rPr>
                <w:i/>
                <w:sz w:val="24"/>
              </w:rPr>
              <w:t xml:space="preserve">., авт. </w:t>
            </w:r>
            <w:proofErr w:type="spellStart"/>
            <w:r w:rsidRPr="000917DC">
              <w:rPr>
                <w:i/>
                <w:sz w:val="24"/>
              </w:rPr>
              <w:t>Мякишев</w:t>
            </w:r>
            <w:proofErr w:type="spellEnd"/>
            <w:r w:rsidRPr="000917DC">
              <w:rPr>
                <w:i/>
                <w:sz w:val="24"/>
              </w:rPr>
              <w:t xml:space="preserve"> Г.Я.,  Б.Б. </w:t>
            </w:r>
            <w:proofErr w:type="spellStart"/>
            <w:r w:rsidRPr="000917DC">
              <w:rPr>
                <w:i/>
                <w:sz w:val="24"/>
              </w:rPr>
              <w:t>Буховцев</w:t>
            </w:r>
            <w:proofErr w:type="spellEnd"/>
          </w:p>
        </w:tc>
      </w:tr>
    </w:tbl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</w:p>
    <w:p w:rsidR="000145D4" w:rsidRDefault="000145D4" w:rsidP="000145D4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0917DC">
        <w:rPr>
          <w:b/>
          <w:i/>
          <w:sz w:val="24"/>
        </w:rPr>
        <w:t xml:space="preserve"> </w:t>
      </w:r>
      <w:r w:rsidR="000917DC" w:rsidRPr="000917DC">
        <w:rPr>
          <w:i/>
          <w:sz w:val="24"/>
        </w:rPr>
        <w:t xml:space="preserve">Сформировать у учащихся представление о колебательном движении, изучить свойства и основные характеристики периодических (колебательных) движений. Классифицировать  колебания на свободные и вынужденные. 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r w:rsidR="000917DC">
        <w:rPr>
          <w:b/>
          <w:i/>
          <w:sz w:val="24"/>
        </w:rPr>
        <w:t xml:space="preserve">: </w:t>
      </w:r>
      <w:r w:rsidR="000917DC" w:rsidRPr="000917DC">
        <w:rPr>
          <w:i/>
          <w:sz w:val="24"/>
        </w:rPr>
        <w:t xml:space="preserve">создание условий для усвоения учащимися понятия колебательного движения, включение их в процесс поиска формулировок и доказательств, формирование </w:t>
      </w:r>
      <w:proofErr w:type="spellStart"/>
      <w:r w:rsidR="000917DC" w:rsidRPr="000917DC">
        <w:rPr>
          <w:i/>
          <w:sz w:val="24"/>
        </w:rPr>
        <w:t>общеучебных</w:t>
      </w:r>
      <w:proofErr w:type="spellEnd"/>
      <w:r w:rsidR="000917DC" w:rsidRPr="000917DC">
        <w:rPr>
          <w:i/>
          <w:sz w:val="24"/>
        </w:rPr>
        <w:t xml:space="preserve"> и общекультурных навыков работы с информацией, формирование навыка применения механических колебаний на практике</w:t>
      </w:r>
      <w:r w:rsidR="000917DC">
        <w:rPr>
          <w:b/>
          <w:i/>
          <w:sz w:val="24"/>
        </w:rPr>
        <w:t xml:space="preserve">  </w:t>
      </w:r>
    </w:p>
    <w:p w:rsidR="000145D4" w:rsidRPr="000917DC" w:rsidRDefault="000145D4" w:rsidP="000145D4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>-развивающие</w:t>
      </w:r>
      <w:r w:rsidR="000917DC">
        <w:rPr>
          <w:b/>
          <w:i/>
          <w:sz w:val="24"/>
        </w:rPr>
        <w:t xml:space="preserve">:  </w:t>
      </w:r>
      <w:r w:rsidR="000917DC" w:rsidRPr="000917DC">
        <w:rPr>
          <w:i/>
          <w:sz w:val="24"/>
        </w:rPr>
        <w:t xml:space="preserve">расширить естественнонаучную систему взглядов на </w:t>
      </w:r>
      <w:proofErr w:type="gramStart"/>
      <w:r w:rsidR="000917DC" w:rsidRPr="000917DC">
        <w:rPr>
          <w:i/>
          <w:sz w:val="24"/>
        </w:rPr>
        <w:t>процессы</w:t>
      </w:r>
      <w:proofErr w:type="gramEnd"/>
      <w:r w:rsidR="000917DC" w:rsidRPr="000917DC">
        <w:rPr>
          <w:i/>
          <w:sz w:val="24"/>
        </w:rPr>
        <w:t xml:space="preserve"> происходящие в природе, развитие зрительной памяти, смысловой памяти, внимания,  умения анализировать, сравнивать, обобщать, формирование представлений о компьютере, как о средстве обучения.</w:t>
      </w:r>
    </w:p>
    <w:p w:rsidR="000145D4" w:rsidRPr="000917DC" w:rsidRDefault="000145D4" w:rsidP="000145D4">
      <w:pPr>
        <w:spacing w:line="360" w:lineRule="auto"/>
        <w:ind w:left="540"/>
        <w:jc w:val="both"/>
        <w:rPr>
          <w:i/>
          <w:sz w:val="24"/>
        </w:rPr>
      </w:pPr>
      <w:r w:rsidRPr="000917DC">
        <w:rPr>
          <w:i/>
          <w:sz w:val="24"/>
        </w:rPr>
        <w:t>-</w:t>
      </w:r>
      <w:r w:rsidRPr="00B8772E">
        <w:rPr>
          <w:b/>
          <w:i/>
          <w:sz w:val="24"/>
        </w:rPr>
        <w:t>воспитательные</w:t>
      </w:r>
      <w:r w:rsidR="000917DC" w:rsidRPr="00B8772E">
        <w:rPr>
          <w:b/>
          <w:i/>
          <w:sz w:val="24"/>
        </w:rPr>
        <w:t>:</w:t>
      </w:r>
      <w:r w:rsidR="000917DC" w:rsidRPr="000917DC">
        <w:rPr>
          <w:i/>
          <w:sz w:val="24"/>
        </w:rPr>
        <w:t xml:space="preserve"> развитие речи учащихся, наблюдательности, самостоятельности, выдвижения гипотезы и формулирования выводов, воспитание коммуникативной культуры, умение оценивать себя и своих товарищей</w:t>
      </w:r>
      <w:r w:rsidRPr="000917DC">
        <w:rPr>
          <w:i/>
          <w:sz w:val="24"/>
        </w:rPr>
        <w:t xml:space="preserve"> 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 урока</w:t>
      </w:r>
      <w:r w:rsidR="00B8772E">
        <w:rPr>
          <w:b/>
          <w:i/>
          <w:sz w:val="24"/>
        </w:rPr>
        <w:t xml:space="preserve">: </w:t>
      </w:r>
      <w:r w:rsidR="00B8772E">
        <w:rPr>
          <w:i/>
          <w:sz w:val="24"/>
        </w:rPr>
        <w:t>комбин</w:t>
      </w:r>
      <w:r w:rsidR="00B8772E" w:rsidRPr="00B8772E">
        <w:rPr>
          <w:i/>
          <w:sz w:val="24"/>
        </w:rPr>
        <w:t>ированный</w:t>
      </w:r>
      <w:r w:rsidR="00B8772E">
        <w:rPr>
          <w:i/>
          <w:sz w:val="24"/>
        </w:rPr>
        <w:t>, урок изучения нового материала, формирование знаний, умений, навыков и возможности применения их на практике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B8772E">
        <w:rPr>
          <w:b/>
          <w:i/>
          <w:sz w:val="24"/>
        </w:rPr>
        <w:t xml:space="preserve">: </w:t>
      </w:r>
      <w:r w:rsidR="00B8772E" w:rsidRPr="00B8772E">
        <w:rPr>
          <w:i/>
          <w:sz w:val="24"/>
        </w:rPr>
        <w:t>индивидуальная, фронтальная,</w:t>
      </w:r>
      <w:r w:rsidR="00B8772E">
        <w:rPr>
          <w:b/>
          <w:i/>
          <w:sz w:val="24"/>
        </w:rPr>
        <w:t xml:space="preserve"> </w:t>
      </w:r>
      <w:r w:rsidR="00B8772E" w:rsidRPr="00B8772E">
        <w:rPr>
          <w:i/>
          <w:sz w:val="24"/>
        </w:rPr>
        <w:t>работа в паре</w:t>
      </w:r>
      <w:r w:rsidR="00B8772E">
        <w:rPr>
          <w:i/>
          <w:sz w:val="24"/>
        </w:rPr>
        <w:t>.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B8772E">
        <w:rPr>
          <w:b/>
          <w:i/>
          <w:sz w:val="24"/>
        </w:rPr>
        <w:t xml:space="preserve">: </w:t>
      </w:r>
      <w:proofErr w:type="spellStart"/>
      <w:r w:rsidR="00B8772E">
        <w:rPr>
          <w:b/>
          <w:i/>
          <w:sz w:val="24"/>
        </w:rPr>
        <w:t>мультимедийная</w:t>
      </w:r>
      <w:proofErr w:type="spellEnd"/>
      <w:r w:rsidR="00B8772E">
        <w:rPr>
          <w:b/>
          <w:i/>
          <w:sz w:val="24"/>
        </w:rPr>
        <w:t xml:space="preserve"> установка, проектор, экран, компьютер с выходом в интернет.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DC25A3" w:rsidRDefault="00DC25A3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DC25A3" w:rsidRDefault="00DC25A3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0145D4" w:rsidRPr="00B22203" w:rsidRDefault="000145D4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1976"/>
        <w:gridCol w:w="2058"/>
        <w:gridCol w:w="1792"/>
        <w:gridCol w:w="3950"/>
        <w:gridCol w:w="1767"/>
        <w:gridCol w:w="1971"/>
        <w:gridCol w:w="824"/>
      </w:tblGrid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2016AB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Универсальные учебные </w:t>
            </w:r>
            <w:r w:rsidRPr="007E0DB9">
              <w:rPr>
                <w:b/>
                <w:sz w:val="24"/>
                <w:szCs w:val="24"/>
              </w:rPr>
              <w:t>действия</w:t>
            </w:r>
            <w:r>
              <w:rPr>
                <w:b/>
                <w:sz w:val="24"/>
                <w:szCs w:val="24"/>
              </w:rPr>
              <w:t>, которые формируются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Демонстрации, лабораторные работы согласно примерной программе основного общего образования (ФГОС)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DC25A3" w:rsidRPr="00854859" w:rsidRDefault="00DC25A3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DC25A3" w:rsidRPr="00854859" w:rsidRDefault="00DC25A3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180" w:rsidRPr="003A5CFE" w:rsidTr="00D87FFA">
        <w:trPr>
          <w:trHeight w:val="102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3A5CFE" w:rsidRDefault="00DC25A3" w:rsidP="009E0CB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Приветствует учащихся, отмечает отсутствующих, ставит учебные задачи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слушают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 xml:space="preserve">Этап подготовки учащихся к активному </w:t>
            </w:r>
            <w:proofErr w:type="gramStart"/>
            <w:r w:rsidRPr="00B8772E">
              <w:rPr>
                <w:sz w:val="20"/>
                <w:szCs w:val="20"/>
              </w:rPr>
              <w:t>о</w:t>
            </w:r>
            <w:proofErr w:type="gramEnd"/>
            <w:r w:rsidRPr="00B8772E">
              <w:rPr>
                <w:sz w:val="20"/>
                <w:szCs w:val="20"/>
              </w:rPr>
              <w:t xml:space="preserve"> сознательному усвоению новых знаний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proofErr w:type="gramStart"/>
            <w:r w:rsidRPr="00B8772E">
              <w:rPr>
                <w:sz w:val="20"/>
                <w:szCs w:val="20"/>
              </w:rPr>
              <w:t>Регулятивный</w:t>
            </w:r>
            <w:proofErr w:type="gramEnd"/>
            <w:r w:rsidRPr="00B8772E">
              <w:rPr>
                <w:sz w:val="20"/>
                <w:szCs w:val="20"/>
              </w:rPr>
              <w:t xml:space="preserve"> УУД: определяют и формулируют тему и цель своей деятельности на уроке с помощью учителя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Знакомит с принципами организации урока, определяет ЭОР, настраивает на организованное выполнение задания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слушают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EB1A49" w:rsidRDefault="00A44DA1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B8772E" w:rsidRDefault="00A44DA1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  <w:u w:val="single"/>
              </w:rPr>
              <w:t xml:space="preserve">Познавательные </w:t>
            </w:r>
            <w:r w:rsidRPr="00B8772E">
              <w:rPr>
                <w:rStyle w:val="c14"/>
                <w:sz w:val="20"/>
                <w:szCs w:val="20"/>
              </w:rPr>
              <w:t xml:space="preserve">УУД: формулируют ответы на вопросы учителя в устной/письменной речи; выполняют задания для актуализации собственных знаний в соответствии с планируемыми результатами обучения; систематизация и организация информации </w:t>
            </w:r>
            <w:r>
              <w:rPr>
                <w:rStyle w:val="c14"/>
                <w:sz w:val="20"/>
                <w:szCs w:val="20"/>
              </w:rPr>
              <w:t xml:space="preserve"> о механических колебаниях</w:t>
            </w:r>
            <w:proofErr w:type="gramStart"/>
            <w:r>
              <w:rPr>
                <w:rStyle w:val="c14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14"/>
                <w:sz w:val="20"/>
                <w:szCs w:val="20"/>
              </w:rPr>
              <w:t xml:space="preserve">свободных и вынужденных колебаниях </w:t>
            </w:r>
            <w:r w:rsidRPr="00A44DA1">
              <w:rPr>
                <w:rStyle w:val="c14"/>
                <w:sz w:val="20"/>
                <w:szCs w:val="20"/>
                <w:u w:val="single"/>
              </w:rPr>
              <w:t>Коммуникативные</w:t>
            </w:r>
            <w:r w:rsidRPr="00B8772E">
              <w:rPr>
                <w:rStyle w:val="c14"/>
                <w:sz w:val="20"/>
                <w:szCs w:val="20"/>
              </w:rPr>
              <w:t xml:space="preserve"> УУД: оформляют свои мысли в устной и письменной форме; слушают и понимают физический смысл речи других учащихся класса и учителя.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  <w:u w:val="single"/>
              </w:rPr>
              <w:t xml:space="preserve">Регулятивные </w:t>
            </w:r>
            <w:r w:rsidRPr="00B8772E">
              <w:rPr>
                <w:rStyle w:val="c14"/>
                <w:sz w:val="20"/>
                <w:szCs w:val="20"/>
              </w:rPr>
              <w:t>УУД: учатся высказывать</w:t>
            </w:r>
            <w:r>
              <w:rPr>
                <w:rStyle w:val="c14"/>
              </w:rPr>
              <w:t xml:space="preserve"> </w:t>
            </w:r>
            <w:r w:rsidRPr="00B8772E">
              <w:rPr>
                <w:rStyle w:val="c14"/>
                <w:sz w:val="20"/>
                <w:szCs w:val="20"/>
              </w:rPr>
              <w:t xml:space="preserve">свои предположения (версии); принимают учебную задачу; адекватно воспринимают информацию учителя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EB1A49" w:rsidRDefault="00A44DA1" w:rsidP="00014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spacing w:before="100" w:beforeAutospacing="1" w:after="100" w:afterAutospacing="1"/>
              <w:rPr>
                <w:kern w:val="0"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A44DA1" w:rsidRPr="00A44DA1" w:rsidRDefault="00A44DA1" w:rsidP="00CF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Проводит фронтальный опрос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0145D4">
            <w:pPr>
              <w:jc w:val="center"/>
              <w:rPr>
                <w:b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Слушают, отвечают на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1" w:rsidRPr="00EB1A49" w:rsidRDefault="00A44DA1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Личностные УУД: понимают ценностные ориентиры и смысл учебной деятельности.</w:t>
            </w:r>
          </w:p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Коммуникативные УУД: оформляют свои мысли в устной и письменной форме; слушают и понимают речь других.</w:t>
            </w:r>
          </w:p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Познавательные УУД: делают выводы в результате совместной работы класса и учителя; ориентируются на разнообразие способов решения познавательных задач.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</w:rPr>
              <w:t>Регулятивные УУД: 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</w:rPr>
              <w:t xml:space="preserve"> принимают учебную задачу; </w:t>
            </w:r>
            <w:proofErr w:type="gramStart"/>
            <w:r w:rsidRPr="00A44DA1">
              <w:rPr>
                <w:rStyle w:val="c14"/>
                <w:sz w:val="20"/>
                <w:szCs w:val="20"/>
              </w:rPr>
              <w:t>учатся высказывать свои предположения адекватно воспринимают</w:t>
            </w:r>
            <w:proofErr w:type="gramEnd"/>
            <w:r w:rsidRPr="00A44DA1">
              <w:rPr>
                <w:rStyle w:val="c14"/>
                <w:sz w:val="20"/>
                <w:szCs w:val="20"/>
              </w:rPr>
              <w:t xml:space="preserve"> информацию учителя или товарища, содержащую оценочный характер ответа или выполнения действия. </w:t>
            </w:r>
          </w:p>
          <w:p w:rsidR="00AF7180" w:rsidRPr="00EB1A49" w:rsidRDefault="00AF7180" w:rsidP="00A44DA1">
            <w:pPr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44DA1" w:rsidRDefault="00AF7180" w:rsidP="000145D4">
            <w:pPr>
              <w:jc w:val="center"/>
              <w:rPr>
                <w:sz w:val="22"/>
                <w:szCs w:val="22"/>
              </w:rPr>
            </w:pPr>
            <w:r w:rsidRPr="00A44DA1">
              <w:rPr>
                <w:sz w:val="22"/>
                <w:szCs w:val="22"/>
              </w:rPr>
              <w:t>Демонстрация колебательного движения на примере математического маятника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Default="00352DEC" w:rsidP="000145D4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5" w:history="1">
              <w:r w:rsidRPr="002F67AE">
                <w:rPr>
                  <w:rStyle w:val="a3"/>
                  <w:b/>
                  <w:sz w:val="22"/>
                  <w:szCs w:val="22"/>
                </w:rPr>
                <w:t>http://fcior.edu.ru/card/4949/svobodnye-mehanicheskie-kolebaniya.html</w:t>
              </w:r>
            </w:hyperlink>
          </w:p>
          <w:p w:rsidR="00AF7180" w:rsidRPr="00AF7180" w:rsidRDefault="00AF7180" w:rsidP="000145D4">
            <w:pPr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Понятие механических колебаний, введение новых величин</w:t>
            </w:r>
            <w:proofErr w:type="gramStart"/>
            <w:r w:rsidRPr="00AF7180">
              <w:rPr>
                <w:sz w:val="22"/>
                <w:szCs w:val="22"/>
              </w:rPr>
              <w:t xml:space="preserve"> :</w:t>
            </w:r>
            <w:proofErr w:type="gramEnd"/>
            <w:r w:rsidRPr="00AF7180">
              <w:rPr>
                <w:sz w:val="22"/>
                <w:szCs w:val="22"/>
              </w:rPr>
              <w:t xml:space="preserve"> период, смещение, амплитуда, определение математического маятника, условие возникновений математических колебаний. Графическое представление колебательных движений, параметры колебательных систем, рассматриваются колебания груза, прикреплённого к пружине. Вопросы для закрепления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Объясняет новый материал на основе </w:t>
            </w:r>
            <w:proofErr w:type="gramStart"/>
            <w:r w:rsidRPr="00D67911">
              <w:rPr>
                <w:kern w:val="0"/>
                <w:sz w:val="24"/>
                <w:szCs w:val="24"/>
              </w:rPr>
              <w:t>компьютерных</w:t>
            </w:r>
            <w:proofErr w:type="gramEnd"/>
            <w:r w:rsidRPr="00D67911">
              <w:rPr>
                <w:kern w:val="0"/>
                <w:sz w:val="24"/>
                <w:szCs w:val="24"/>
              </w:rPr>
              <w:t xml:space="preserve"> слайды</w:t>
            </w:r>
          </w:p>
          <w:p w:rsidR="00AF7180" w:rsidRDefault="00AF7180" w:rsidP="00CF3444">
            <w:pPr>
              <w:jc w:val="center"/>
              <w:rPr>
                <w:kern w:val="0"/>
                <w:sz w:val="24"/>
                <w:szCs w:val="24"/>
              </w:rPr>
            </w:pPr>
          </w:p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Сопровождает выполнение учащимися заданий, дает пояснения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1)Просматривают слайды, 2)выполняют исследование с интерактивной моделью, 3)отвечают на вопросы самоконтроля или взаимоконтроля.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2"/>
            </w:tblGrid>
            <w:tr w:rsidR="00AF7180" w:rsidRPr="00D67911" w:rsidTr="00CF3444">
              <w:trPr>
                <w:tblCellSpacing w:w="0" w:type="dxa"/>
              </w:trPr>
              <w:tc>
                <w:tcPr>
                  <w:tcW w:w="592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kern w:val="0"/>
                      <w:sz w:val="24"/>
                      <w:szCs w:val="24"/>
                    </w:rPr>
                    <w:t>5</w:t>
                  </w:r>
                  <w:r w:rsidRPr="00D67911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Ф</w:t>
            </w:r>
            <w:r w:rsidRPr="00D67911">
              <w:rPr>
                <w:kern w:val="0"/>
                <w:sz w:val="24"/>
                <w:szCs w:val="24"/>
              </w:rPr>
              <w:t>изкультминутка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D67911" w:rsidRDefault="00AF7180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  <w:gridCol w:w="1450"/>
            </w:tblGrid>
            <w:tr w:rsidR="00AF7180" w:rsidRPr="00D67911" w:rsidTr="00CF3444">
              <w:trPr>
                <w:tblCellSpacing w:w="0" w:type="dxa"/>
              </w:trPr>
              <w:tc>
                <w:tcPr>
                  <w:tcW w:w="2477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3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Выполняют упражнения</w:t>
                  </w:r>
                </w:p>
              </w:tc>
            </w:tr>
          </w:tbl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F7180" w:rsidRDefault="00AF7180" w:rsidP="000145D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Самостоятельность при практической работе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F7180" w:rsidRDefault="00AF7180" w:rsidP="00AF7180">
            <w:pPr>
              <w:pStyle w:val="c11"/>
              <w:rPr>
                <w:sz w:val="20"/>
                <w:szCs w:val="20"/>
              </w:rPr>
            </w:pPr>
            <w:proofErr w:type="gramStart"/>
            <w:r w:rsidRPr="00AF7180">
              <w:rPr>
                <w:rStyle w:val="c14"/>
                <w:sz w:val="20"/>
                <w:szCs w:val="20"/>
              </w:rPr>
              <w:t>Регулятивные</w:t>
            </w:r>
            <w:proofErr w:type="gramEnd"/>
            <w:r w:rsidRPr="00AF7180">
              <w:rPr>
                <w:rStyle w:val="c14"/>
                <w:sz w:val="20"/>
                <w:szCs w:val="20"/>
              </w:rPr>
              <w:t xml:space="preserve"> УУД: работают по предложенному учителем плану.</w:t>
            </w:r>
          </w:p>
          <w:p w:rsidR="00AF7180" w:rsidRPr="00EB1A49" w:rsidRDefault="00AF7180" w:rsidP="00AF7180">
            <w:pPr>
              <w:jc w:val="center"/>
              <w:rPr>
                <w:b/>
                <w:sz w:val="22"/>
                <w:szCs w:val="22"/>
              </w:rPr>
            </w:pPr>
            <w:r w:rsidRPr="00AF7180">
              <w:rPr>
                <w:rStyle w:val="c14"/>
                <w:sz w:val="20"/>
                <w:szCs w:val="20"/>
              </w:rPr>
              <w:t>Коммуникативные УУД: оформляют свои мысли в устной и письменной форме; слушают и понимают речь других.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0145D4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Pr="002F67AE">
                <w:rPr>
                  <w:rStyle w:val="a3"/>
                  <w:b/>
                  <w:sz w:val="22"/>
                  <w:szCs w:val="22"/>
                </w:rPr>
                <w:t>http://fcior.edu.ru/card/630/period-kolebaniy-matematicheskogo-mayatnika.html</w:t>
              </w:r>
            </w:hyperlink>
          </w:p>
          <w:p w:rsidR="00AF7180" w:rsidRPr="00AF7180" w:rsidRDefault="00AF7180" w:rsidP="000145D4">
            <w:pPr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Решение задач на определение периода колебаний математического маятника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Определяет ЭОР, организовывает выполнение заданий на закрепление формул</w:t>
            </w:r>
            <w:r>
              <w:rPr>
                <w:kern w:val="0"/>
                <w:sz w:val="24"/>
                <w:szCs w:val="24"/>
              </w:rPr>
              <w:t>ы периода свободных колебаний</w:t>
            </w:r>
            <w:r w:rsidRPr="00D67911">
              <w:rPr>
                <w:kern w:val="0"/>
                <w:sz w:val="24"/>
                <w:szCs w:val="24"/>
              </w:rPr>
              <w:t xml:space="preserve"> на доске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П</w:t>
            </w:r>
            <w:r w:rsidRPr="00D67911">
              <w:rPr>
                <w:kern w:val="0"/>
                <w:sz w:val="24"/>
                <w:szCs w:val="24"/>
              </w:rPr>
              <w:t>росматривают слайды, решают задачи, делают записи в тетрадь, сверяются с решением на доске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80" w:rsidRPr="00D67911" w:rsidRDefault="00AF7180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4</w:t>
            </w:r>
            <w:r w:rsidRPr="00D67911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D87FFA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>Коммуникативные УУД: стоят понятные высказывания для окружающих; строят речевое высказывание в соответствии с поставленными задачами.</w:t>
            </w:r>
          </w:p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>Познавательные УУД: обобщают имеющиеся знания по теме.</w:t>
            </w:r>
          </w:p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 xml:space="preserve">Регулятивные УУД: выделяют и осознают, что уже усвоено и что еще нужно </w:t>
            </w:r>
            <w:proofErr w:type="gramStart"/>
            <w:r>
              <w:rPr>
                <w:rStyle w:val="c14"/>
              </w:rPr>
              <w:t>усвоить</w:t>
            </w:r>
            <w:proofErr w:type="gramEnd"/>
            <w:r>
              <w:rPr>
                <w:rStyle w:val="c14"/>
              </w:rPr>
              <w:t>.</w:t>
            </w:r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Организует совместное обсуждение в выборе нужных ответов. Выставляет оценки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Анализируют свою работу на уроке, обсуждают, высказывают свое мнение.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D87FFA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Информация о домашнем задании, инструктаж по его выполнению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Домашняя практическая работа с использованием Интернет-ресурсов </w:t>
            </w:r>
          </w:p>
          <w:p w:rsidR="00D87FFA" w:rsidRDefault="00D87FFA" w:rsidP="00CF3444">
            <w:pPr>
              <w:jc w:val="center"/>
              <w:rPr>
                <w:kern w:val="0"/>
                <w:sz w:val="24"/>
                <w:szCs w:val="24"/>
              </w:rPr>
            </w:pPr>
            <w:hyperlink r:id="rId7" w:history="1">
              <w:r w:rsidRPr="002F67AE">
                <w:rPr>
                  <w:rStyle w:val="a3"/>
                  <w:kern w:val="0"/>
                  <w:sz w:val="24"/>
                  <w:szCs w:val="24"/>
                </w:rPr>
                <w:t>http://fcior.edu.ru/card/14096/izuchenie-kolebaniya-gruza-na-pruzhine.html</w:t>
              </w:r>
            </w:hyperlink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Озвучивает домашнее задание:</w:t>
            </w:r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Выполнить решение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Записывают задания в дневники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Pr="00EF5B1C" w:rsidRDefault="000145D4" w:rsidP="000145D4">
      <w:pPr>
        <w:tabs>
          <w:tab w:val="num" w:pos="1429"/>
        </w:tabs>
        <w:spacing w:line="360" w:lineRule="auto"/>
      </w:pPr>
    </w:p>
    <w:p w:rsidR="000145D4" w:rsidRDefault="009E0CBF" w:rsidP="000145D4">
      <w:pPr>
        <w:tabs>
          <w:tab w:val="num" w:pos="1429"/>
        </w:tabs>
        <w:spacing w:line="360" w:lineRule="auto"/>
        <w:jc w:val="center"/>
      </w:pPr>
      <w:r>
        <w:br w:type="page"/>
      </w:r>
      <w:r w:rsidR="000145D4" w:rsidRPr="00EF5B1C">
        <w:lastRenderedPageBreak/>
        <w:t>Приложение к плану-конспекту урока</w:t>
      </w:r>
    </w:p>
    <w:p w:rsidR="000145D4" w:rsidRPr="00EF5B1C" w:rsidRDefault="000145D4" w:rsidP="000145D4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>__________________________________________</w:t>
      </w:r>
    </w:p>
    <w:p w:rsidR="00D87FFA" w:rsidRPr="00EF5B1C" w:rsidRDefault="00D87FFA" w:rsidP="00D87F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Свободные и вынужденные колебания</w:t>
      </w:r>
    </w:p>
    <w:p w:rsidR="000145D4" w:rsidRPr="00EF5B1C" w:rsidRDefault="000145D4" w:rsidP="000145D4">
      <w:pPr>
        <w:tabs>
          <w:tab w:val="num" w:pos="1429"/>
        </w:tabs>
        <w:spacing w:line="360" w:lineRule="auto"/>
        <w:jc w:val="center"/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0145D4" w:rsidRDefault="000145D4" w:rsidP="009E0CB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511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3255"/>
        <w:gridCol w:w="2928"/>
        <w:gridCol w:w="4000"/>
        <w:gridCol w:w="4355"/>
      </w:tblGrid>
      <w:tr w:rsidR="000145D4" w:rsidRPr="00522371" w:rsidTr="00005A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0145D4" w:rsidRPr="00C142F4" w:rsidTr="00005A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Механические колебания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ОМС, электронный учебный </w:t>
            </w:r>
            <w:r w:rsidRPr="00D67911">
              <w:rPr>
                <w:kern w:val="0"/>
                <w:sz w:val="24"/>
                <w:szCs w:val="24"/>
              </w:rPr>
              <w:t>модуль информационного типа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Pr="00D67911" w:rsidRDefault="00D87FFA" w:rsidP="00D87FFA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интерактивная модель</w:t>
            </w:r>
          </w:p>
          <w:p w:rsidR="000145D4" w:rsidRPr="00C142F4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Pr="00352DEC" w:rsidRDefault="00352DEC" w:rsidP="00D87FFA">
            <w:pPr>
              <w:jc w:val="center"/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hyperlink r:id="rId8" w:history="1">
              <w:r w:rsidRPr="00352DEC">
                <w:rPr>
                  <w:rStyle w:val="a3"/>
                  <w:b/>
                  <w:sz w:val="24"/>
                  <w:szCs w:val="24"/>
                </w:rPr>
                <w:t>http://fcior.edu.ru/card/4949/svobodnye-mehanicheskie-kolebaniya.html</w:t>
              </w:r>
            </w:hyperlink>
            <w:r w:rsidRPr="00352DEC">
              <w:rPr>
                <w:b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  <w:p w:rsidR="00D87FFA" w:rsidRPr="00352DEC" w:rsidRDefault="00352DEC" w:rsidP="00D87FFA">
            <w:pPr>
              <w:jc w:val="center"/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352DEC">
              <w:rPr>
                <w:color w:val="000000"/>
                <w:sz w:val="24"/>
                <w:szCs w:val="24"/>
                <w:shd w:val="clear" w:color="auto" w:fill="FFFFEE"/>
              </w:rPr>
              <w:t xml:space="preserve">Информационный модуль посвящен теме «Свободные механические колебания» основной школы. </w:t>
            </w:r>
            <w:proofErr w:type="gramStart"/>
            <w:r w:rsidRPr="00352DEC">
              <w:rPr>
                <w:color w:val="000000"/>
                <w:sz w:val="24"/>
                <w:szCs w:val="24"/>
                <w:shd w:val="clear" w:color="auto" w:fill="FFFFEE"/>
              </w:rPr>
              <w:t>Помимо иллюстрированных гипертекстовых материалов в него входят интерактивные анимации «Движение шарика на нити» и «Маятник Максвелла».</w:t>
            </w:r>
            <w:proofErr w:type="gramEnd"/>
          </w:p>
          <w:p w:rsidR="000145D4" w:rsidRPr="00C142F4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</w:tr>
      <w:tr w:rsidR="00DC25A3" w:rsidRPr="00C142F4" w:rsidTr="00005A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Pr="00352DEC" w:rsidRDefault="00352DEC" w:rsidP="00352DEC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352DEC">
                <w:rPr>
                  <w:rStyle w:val="a3"/>
                  <w:b/>
                  <w:sz w:val="24"/>
                  <w:szCs w:val="24"/>
                </w:rPr>
                <w:t>http://fcior.edu.ru/card/630/period-kolebaniy-m</w:t>
              </w:r>
              <w:r w:rsidRPr="00352DEC">
                <w:rPr>
                  <w:rStyle w:val="a3"/>
                  <w:b/>
                  <w:sz w:val="24"/>
                  <w:szCs w:val="24"/>
                </w:rPr>
                <w:t>a</w:t>
              </w:r>
              <w:r w:rsidRPr="00352DEC">
                <w:rPr>
                  <w:rStyle w:val="a3"/>
                  <w:b/>
                  <w:sz w:val="24"/>
                  <w:szCs w:val="24"/>
                </w:rPr>
                <w:t>tematicheskogo-mayatnika.html</w:t>
              </w:r>
            </w:hyperlink>
          </w:p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352DEC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модуль посвящен теме «Период колебаний математического маятника» основной школы. Помимо иллюстрированных гипертекстовых материалов в него входит интерактивная модель «Математический маятник».</w:t>
            </w:r>
          </w:p>
        </w:tc>
      </w:tr>
      <w:tr w:rsidR="00DC25A3" w:rsidRPr="00C142F4" w:rsidTr="00005A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Самоконтроль знаний с использованием Интернет-ресурсов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Открытая образовательная модульная </w:t>
            </w:r>
            <w:proofErr w:type="spellStart"/>
            <w:r w:rsidRPr="00D67911">
              <w:rPr>
                <w:kern w:val="0"/>
                <w:sz w:val="24"/>
                <w:szCs w:val="24"/>
              </w:rPr>
              <w:t>мультимедийная</w:t>
            </w:r>
            <w:proofErr w:type="spellEnd"/>
            <w:r w:rsidRPr="00D67911">
              <w:rPr>
                <w:kern w:val="0"/>
                <w:sz w:val="24"/>
                <w:szCs w:val="24"/>
              </w:rPr>
              <w:t xml:space="preserve"> система (ОМС), электронный учебный модуль контрольного типа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Интерактивные задания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Default="00352DEC" w:rsidP="00352DEC">
            <w:pPr>
              <w:jc w:val="center"/>
              <w:rPr>
                <w:kern w:val="0"/>
                <w:sz w:val="24"/>
                <w:szCs w:val="24"/>
              </w:rPr>
            </w:pPr>
            <w:hyperlink r:id="rId10" w:history="1">
              <w:r w:rsidRPr="002F67AE">
                <w:rPr>
                  <w:rStyle w:val="a3"/>
                  <w:kern w:val="0"/>
                  <w:sz w:val="24"/>
                  <w:szCs w:val="24"/>
                </w:rPr>
                <w:t>http://fcior.edu.ru/card/14096/izuchenie-kolebaniy</w:t>
              </w:r>
              <w:r w:rsidRPr="002F67AE">
                <w:rPr>
                  <w:rStyle w:val="a3"/>
                  <w:kern w:val="0"/>
                  <w:sz w:val="24"/>
                  <w:szCs w:val="24"/>
                </w:rPr>
                <w:t>a</w:t>
              </w:r>
              <w:r w:rsidRPr="002F67AE">
                <w:rPr>
                  <w:rStyle w:val="a3"/>
                  <w:kern w:val="0"/>
                  <w:sz w:val="24"/>
                  <w:szCs w:val="24"/>
                </w:rPr>
                <w:t>-gruza-na-pruzhine.html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  <w:r w:rsidRPr="00352DEC">
              <w:rPr>
                <w:color w:val="000000"/>
                <w:sz w:val="24"/>
                <w:szCs w:val="24"/>
                <w:shd w:val="clear" w:color="auto" w:fill="FFFFEE"/>
              </w:rPr>
              <w:t>Практический модуль представляет собой лабораторную работу по теме "Динамика свободных колебаний" для средней школы. Помимо интерактивной модели "Колебания груза на пружине" в модуль входят 7 заданий для закрепления знаний.</w:t>
            </w:r>
          </w:p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</w:tr>
    </w:tbl>
    <w:p w:rsidR="000145D4" w:rsidRDefault="000145D4" w:rsidP="000145D4">
      <w:pPr>
        <w:spacing w:line="360" w:lineRule="auto"/>
        <w:jc w:val="both"/>
        <w:rPr>
          <w:sz w:val="24"/>
        </w:rPr>
      </w:pPr>
    </w:p>
    <w:p w:rsidR="000145D4" w:rsidRDefault="000145D4" w:rsidP="000145D4">
      <w:pPr>
        <w:spacing w:line="360" w:lineRule="auto"/>
        <w:jc w:val="both"/>
        <w:rPr>
          <w:sz w:val="24"/>
        </w:rPr>
      </w:pPr>
    </w:p>
    <w:p w:rsidR="000145D4" w:rsidRPr="00AC4BD5" w:rsidRDefault="000145D4" w:rsidP="000145D4">
      <w:pPr>
        <w:spacing w:line="360" w:lineRule="auto"/>
        <w:jc w:val="both"/>
        <w:rPr>
          <w:sz w:val="24"/>
        </w:rPr>
      </w:pPr>
    </w:p>
    <w:p w:rsidR="00B84F23" w:rsidRDefault="00B84F23"/>
    <w:sectPr w:rsidR="00B84F23" w:rsidSect="009E0C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45D4"/>
    <w:rsid w:val="00005AD4"/>
    <w:rsid w:val="000145D4"/>
    <w:rsid w:val="000917DC"/>
    <w:rsid w:val="00352DEC"/>
    <w:rsid w:val="0076525F"/>
    <w:rsid w:val="009E0CBF"/>
    <w:rsid w:val="00A44DA1"/>
    <w:rsid w:val="00AF7180"/>
    <w:rsid w:val="00B84F23"/>
    <w:rsid w:val="00B8772E"/>
    <w:rsid w:val="00D87FFA"/>
    <w:rsid w:val="00DC25A3"/>
    <w:rsid w:val="00E10956"/>
    <w:rsid w:val="00F0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1">
    <w:name w:val="c11"/>
    <w:basedOn w:val="a"/>
    <w:rsid w:val="00B8772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4">
    <w:name w:val="c14"/>
    <w:basedOn w:val="a0"/>
    <w:rsid w:val="00B8772E"/>
  </w:style>
  <w:style w:type="character" w:styleId="a3">
    <w:name w:val="Hyperlink"/>
    <w:basedOn w:val="a0"/>
    <w:uiPriority w:val="99"/>
    <w:rsid w:val="00AF7180"/>
    <w:rPr>
      <w:color w:val="0000FF" w:themeColor="hyperlink"/>
      <w:u w:val="single"/>
    </w:rPr>
  </w:style>
  <w:style w:type="character" w:customStyle="1" w:styleId="c3">
    <w:name w:val="c3"/>
    <w:basedOn w:val="a0"/>
    <w:rsid w:val="00AF7180"/>
  </w:style>
  <w:style w:type="character" w:styleId="a4">
    <w:name w:val="FollowedHyperlink"/>
    <w:basedOn w:val="a0"/>
    <w:rsid w:val="00AF7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949/svobodnye-mehanicheskie-koleb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4096/izuchenie-kolebaniya-gruza-na-pruzhi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630/period-kolebaniy-matematicheskogo-mayatni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4949/svobodnye-mehanicheskie-kolebaniya.html" TargetMode="External"/><Relationship Id="rId10" Type="http://schemas.openxmlformats.org/officeDocument/2006/relationships/hyperlink" Target="http://fcior.edu.ru/card/14096/izuchenie-kolebaniya-gruza-na-pruzh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630/period-kolebaniy-matematicheskogo-mayat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1197</Words>
  <Characters>6826</Characters>
  <Application>Microsoft Office Word</Application>
  <DocSecurity>0</DocSecurity>
  <Lines>56</Lines>
  <Paragraphs>16</Paragraphs>
  <ScaleCrop>false</ScaleCrop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Анна Вадимовна</cp:lastModifiedBy>
  <cp:revision>2</cp:revision>
  <dcterms:created xsi:type="dcterms:W3CDTF">2014-06-22T12:28:00Z</dcterms:created>
  <dcterms:modified xsi:type="dcterms:W3CDTF">2014-06-22T12:28:00Z</dcterms:modified>
</cp:coreProperties>
</file>