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18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269"/>
        <w:gridCol w:w="2518"/>
      </w:tblGrid>
      <w:tr w:rsidR="00385BFC" w:rsidRPr="001B5913" w:rsidTr="0003298C">
        <w:trPr>
          <w:trHeight w:val="700"/>
        </w:trPr>
        <w:tc>
          <w:tcPr>
            <w:tcW w:w="4785" w:type="dxa"/>
            <w:gridSpan w:val="2"/>
          </w:tcPr>
          <w:p w:rsidR="00385BFC" w:rsidRPr="004D1EFF" w:rsidRDefault="00385BFC" w:rsidP="000329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1B5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урока</w:t>
            </w:r>
            <w:r w:rsidR="009A33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9A331C" w:rsidRPr="004D1E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Лексика. Общеупотребительная и общенаучная лексика. Профессиональная и терминологическая лексика</w:t>
            </w:r>
          </w:p>
          <w:p w:rsidR="00385BFC" w:rsidRPr="001B5913" w:rsidRDefault="00385BFC" w:rsidP="00B54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gridSpan w:val="2"/>
          </w:tcPr>
          <w:p w:rsidR="00385BFC" w:rsidRPr="001B5913" w:rsidRDefault="00385BFC" w:rsidP="00B54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D1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30.09.2014</w:t>
            </w:r>
          </w:p>
        </w:tc>
      </w:tr>
      <w:tr w:rsidR="00385BFC" w:rsidRPr="001B5913" w:rsidTr="0003298C">
        <w:trPr>
          <w:trHeight w:val="427"/>
        </w:trPr>
        <w:tc>
          <w:tcPr>
            <w:tcW w:w="4785" w:type="dxa"/>
            <w:gridSpan w:val="2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Предмет: русский язык</w:t>
            </w:r>
          </w:p>
        </w:tc>
        <w:tc>
          <w:tcPr>
            <w:tcW w:w="4786" w:type="dxa"/>
            <w:gridSpan w:val="2"/>
          </w:tcPr>
          <w:p w:rsidR="00385BFC" w:rsidRPr="001B5913" w:rsidRDefault="00385BFC" w:rsidP="00B54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 </w:t>
            </w:r>
            <w:r w:rsidR="004D1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10а,б</w:t>
            </w:r>
          </w:p>
        </w:tc>
      </w:tr>
      <w:tr w:rsidR="00385BFC" w:rsidRPr="00DE5F4A" w:rsidTr="0003298C">
        <w:trPr>
          <w:trHeight w:val="3106"/>
        </w:trPr>
        <w:tc>
          <w:tcPr>
            <w:tcW w:w="9571" w:type="dxa"/>
            <w:gridSpan w:val="4"/>
          </w:tcPr>
          <w:p w:rsidR="00385BFC" w:rsidRPr="001B5913" w:rsidRDefault="00385BFC" w:rsidP="0003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 урока</w:t>
            </w: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: Усвоить, формировать </w:t>
            </w:r>
            <w:r w:rsidR="004D1EFF">
              <w:rPr>
                <w:rFonts w:ascii="Times New Roman" w:hAnsi="Times New Roman" w:cs="Times New Roman"/>
                <w:sz w:val="24"/>
                <w:szCs w:val="24"/>
              </w:rPr>
              <w:t>понятия об общенаучной и общеупотребительной лексике, о профессионализмах и терминах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B542E1" w:rsidRPr="00B542E1" w:rsidRDefault="00385BFC" w:rsidP="0003298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91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узнать, что такое </w:t>
            </w:r>
            <w:r w:rsidR="004D1E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лексика, профессионализмы, термины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- уметь выражать определенное значение к </w:t>
            </w:r>
            <w:proofErr w:type="gramStart"/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высказываемому</w:t>
            </w:r>
            <w:proofErr w:type="gramEnd"/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  <w:r w:rsidR="004D1EF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</w:t>
            </w: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- уметь правильно расставлять знаки препинания;</w:t>
            </w:r>
          </w:p>
          <w:p w:rsidR="004D1EFF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- уметь пользоваться методами</w:t>
            </w:r>
            <w:r w:rsidR="004D1EFF">
              <w:rPr>
                <w:rFonts w:ascii="Times New Roman" w:hAnsi="Times New Roman" w:cs="Times New Roman"/>
                <w:sz w:val="24"/>
                <w:szCs w:val="24"/>
              </w:rPr>
              <w:t>, повышающими мотивацию учения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5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в процессе познавательной деятельности коммуникативные навыки;</w:t>
            </w:r>
          </w:p>
          <w:p w:rsidR="00385BFC" w:rsidRPr="00DE5F4A" w:rsidRDefault="00385BFC" w:rsidP="0003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развить  навыки коллективной работы в сочетании с групповой и самостоятельной работой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5BFC" w:rsidRPr="001B5913" w:rsidTr="0003298C">
        <w:trPr>
          <w:trHeight w:val="1974"/>
        </w:trPr>
        <w:tc>
          <w:tcPr>
            <w:tcW w:w="9571" w:type="dxa"/>
            <w:gridSpan w:val="4"/>
          </w:tcPr>
          <w:p w:rsidR="00385BFC" w:rsidRPr="001B5913" w:rsidRDefault="00385BFC" w:rsidP="0003298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обучения: </w:t>
            </w:r>
            <w:r w:rsidRPr="001B591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Учащиеся</w:t>
            </w:r>
          </w:p>
          <w:p w:rsidR="00385BFC" w:rsidRPr="001B5913" w:rsidRDefault="00385BFC" w:rsidP="0003298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91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определяют значение</w:t>
            </w:r>
            <w:r w:rsidR="004D1E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лексики</w:t>
            </w:r>
            <w:r w:rsidRPr="001B591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91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отличают</w:t>
            </w:r>
            <w:r w:rsidR="004D1E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типы лексики</w:t>
            </w:r>
            <w:r w:rsidRPr="001B591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85BFC" w:rsidRPr="001B5913" w:rsidRDefault="004D1EFF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85BFC" w:rsidRPr="001B5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сформируют в процессе познавательной деятельности коммуникативные навыки;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D1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B5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разовьют  навыки коллективной работы в сочетании с групповой и самостоятельной работой.</w:t>
            </w:r>
          </w:p>
        </w:tc>
      </w:tr>
      <w:tr w:rsidR="00385BFC" w:rsidRPr="001B5913" w:rsidTr="0003298C">
        <w:tc>
          <w:tcPr>
            <w:tcW w:w="9571" w:type="dxa"/>
            <w:gridSpan w:val="4"/>
          </w:tcPr>
          <w:p w:rsidR="00385BFC" w:rsidRPr="001B5913" w:rsidRDefault="00385BFC" w:rsidP="00B5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понятия: </w:t>
            </w:r>
            <w:r w:rsidR="003D43A7">
              <w:rPr>
                <w:rFonts w:ascii="Times New Roman" w:hAnsi="Times New Roman" w:cs="Times New Roman"/>
                <w:sz w:val="24"/>
                <w:szCs w:val="24"/>
              </w:rPr>
              <w:t>профессионализмы, термины, общенаучная и общеупотребительная лексика</w:t>
            </w:r>
          </w:p>
        </w:tc>
      </w:tr>
      <w:tr w:rsidR="00385BFC" w:rsidRPr="001B5913" w:rsidTr="0003298C">
        <w:trPr>
          <w:trHeight w:val="425"/>
        </w:trPr>
        <w:tc>
          <w:tcPr>
            <w:tcW w:w="9571" w:type="dxa"/>
            <w:gridSpan w:val="4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Ресурсы: интерактивная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,  презентация, раздаточный материал, маркеры,</w:t>
            </w:r>
            <w:r w:rsidR="004D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FC" w:rsidRPr="001B5913" w:rsidTr="0003298C">
        <w:tc>
          <w:tcPr>
            <w:tcW w:w="95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26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17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385BFC" w:rsidRPr="001B5913" w:rsidTr="0003298C">
        <w:tc>
          <w:tcPr>
            <w:tcW w:w="95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26" w:type="dxa"/>
          </w:tcPr>
          <w:p w:rsidR="00385BFC" w:rsidRPr="001B5913" w:rsidRDefault="00385BFC" w:rsidP="0003298C">
            <w:pPr>
              <w:pStyle w:val="a4"/>
              <w:numPr>
                <w:ilvl w:val="0"/>
                <w:numId w:val="1"/>
              </w:numPr>
              <w:ind w:left="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</w:p>
          <w:p w:rsidR="00385BFC" w:rsidRPr="001B5913" w:rsidRDefault="00385BFC" w:rsidP="000329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Разминка. </w:t>
            </w: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настроение  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</w:t>
            </w:r>
            <w:r w:rsidRPr="001B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психологическое состояние учащихся: степень и характер их волнений, беспокойств, предпринять действия  по  их устранению</w:t>
            </w:r>
          </w:p>
        </w:tc>
        <w:tc>
          <w:tcPr>
            <w:tcW w:w="2517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Учащиеся отмечают в карточке  соответствующий цвет.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темы и цели урока</w:t>
            </w:r>
          </w:p>
        </w:tc>
      </w:tr>
      <w:tr w:rsidR="00385BFC" w:rsidRPr="001B5913" w:rsidTr="0003298C">
        <w:tc>
          <w:tcPr>
            <w:tcW w:w="959" w:type="dxa"/>
          </w:tcPr>
          <w:p w:rsidR="00385BFC" w:rsidRPr="001B5913" w:rsidRDefault="003D43A7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BFC" w:rsidRPr="001B591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826" w:type="dxa"/>
          </w:tcPr>
          <w:p w:rsidR="00385BFC" w:rsidRDefault="00385BFC" w:rsidP="000329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Повторить правила работы в группе, объединить учащихся в группы по различным смайликам</w:t>
            </w:r>
          </w:p>
          <w:p w:rsidR="00385BFC" w:rsidRPr="001B5913" w:rsidRDefault="00385BFC" w:rsidP="000329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269" w:type="dxa"/>
          </w:tcPr>
          <w:p w:rsidR="00385BFC" w:rsidRPr="001B5913" w:rsidRDefault="004D1EFF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Что вы знаете о лексике?</w:t>
            </w:r>
          </w:p>
        </w:tc>
        <w:tc>
          <w:tcPr>
            <w:tcW w:w="2517" w:type="dxa"/>
          </w:tcPr>
          <w:p w:rsidR="00385BFC" w:rsidRPr="001B5913" w:rsidRDefault="00385BFC" w:rsidP="00B5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 основные  признаки </w:t>
            </w:r>
            <w:r w:rsidR="004D1EFF">
              <w:rPr>
                <w:rFonts w:ascii="Times New Roman" w:hAnsi="Times New Roman" w:cs="Times New Roman"/>
                <w:sz w:val="24"/>
                <w:szCs w:val="24"/>
              </w:rPr>
              <w:t>лексики общеупотребительной и общенаучной</w:t>
            </w:r>
          </w:p>
        </w:tc>
      </w:tr>
      <w:tr w:rsidR="00385BFC" w:rsidRPr="001B5913" w:rsidTr="0003298C">
        <w:tc>
          <w:tcPr>
            <w:tcW w:w="959" w:type="dxa"/>
          </w:tcPr>
          <w:p w:rsidR="00385BFC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385BFC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6" w:type="dxa"/>
          </w:tcPr>
          <w:p w:rsidR="00385BFC" w:rsidRPr="001B5913" w:rsidRDefault="004D1EFF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с учителем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основные моменты темы по слайдам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ФО «</w:t>
            </w:r>
            <w:proofErr w:type="spellStart"/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Блицопрос</w:t>
            </w:r>
            <w:proofErr w:type="spellEnd"/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с учебником, заполняют таблицу «</w:t>
            </w:r>
            <w:proofErr w:type="spellStart"/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 Разбирают предложения  и </w:t>
            </w:r>
            <w:r w:rsidRPr="001B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друг другу.</w:t>
            </w:r>
          </w:p>
        </w:tc>
      </w:tr>
      <w:tr w:rsidR="00385BFC" w:rsidRPr="001B5913" w:rsidTr="0003298C">
        <w:tc>
          <w:tcPr>
            <w:tcW w:w="95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6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385BFC" w:rsidRPr="001B5913" w:rsidRDefault="00385BFC" w:rsidP="0003298C">
            <w:pPr>
              <w:spacing w:line="2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групп, объясняет принцип работы, следит за временем.</w:t>
            </w:r>
          </w:p>
        </w:tc>
        <w:tc>
          <w:tcPr>
            <w:tcW w:w="2517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Группы формулируют вопросы по теме «</w:t>
            </w:r>
            <w:r w:rsidR="004D1EFF">
              <w:rPr>
                <w:rFonts w:ascii="Times New Roman" w:hAnsi="Times New Roman" w:cs="Times New Roman"/>
                <w:sz w:val="24"/>
                <w:szCs w:val="24"/>
              </w:rPr>
              <w:t xml:space="preserve">Лексика. </w:t>
            </w:r>
            <w:proofErr w:type="spellStart"/>
            <w:r w:rsidR="004D1EFF">
              <w:rPr>
                <w:rFonts w:ascii="Times New Roman" w:hAnsi="Times New Roman" w:cs="Times New Roman"/>
                <w:sz w:val="24"/>
                <w:szCs w:val="24"/>
              </w:rPr>
              <w:t>Професиональная</w:t>
            </w:r>
            <w:proofErr w:type="spellEnd"/>
            <w:r w:rsidR="004D1EFF">
              <w:rPr>
                <w:rFonts w:ascii="Times New Roman" w:hAnsi="Times New Roman" w:cs="Times New Roman"/>
                <w:sz w:val="24"/>
                <w:szCs w:val="24"/>
              </w:rPr>
              <w:t xml:space="preserve"> и терминологическая лексика</w:t>
            </w: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Прикрепляют вопросы на «Дерево мудрости» и отвечают на вопрос другой группы.</w:t>
            </w:r>
          </w:p>
        </w:tc>
      </w:tr>
      <w:tr w:rsidR="00385BFC" w:rsidRPr="001B5913" w:rsidTr="0003298C">
        <w:tc>
          <w:tcPr>
            <w:tcW w:w="95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3826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Напоминает о работе с оценочным листом</w:t>
            </w:r>
          </w:p>
        </w:tc>
        <w:tc>
          <w:tcPr>
            <w:tcW w:w="2517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Индивидуально заполняют оценочные листы</w:t>
            </w:r>
          </w:p>
        </w:tc>
      </w:tr>
      <w:tr w:rsidR="00385BFC" w:rsidRPr="001B5913" w:rsidTr="0003298C">
        <w:tc>
          <w:tcPr>
            <w:tcW w:w="95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FC" w:rsidRPr="001B5913" w:rsidTr="0003298C">
        <w:tc>
          <w:tcPr>
            <w:tcW w:w="95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6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B59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EFF">
              <w:rPr>
                <w:rFonts w:ascii="Times New Roman" w:hAnsi="Times New Roman" w:cs="Times New Roman"/>
                <w:sz w:val="24"/>
                <w:szCs w:val="24"/>
              </w:rPr>
              <w:t>– задания учебника</w:t>
            </w:r>
          </w:p>
        </w:tc>
        <w:tc>
          <w:tcPr>
            <w:tcW w:w="226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Разъясняет учащимся следующий этап работы. Объясняет критерии оценивания</w:t>
            </w:r>
          </w:p>
        </w:tc>
        <w:tc>
          <w:tcPr>
            <w:tcW w:w="2517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Учащиеся индивидуально выполняют задания, затем в парах проверяют друг друга.</w:t>
            </w:r>
          </w:p>
        </w:tc>
      </w:tr>
      <w:tr w:rsidR="00385BFC" w:rsidRPr="001B5913" w:rsidTr="0003298C">
        <w:tc>
          <w:tcPr>
            <w:tcW w:w="95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826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МЕТОДИКА «Незаконченное предложение»</w:t>
            </w:r>
          </w:p>
          <w:p w:rsidR="00385BFC" w:rsidRPr="001B5913" w:rsidRDefault="00385BFC" w:rsidP="00032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Поясняет работу с техникой «Незаконченное предложение»</w:t>
            </w:r>
          </w:p>
        </w:tc>
        <w:tc>
          <w:tcPr>
            <w:tcW w:w="2517" w:type="dxa"/>
          </w:tcPr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hAnsi="Times New Roman" w:cs="Times New Roman"/>
                <w:sz w:val="24"/>
                <w:szCs w:val="24"/>
              </w:rPr>
              <w:t>Заканчивают  предложения:</w:t>
            </w:r>
          </w:p>
          <w:p w:rsidR="00385BFC" w:rsidRPr="001B5913" w:rsidRDefault="00385BFC" w:rsidP="00032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уроке я работал…</w:t>
            </w:r>
          </w:p>
          <w:p w:rsidR="00385BFC" w:rsidRPr="001B5913" w:rsidRDefault="00385BFC" w:rsidP="00032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Своей работой на уроке я…</w:t>
            </w:r>
          </w:p>
          <w:p w:rsidR="00385BFC" w:rsidRPr="001B5913" w:rsidRDefault="00385BFC" w:rsidP="00032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Урок для меня показался…</w:t>
            </w:r>
          </w:p>
          <w:p w:rsidR="00385BFC" w:rsidRPr="001B5913" w:rsidRDefault="00385BFC" w:rsidP="00032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 урок я…</w:t>
            </w:r>
          </w:p>
          <w:p w:rsidR="00385BFC" w:rsidRPr="001B5913" w:rsidRDefault="00385BFC" w:rsidP="00032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Мое настроение…</w:t>
            </w:r>
          </w:p>
          <w:p w:rsidR="00385BFC" w:rsidRPr="001B5913" w:rsidRDefault="00385BFC" w:rsidP="00032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Материал урока мне был…</w:t>
            </w:r>
          </w:p>
          <w:p w:rsidR="00385BFC" w:rsidRPr="001B5913" w:rsidRDefault="00385BFC" w:rsidP="0003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07" w:rsidRDefault="00363D07" w:rsidP="003D43A7"/>
    <w:sectPr w:rsidR="0036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6E0C"/>
    <w:multiLevelType w:val="hybridMultilevel"/>
    <w:tmpl w:val="6FCEBB44"/>
    <w:lvl w:ilvl="0" w:tplc="A66875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61CCF"/>
    <w:multiLevelType w:val="hybridMultilevel"/>
    <w:tmpl w:val="17021BEA"/>
    <w:lvl w:ilvl="0" w:tplc="7BEEB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FC"/>
    <w:rsid w:val="00047B3A"/>
    <w:rsid w:val="00121394"/>
    <w:rsid w:val="00292701"/>
    <w:rsid w:val="00363D07"/>
    <w:rsid w:val="00385BFC"/>
    <w:rsid w:val="003D43A7"/>
    <w:rsid w:val="00456955"/>
    <w:rsid w:val="004D1EFF"/>
    <w:rsid w:val="005F421E"/>
    <w:rsid w:val="00685DCC"/>
    <w:rsid w:val="006A3455"/>
    <w:rsid w:val="00755082"/>
    <w:rsid w:val="00802BCC"/>
    <w:rsid w:val="008178BF"/>
    <w:rsid w:val="00932394"/>
    <w:rsid w:val="009A331C"/>
    <w:rsid w:val="00A9141A"/>
    <w:rsid w:val="00B542E1"/>
    <w:rsid w:val="00C07AF1"/>
    <w:rsid w:val="00D30829"/>
    <w:rsid w:val="00D7759C"/>
    <w:rsid w:val="00DA2773"/>
    <w:rsid w:val="00DC1146"/>
    <w:rsid w:val="00DF1639"/>
    <w:rsid w:val="00E863CA"/>
    <w:rsid w:val="00ED20C7"/>
    <w:rsid w:val="00EF1759"/>
    <w:rsid w:val="00F2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BF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85BFC"/>
  </w:style>
  <w:style w:type="paragraph" w:styleId="a5">
    <w:name w:val="Balloon Text"/>
    <w:basedOn w:val="a"/>
    <w:link w:val="a6"/>
    <w:uiPriority w:val="99"/>
    <w:semiHidden/>
    <w:unhideWhenUsed/>
    <w:rsid w:val="004D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BF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85BFC"/>
  </w:style>
  <w:style w:type="paragraph" w:styleId="a5">
    <w:name w:val="Balloon Text"/>
    <w:basedOn w:val="a"/>
    <w:link w:val="a6"/>
    <w:uiPriority w:val="99"/>
    <w:semiHidden/>
    <w:unhideWhenUsed/>
    <w:rsid w:val="004D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2014-09-29T18:47:00Z</cp:lastPrinted>
  <dcterms:created xsi:type="dcterms:W3CDTF">2015-02-06T04:02:00Z</dcterms:created>
  <dcterms:modified xsi:type="dcterms:W3CDTF">2015-02-06T04:02:00Z</dcterms:modified>
</cp:coreProperties>
</file>