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E" w:rsidRPr="00FD7C52" w:rsidRDefault="00716D8E" w:rsidP="00716D8E">
      <w:pPr>
        <w:pStyle w:val="a3"/>
        <w:rPr>
          <w:b/>
          <w:sz w:val="28"/>
          <w:szCs w:val="28"/>
        </w:rPr>
      </w:pPr>
      <w:r w:rsidRPr="00FD7C52">
        <w:rPr>
          <w:b/>
          <w:sz w:val="28"/>
          <w:szCs w:val="28"/>
        </w:rPr>
        <w:t>Открытый урок по истории России на тему "Правление Ивана Грозного"</w:t>
      </w:r>
    </w:p>
    <w:p w:rsidR="00716D8E" w:rsidRDefault="00716D8E" w:rsidP="00716D8E">
      <w:pPr>
        <w:pStyle w:val="a3"/>
      </w:pPr>
      <w:proofErr w:type="spellStart"/>
      <w:r>
        <w:t>Кадацкая</w:t>
      </w:r>
      <w:proofErr w:type="spellEnd"/>
      <w:r>
        <w:t xml:space="preserve"> Галина Александровна </w:t>
      </w:r>
      <w:r>
        <w:t>учитель истории</w:t>
      </w:r>
    </w:p>
    <w:p w:rsidR="00716D8E" w:rsidRDefault="00716D8E" w:rsidP="00716D8E">
      <w:pPr>
        <w:pStyle w:val="a3"/>
      </w:pPr>
      <w:r>
        <w:t>Разделы: Преподавание истории и обществознания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Цели урока: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Развивающие: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Сформировать объективное понимание эпохи Ивана Грозного на основе глубокого усвоения необходимого объёма знаний;</w:t>
      </w:r>
    </w:p>
    <w:p w:rsidR="00716D8E" w:rsidRDefault="00716D8E" w:rsidP="00716D8E">
      <w:pPr>
        <w:pStyle w:val="a3"/>
      </w:pPr>
      <w:r>
        <w:t>Продолжить работу по формированию речевых умений, практических умений работать самостоятельно с дополнительной литературой, историческими источниками;</w:t>
      </w:r>
    </w:p>
    <w:p w:rsidR="00716D8E" w:rsidRDefault="00716D8E" w:rsidP="00716D8E">
      <w:pPr>
        <w:pStyle w:val="a3"/>
      </w:pPr>
      <w:r>
        <w:t>Развивать логическое мышление на основе анализа и синтеза, на основе созданной модели;</w:t>
      </w:r>
    </w:p>
    <w:p w:rsidR="00716D8E" w:rsidRDefault="00716D8E" w:rsidP="00716D8E">
      <w:pPr>
        <w:pStyle w:val="a3"/>
      </w:pPr>
      <w:r>
        <w:t>Развивать умения систематизировать материал.</w:t>
      </w:r>
    </w:p>
    <w:p w:rsidR="00716D8E" w:rsidRDefault="00716D8E" w:rsidP="00716D8E">
      <w:pPr>
        <w:pStyle w:val="a3"/>
      </w:pPr>
      <w:r>
        <w:t>Образовательные: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Учить обобщать, систематизировать и расширять знания учащихся об эпохе Ивана IV.</w:t>
      </w:r>
    </w:p>
    <w:p w:rsidR="00716D8E" w:rsidRDefault="00716D8E" w:rsidP="00716D8E">
      <w:pPr>
        <w:pStyle w:val="a3"/>
      </w:pPr>
      <w:r>
        <w:t>Воспитательные: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Возбудить интерес учащихся к прошлому;</w:t>
      </w:r>
    </w:p>
    <w:p w:rsidR="00716D8E" w:rsidRDefault="00716D8E" w:rsidP="00716D8E">
      <w:pPr>
        <w:pStyle w:val="a3"/>
      </w:pPr>
      <w:r>
        <w:t>Формировать активную жизненную позицию и твёрдые убеждения;</w:t>
      </w:r>
    </w:p>
    <w:p w:rsidR="00716D8E" w:rsidRDefault="00716D8E" w:rsidP="00716D8E">
      <w:pPr>
        <w:pStyle w:val="a3"/>
      </w:pPr>
      <w:r>
        <w:t xml:space="preserve">Воспитывать культуру мышления и речи, навыков </w:t>
      </w:r>
      <w:proofErr w:type="spellStart"/>
      <w:r>
        <w:t>взаимосотрудничества</w:t>
      </w:r>
      <w:proofErr w:type="spellEnd"/>
      <w:r>
        <w:t>.</w:t>
      </w:r>
    </w:p>
    <w:p w:rsidR="00716D8E" w:rsidRDefault="00716D8E" w:rsidP="00716D8E">
      <w:pPr>
        <w:pStyle w:val="a3"/>
      </w:pPr>
      <w:r>
        <w:t>Наглядность: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Настенная карта “Русское государство в ХVI в</w:t>
      </w:r>
      <w:proofErr w:type="gramStart"/>
      <w:r>
        <w:t>.(</w:t>
      </w:r>
      <w:proofErr w:type="gramEnd"/>
      <w:r>
        <w:t>при Иване IV)”, на доске.</w:t>
      </w:r>
    </w:p>
    <w:p w:rsidR="00716D8E" w:rsidRDefault="00716D8E" w:rsidP="00716D8E">
      <w:pPr>
        <w:pStyle w:val="a3"/>
      </w:pPr>
      <w:r>
        <w:t xml:space="preserve">Атласы по истории России с древнейших времён до </w:t>
      </w:r>
      <w:proofErr w:type="gramStart"/>
      <w:r>
        <w:t>Х</w:t>
      </w:r>
      <w:proofErr w:type="gramEnd"/>
      <w:r>
        <w:t>VIII века, на партах.</w:t>
      </w:r>
    </w:p>
    <w:p w:rsidR="00716D8E" w:rsidRDefault="00716D8E" w:rsidP="00716D8E">
      <w:pPr>
        <w:pStyle w:val="a3"/>
      </w:pPr>
      <w:r>
        <w:t>Карточки с датами (для работы на доске).</w:t>
      </w:r>
    </w:p>
    <w:p w:rsidR="00716D8E" w:rsidRDefault="00716D8E" w:rsidP="00716D8E">
      <w:pPr>
        <w:pStyle w:val="a3"/>
      </w:pPr>
      <w:proofErr w:type="gramStart"/>
      <w:r>
        <w:t>Дополнительная</w:t>
      </w:r>
      <w:proofErr w:type="gramEnd"/>
      <w:r>
        <w:t xml:space="preserve"> литературе по теме, на партах.</w:t>
      </w:r>
    </w:p>
    <w:p w:rsidR="00716D8E" w:rsidRDefault="00716D8E" w:rsidP="00716D8E">
      <w:pPr>
        <w:pStyle w:val="a3"/>
      </w:pPr>
      <w:r>
        <w:t>Исторические источники, документы (ксерокопии), на партах.</w:t>
      </w:r>
    </w:p>
    <w:p w:rsidR="00716D8E" w:rsidRDefault="00716D8E" w:rsidP="00716D8E">
      <w:pPr>
        <w:pStyle w:val="a3"/>
      </w:pPr>
      <w:r>
        <w:t>Карточки с терминами и их значения (для работы на доске).</w:t>
      </w:r>
    </w:p>
    <w:p w:rsidR="00716D8E" w:rsidRDefault="00716D8E" w:rsidP="00716D8E">
      <w:pPr>
        <w:pStyle w:val="a3"/>
      </w:pPr>
      <w:r>
        <w:t>Дидактические карточки с заданиями (для работы учащихся в группах).</w:t>
      </w:r>
    </w:p>
    <w:p w:rsidR="00716D8E" w:rsidRDefault="00716D8E" w:rsidP="00716D8E">
      <w:pPr>
        <w:pStyle w:val="a3"/>
      </w:pPr>
      <w:r>
        <w:t>Портрет Ивана IV Грозного (на доске).</w:t>
      </w:r>
    </w:p>
    <w:p w:rsidR="00716D8E" w:rsidRDefault="00716D8E" w:rsidP="00716D8E">
      <w:pPr>
        <w:pStyle w:val="a3"/>
      </w:pPr>
      <w:r>
        <w:t>Иллюстрации по теме урока (на доске).</w:t>
      </w:r>
    </w:p>
    <w:p w:rsidR="00716D8E" w:rsidRDefault="00716D8E" w:rsidP="00716D8E">
      <w:pPr>
        <w:pStyle w:val="a3"/>
      </w:pPr>
      <w:r>
        <w:t>Ход урока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Организационный момент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 ходе урока запланирована групповая работа учащихся, поэтому парты в классе стоят для групп. Ребята разбились на группы заранее, по интересам, по 5 – 6 человек. Таким образом, получилось всего 4 рабочие группы.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Здравствуйте, ребята! Сегодня у нас на уроке – гости! Давайте поздороваемся, посмотрим на них, чтобы в течение урока не отвлекаться. Садитесь, настраиваемся на работу.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План: (</w:t>
      </w:r>
      <w:r w:rsidR="00FD7C52">
        <w:t xml:space="preserve"> на </w:t>
      </w:r>
      <w:r>
        <w:t>доске)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Тема урока.</w:t>
      </w:r>
    </w:p>
    <w:p w:rsidR="00716D8E" w:rsidRDefault="00716D8E" w:rsidP="00716D8E">
      <w:pPr>
        <w:pStyle w:val="a3"/>
      </w:pPr>
      <w:r>
        <w:t>Дата.</w:t>
      </w:r>
    </w:p>
    <w:p w:rsidR="00716D8E" w:rsidRDefault="00716D8E" w:rsidP="00716D8E">
      <w:pPr>
        <w:pStyle w:val="a3"/>
      </w:pPr>
      <w:r>
        <w:t>Модель “Правление Ивана IV”.</w:t>
      </w:r>
    </w:p>
    <w:p w:rsidR="00716D8E" w:rsidRDefault="00716D8E" w:rsidP="00716D8E">
      <w:pPr>
        <w:pStyle w:val="a3"/>
      </w:pPr>
      <w:r>
        <w:t>Настенная карта.</w:t>
      </w:r>
    </w:p>
    <w:p w:rsidR="00716D8E" w:rsidRDefault="00716D8E" w:rsidP="00716D8E">
      <w:pPr>
        <w:pStyle w:val="a3"/>
      </w:pPr>
      <w:r>
        <w:t>Домашнее задание (на закрытой доске).</w:t>
      </w:r>
    </w:p>
    <w:p w:rsidR="00716D8E" w:rsidRDefault="00716D8E" w:rsidP="00716D8E">
      <w:pPr>
        <w:pStyle w:val="a3"/>
      </w:pPr>
      <w:r>
        <w:t>Вводная часть урока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lastRenderedPageBreak/>
        <w:t>Сегодня мы с вами ещё раз обратимся к правлению Ивана Грозного, вспомним наиболее яркие события его царствования и, конечно, узнаем много нового о его правлении.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Цель нашего урока: дать оценку правления Ивана Грозного и </w:t>
      </w:r>
      <w:proofErr w:type="gramStart"/>
      <w:r>
        <w:t>высказать собственное отношение</w:t>
      </w:r>
      <w:proofErr w:type="gramEnd"/>
      <w:r>
        <w:t xml:space="preserve"> к этому времени.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А к цели нам прийти поможет модель, которая изображена на доске.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Приложение 1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С ней нам сегодня предстоит работа. И, чтобы мы смогли дать оценку правлению Ивана IV, мы рассмотрим следующие моменты (на координатах модели):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- личные качества Ивана IV,</w:t>
      </w:r>
    </w:p>
    <w:p w:rsidR="00716D8E" w:rsidRDefault="00716D8E" w:rsidP="00716D8E">
      <w:pPr>
        <w:pStyle w:val="a3"/>
      </w:pPr>
      <w:r>
        <w:t>- ведущая идея,</w:t>
      </w:r>
    </w:p>
    <w:p w:rsidR="00716D8E" w:rsidRDefault="00716D8E" w:rsidP="00716D8E">
      <w:pPr>
        <w:pStyle w:val="a3"/>
      </w:pPr>
      <w:r>
        <w:t>- основные моменты его деятельности,</w:t>
      </w:r>
    </w:p>
    <w:p w:rsidR="00716D8E" w:rsidRDefault="00716D8E" w:rsidP="00716D8E">
      <w:pPr>
        <w:pStyle w:val="a3"/>
      </w:pPr>
      <w:r>
        <w:t>- последствия правления,</w:t>
      </w:r>
    </w:p>
    <w:p w:rsidR="00716D8E" w:rsidRDefault="00716D8E" w:rsidP="00716D8E">
      <w:pPr>
        <w:pStyle w:val="a3"/>
      </w:pPr>
      <w:r>
        <w:t>- оценки историков о правлении Ивана IV.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Итак, для разминки вспомним некоторые моменты и даты.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Вопросы для вводной беседы: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назовите годы правления Ивана IV (1533 – 1584).</w:t>
      </w:r>
    </w:p>
    <w:p w:rsidR="00716D8E" w:rsidRDefault="00716D8E" w:rsidP="00716D8E">
      <w:pPr>
        <w:pStyle w:val="a3"/>
      </w:pPr>
      <w:r>
        <w:t>назовите годы правления регентши – Елены (1533 – 1538).</w:t>
      </w:r>
    </w:p>
    <w:p w:rsidR="00716D8E" w:rsidRDefault="00716D8E" w:rsidP="00716D8E">
      <w:pPr>
        <w:pStyle w:val="a3"/>
      </w:pPr>
      <w:r>
        <w:t>назовите годы борьбы боярских группировок за власть при Иване IV.</w:t>
      </w:r>
    </w:p>
    <w:p w:rsidR="00716D8E" w:rsidRDefault="00716D8E" w:rsidP="00716D8E">
      <w:pPr>
        <w:pStyle w:val="a3"/>
      </w:pPr>
      <w:r>
        <w:t>дата венчания Ивана IV на царство (16 января 1647).</w:t>
      </w:r>
    </w:p>
    <w:p w:rsidR="00716D8E" w:rsidRDefault="00716D8E" w:rsidP="00716D8E">
      <w:pPr>
        <w:pStyle w:val="a3"/>
      </w:pPr>
      <w:r>
        <w:t>деятельность “Избранной Рады” (1547 – 1560).</w:t>
      </w:r>
    </w:p>
    <w:p w:rsidR="00716D8E" w:rsidRDefault="00716D8E" w:rsidP="00716D8E">
      <w:pPr>
        <w:pStyle w:val="a3"/>
      </w:pPr>
      <w:r>
        <w:t>годы реформ “Избранной Рады” (1549 – 1560).</w:t>
      </w:r>
    </w:p>
    <w:p w:rsidR="00716D8E" w:rsidRDefault="00716D8E" w:rsidP="00716D8E">
      <w:pPr>
        <w:pStyle w:val="a3"/>
      </w:pPr>
      <w:r>
        <w:t>период опричнины (1565 – 1572).</w:t>
      </w:r>
    </w:p>
    <w:p w:rsidR="00716D8E" w:rsidRDefault="00716D8E" w:rsidP="00716D8E">
      <w:pPr>
        <w:pStyle w:val="a3"/>
      </w:pPr>
      <w:r>
        <w:t>А теперь предстоит работа с моделью (нарисована на доске).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Итак, первая координата – “Личные качества Ивана IV”.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 в группах.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Задание: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Работая с историческими источниками, которые я вам сейчас раздам, подобрать имена существительные, которые отвечают личным чертам характера Ивана IV, причём отметить как положительные, так и отрицательные черты характера.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Приложение 2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Обсуждение и заполнение координаты.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Великий историк С.М. Соловьёв писал о маленьком Иване IV: “Ребёнок родился с блестящими дарованиями; может быть, он родился также с восприимчивостью, легко увлекающегося, страстною природою, но</w:t>
      </w:r>
      <w:proofErr w:type="gramStart"/>
      <w:r>
        <w:t xml:space="preserve"> ,</w:t>
      </w:r>
      <w:proofErr w:type="gramEnd"/>
      <w:r>
        <w:t xml:space="preserve"> без сомнения, эта восприимчивость, раздражительность, если не были произведены, то по крайней мере, были развиты до высшей степени воспитанием, обстоятельствами детства его”.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Вывод: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lastRenderedPageBreak/>
        <w:t>Иван IV – неординарная личность!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Итак, какова была ведущая идея </w:t>
      </w:r>
      <w:proofErr w:type="gramStart"/>
      <w:r>
        <w:t>царя</w:t>
      </w:r>
      <w:proofErr w:type="gramEnd"/>
      <w:r>
        <w:t xml:space="preserve"> и кто его направлял?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Следующая координата – ведущая идея.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 в группах.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Задание: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Работая с историческим источником, подобрать имя существительное, которое отражает ведущую идею царя.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(Единоличная власть, самодержавие).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Обсуждение и заполнение координаты.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Какие качества мешали Ивану IV править единолично?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(Пугливость, слабоволие, мнительность и т.д.).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Поскольку Иван IV не мог править единолично, </w:t>
      </w:r>
      <w:proofErr w:type="gramStart"/>
      <w:r>
        <w:t>так</w:t>
      </w:r>
      <w:proofErr w:type="gramEnd"/>
      <w:r>
        <w:t xml:space="preserve"> кто же был в его окружении в первый период правления?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(</w:t>
      </w:r>
      <w:proofErr w:type="spellStart"/>
      <w:r>
        <w:t>Макарский</w:t>
      </w:r>
      <w:proofErr w:type="spellEnd"/>
      <w:r>
        <w:t xml:space="preserve">, Курбский, </w:t>
      </w:r>
      <w:proofErr w:type="spellStart"/>
      <w:r>
        <w:t>Сильвестр</w:t>
      </w:r>
      <w:proofErr w:type="spellEnd"/>
      <w:r>
        <w:t xml:space="preserve">, Адашев, </w:t>
      </w:r>
      <w:proofErr w:type="spellStart"/>
      <w:r>
        <w:t>Висковатый</w:t>
      </w:r>
      <w:proofErr w:type="spellEnd"/>
      <w:r>
        <w:t xml:space="preserve"> и др.)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Обсуждение и заполнение координаты.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Какая деятельность объединяла этих людей, подберите имя существительное (реформа).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Назовите окружение Ивана IV во второй период его правления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(Скуратов, </w:t>
      </w:r>
      <w:proofErr w:type="gramStart"/>
      <w:r>
        <w:t>Грязной</w:t>
      </w:r>
      <w:proofErr w:type="gramEnd"/>
      <w:r>
        <w:t xml:space="preserve">, </w:t>
      </w:r>
      <w:proofErr w:type="spellStart"/>
      <w:r>
        <w:t>Басманов</w:t>
      </w:r>
      <w:proofErr w:type="spellEnd"/>
      <w:r>
        <w:t xml:space="preserve"> и др.)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Какая деятельность объединяла этих людей, подберите имя существительное (опричнина, террор)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Чем отличаются эти два окружения?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(Отрицательное и положительное.)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Историк Р.Г. Скрынников в своей работе “Иван Грозный” пишет по этому поводу: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lastRenderedPageBreak/>
        <w:t xml:space="preserve">“В целом кружок лиц, поддерживающих программу крутых мер и репрессий против боярской оппозиции, был очень немногочислен, в него не входил ни один из влиятельных членов Боярской думы за исключением разве что А.Д. </w:t>
      </w:r>
      <w:proofErr w:type="spellStart"/>
      <w:r>
        <w:t>Басманова</w:t>
      </w:r>
      <w:proofErr w:type="spellEnd"/>
      <w:r>
        <w:t>”.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Приложение 3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Итак, реформа и опричнина – это внутренняя политика Ивана IV. А внутренняя политика определяла внешнюю политику. Рассмотрим деятельность Ивана IV.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Следующая координата – деятельность Ивана IV.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 в группах.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Задания по карточкам: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Первой группе: работая с учебником (с. 202-204), подобрать имена существительные, которые характеризуют реформы Избранной Рады и их последствия.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Второй группе: работая с книгой Г.В. </w:t>
      </w:r>
      <w:proofErr w:type="spellStart"/>
      <w:r>
        <w:t>Черниковой</w:t>
      </w:r>
      <w:proofErr w:type="spellEnd"/>
      <w:r>
        <w:t xml:space="preserve"> “История России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IХ – </w:t>
      </w:r>
      <w:proofErr w:type="gramStart"/>
      <w:r>
        <w:t>Х</w:t>
      </w:r>
      <w:proofErr w:type="gramEnd"/>
      <w:r>
        <w:t>VII века” (с. 238-245), составьте цепь событий, которые предшествовали опричнине и, которые включали период опричнины. Каковы были последствия опричнины?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Третьей группе: работая с учебником (с. 205-210), выделите два направления внешней политики Ивана IV, составьте цепь основных событий. Какие последствия имела эта деятельность?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Четвёртой группе: работая с учебником (с.211 – 2140), выделите одно из направлений внешней политики. Каков был итог войны?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Обсуждение и заполнение координаты.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Вывод: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Историки говорят, что … на исходе десятилетия реформ, Иван пришёл к выводу, что царская власть из-за ограничений со стороны совет7иков и бояр вовсе утратила самодержавный характер. </w:t>
      </w:r>
      <w:proofErr w:type="spellStart"/>
      <w:r>
        <w:t>Сильвестр</w:t>
      </w:r>
      <w:proofErr w:type="spellEnd"/>
      <w:r>
        <w:t xml:space="preserve"> и Адашев, жаловался Грозный, “сами </w:t>
      </w:r>
      <w:proofErr w:type="spellStart"/>
      <w:r>
        <w:t>государилися</w:t>
      </w:r>
      <w:proofErr w:type="spellEnd"/>
      <w:r>
        <w:t xml:space="preserve">”, как хотели, а с </w:t>
      </w:r>
      <w:proofErr w:type="gramStart"/>
      <w:r>
        <w:t>меня есть государство сияли</w:t>
      </w:r>
      <w:proofErr w:type="gramEnd"/>
      <w:r>
        <w:t>: словом аз был государь, а делом ничего не владел.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Итак, реформы не дали быстрого результата. Тогда Иван IV пошёл другим путём. (Работа с картой, атласами).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 xml:space="preserve">Историки утверждают, что, скорее всего, опричнина была политикой террора, направленного на установление того, что сам Иван Грозный называл </w:t>
      </w:r>
      <w:proofErr w:type="spellStart"/>
      <w:r>
        <w:t>самодержавством</w:t>
      </w:r>
      <w:proofErr w:type="spellEnd"/>
      <w:r>
        <w:t>. “А жаловать своих холопов казнить”- писал он князю Курбскому, под холопами подразумевается поданных.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proofErr w:type="spellStart"/>
      <w:r>
        <w:t>Внещняя</w:t>
      </w:r>
      <w:proofErr w:type="spellEnd"/>
      <w:r>
        <w:t xml:space="preserve"> и внутренняя политика оказались </w:t>
      </w:r>
      <w:proofErr w:type="spellStart"/>
      <w:r>
        <w:t>взамно</w:t>
      </w:r>
      <w:proofErr w:type="spellEnd"/>
      <w:r>
        <w:t xml:space="preserve"> связанными. Иван IV расширил границы русского государства. (Работа с картой)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 по заполнению следующей координаты – последствия.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Представители от каждой группы называют: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Реформы – усиление крепостного права.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lastRenderedPageBreak/>
        <w:t>Опричнины – экономический кризис (разорение), подорваны пережитки удельной старины.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Укрепление власти царя – неограниченной.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Внешней политики – расширение границ, неудачи в войнах Крыма и Ливонии.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Династический кризис (убив сына).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Вывод: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Иван Грозный правил Русью 51 год. Он впервые взял на себя личную ответственность за судьбу страны и стал первым титулованным царём всея Руси. Иван IV хотел централизации власти двумя путями (какими?).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Реформы – сильно продвинули страну по пути централизации. Но на это требовались десятилетия.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Опричнина – с её помощью царь достиг укрепления режима личной</w:t>
      </w:r>
      <w:proofErr w:type="gramStart"/>
      <w:r>
        <w:t xml:space="preserve"> ,</w:t>
      </w:r>
      <w:proofErr w:type="gramEnd"/>
      <w:r>
        <w:t xml:space="preserve"> неограниченной власти. Но парадокс заключался в том, что одновременно эта власть оказалась ограниченной. Иван Грозный сам сузил свои возможности: ведь первая половина его царствования была отмечена внешнеполитическими успехами, а вторая – неудачами. А чтобы побеждать, нужны реальные силы, а не только гневные окрики и опалы. Опричнина и война поставили страну на грань катастрофы.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Итак, что же историки говорят о правлении Ивана IV?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1. Научные споры об опричнине.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Как к опричнине относятся историки? (работа с документами).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Работа в группах. Обсуждение.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2. Историки о правлении Ивана IV Грозного</w:t>
      </w:r>
      <w:proofErr w:type="gramStart"/>
      <w:r>
        <w:t>.(</w:t>
      </w:r>
      <w:proofErr w:type="gramEnd"/>
      <w:r>
        <w:t>работа с документами).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Приложение 4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Вопросы для итоговой беседы: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Имеем ли мы право назвать царствование Ивана IV эпохой?</w:t>
      </w:r>
    </w:p>
    <w:p w:rsidR="00716D8E" w:rsidRDefault="00716D8E" w:rsidP="00716D8E">
      <w:pPr>
        <w:pStyle w:val="a3"/>
      </w:pPr>
      <w:r>
        <w:t>Какая из оценок опричнины и царствования Ивана IV в трудах отечественных учёных вам кажется наиболее убедительной? Подкрепите её рассуждениями.</w:t>
      </w:r>
    </w:p>
    <w:p w:rsidR="00716D8E" w:rsidRDefault="00716D8E" w:rsidP="00716D8E">
      <w:pPr>
        <w:pStyle w:val="a3"/>
      </w:pPr>
      <w:r>
        <w:t xml:space="preserve">Вернёмся к цели нашего урока. Дайте оценку правления Ивана IV и </w:t>
      </w:r>
      <w:proofErr w:type="gramStart"/>
      <w:r>
        <w:t>выскажите собственное отношение</w:t>
      </w:r>
      <w:proofErr w:type="gramEnd"/>
      <w:r>
        <w:t xml:space="preserve"> к этому времени.</w:t>
      </w:r>
    </w:p>
    <w:p w:rsidR="00716D8E" w:rsidRDefault="00716D8E" w:rsidP="00716D8E">
      <w:pPr>
        <w:pStyle w:val="a3"/>
      </w:pPr>
      <w:r>
        <w:t>Приложение 5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Домашнее задание:</w:t>
      </w:r>
    </w:p>
    <w:p w:rsidR="00716D8E" w:rsidRDefault="00716D8E" w:rsidP="00716D8E">
      <w:pPr>
        <w:pStyle w:val="a3"/>
      </w:pPr>
    </w:p>
    <w:p w:rsidR="00716D8E" w:rsidRDefault="00716D8E" w:rsidP="00716D8E">
      <w:pPr>
        <w:pStyle w:val="a3"/>
      </w:pPr>
      <w:r>
        <w:t>Повторить вслух рассказ о правлении Ивана Грозного по модели.</w:t>
      </w:r>
    </w:p>
    <w:p w:rsidR="004B2849" w:rsidRDefault="00716D8E" w:rsidP="00716D8E">
      <w:pPr>
        <w:pStyle w:val="a3"/>
      </w:pPr>
      <w:r>
        <w:t>Написать мини-сочинение “Что бы вы ответили собеседнику, утверждающему, что Иван Грозный был прогрессивным деятелем, сделал много полезного для Русского государства?”.</w:t>
      </w:r>
    </w:p>
    <w:sectPr w:rsidR="004B2849" w:rsidSect="004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D8E"/>
    <w:rsid w:val="004B2849"/>
    <w:rsid w:val="00716D8E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0C77-AE66-4E91-B147-38A19FC7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2014-09-11T09:40:00Z</dcterms:created>
  <dcterms:modified xsi:type="dcterms:W3CDTF">2014-09-11T09:46:00Z</dcterms:modified>
</cp:coreProperties>
</file>