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1D4" w:rsidRPr="00336D33" w:rsidRDefault="00B771D4" w:rsidP="00336D33">
      <w:pPr>
        <w:rPr>
          <w:rFonts w:ascii="Georgia" w:hAnsi="Georgia"/>
          <w:b/>
          <w:sz w:val="22"/>
          <w:szCs w:val="22"/>
        </w:rPr>
      </w:pPr>
      <w:r w:rsidRPr="00336D33">
        <w:rPr>
          <w:rFonts w:ascii="Georgia" w:hAnsi="Georgia"/>
          <w:b/>
          <w:sz w:val="22"/>
          <w:szCs w:val="22"/>
        </w:rPr>
        <w:t xml:space="preserve">7 класс </w:t>
      </w:r>
    </w:p>
    <w:p w:rsidR="00B771D4" w:rsidRPr="00336D33" w:rsidRDefault="00B771D4" w:rsidP="00336D33">
      <w:pPr>
        <w:rPr>
          <w:rFonts w:ascii="Georgia" w:hAnsi="Georgia"/>
          <w:sz w:val="22"/>
          <w:szCs w:val="22"/>
        </w:rPr>
      </w:pPr>
      <w:r w:rsidRPr="00336D33">
        <w:rPr>
          <w:rFonts w:ascii="Georgia" w:hAnsi="Georgia"/>
          <w:b/>
          <w:sz w:val="22"/>
          <w:szCs w:val="22"/>
        </w:rPr>
        <w:t xml:space="preserve">Раздел: </w:t>
      </w:r>
      <w:r w:rsidRPr="00336D33">
        <w:rPr>
          <w:rFonts w:ascii="Georgia" w:hAnsi="Georgia"/>
          <w:b/>
          <w:sz w:val="22"/>
          <w:szCs w:val="22"/>
        </w:rPr>
        <w:tab/>
      </w:r>
      <w:r w:rsidRPr="00336D33">
        <w:rPr>
          <w:rFonts w:ascii="Georgia" w:hAnsi="Georgia"/>
          <w:b/>
          <w:sz w:val="22"/>
          <w:szCs w:val="22"/>
        </w:rPr>
        <w:tab/>
      </w:r>
      <w:r w:rsidRPr="00336D33">
        <w:rPr>
          <w:rFonts w:ascii="Georgia" w:hAnsi="Georgia"/>
          <w:b/>
          <w:i/>
          <w:sz w:val="22"/>
          <w:szCs w:val="22"/>
        </w:rPr>
        <w:t>Элементы машиноведения</w:t>
      </w:r>
      <w:r w:rsidRPr="00336D33">
        <w:rPr>
          <w:rFonts w:ascii="Georgia" w:hAnsi="Georgia"/>
          <w:sz w:val="22"/>
          <w:szCs w:val="22"/>
        </w:rPr>
        <w:t>.</w:t>
      </w:r>
    </w:p>
    <w:p w:rsidR="00B771D4" w:rsidRPr="00336D33" w:rsidRDefault="00B771D4" w:rsidP="00336D33">
      <w:pPr>
        <w:ind w:firstLine="851"/>
        <w:rPr>
          <w:rFonts w:ascii="Georgia" w:hAnsi="Georgia"/>
          <w:sz w:val="22"/>
          <w:szCs w:val="22"/>
        </w:rPr>
      </w:pPr>
      <w:r w:rsidRPr="00336D33">
        <w:rPr>
          <w:rFonts w:ascii="Georgia" w:hAnsi="Georgia"/>
          <w:b/>
          <w:sz w:val="22"/>
          <w:szCs w:val="22"/>
        </w:rPr>
        <w:t xml:space="preserve">            Тема урока: </w:t>
      </w:r>
      <w:r w:rsidRPr="00336D33">
        <w:rPr>
          <w:rFonts w:ascii="Georgia" w:hAnsi="Georgia"/>
          <w:sz w:val="22"/>
          <w:szCs w:val="22"/>
        </w:rPr>
        <w:tab/>
        <w:t>Общность механизмов различных станков.</w:t>
      </w:r>
    </w:p>
    <w:p w:rsidR="00B771D4" w:rsidRPr="00336D33" w:rsidRDefault="00B771D4" w:rsidP="00336D33">
      <w:pPr>
        <w:ind w:firstLine="851"/>
        <w:rPr>
          <w:rFonts w:ascii="Georgia" w:hAnsi="Georgia"/>
          <w:b/>
          <w:sz w:val="22"/>
          <w:szCs w:val="22"/>
        </w:rPr>
      </w:pPr>
    </w:p>
    <w:p w:rsidR="00B771D4" w:rsidRPr="00336D33" w:rsidRDefault="00B771D4" w:rsidP="00336D33">
      <w:pPr>
        <w:pStyle w:val="21"/>
        <w:ind w:left="360" w:firstLine="0"/>
        <w:rPr>
          <w:rFonts w:ascii="Georgia" w:hAnsi="Georgia"/>
          <w:sz w:val="22"/>
          <w:szCs w:val="22"/>
        </w:rPr>
      </w:pPr>
      <w:r w:rsidRPr="00336D33">
        <w:rPr>
          <w:rFonts w:ascii="Georgia" w:hAnsi="Georgia"/>
          <w:b/>
          <w:sz w:val="22"/>
          <w:szCs w:val="22"/>
        </w:rPr>
        <w:t>Цели:</w:t>
      </w:r>
      <w:r w:rsidRPr="00336D33">
        <w:rPr>
          <w:rFonts w:ascii="Georgia" w:hAnsi="Georgia"/>
          <w:sz w:val="22"/>
          <w:szCs w:val="22"/>
        </w:rPr>
        <w:t xml:space="preserve">  </w:t>
      </w:r>
    </w:p>
    <w:p w:rsidR="00B771D4" w:rsidRPr="00336D33" w:rsidRDefault="00B771D4" w:rsidP="00336D33">
      <w:pPr>
        <w:ind w:firstLine="851"/>
        <w:rPr>
          <w:rFonts w:ascii="Georgia" w:hAnsi="Georgia"/>
          <w:sz w:val="22"/>
          <w:szCs w:val="22"/>
        </w:rPr>
      </w:pPr>
      <w:r w:rsidRPr="00336D33">
        <w:rPr>
          <w:rFonts w:ascii="Georgia" w:hAnsi="Georgia"/>
          <w:sz w:val="22"/>
          <w:szCs w:val="22"/>
        </w:rPr>
        <w:t xml:space="preserve">  </w:t>
      </w:r>
      <w:r w:rsidRPr="00336D33">
        <w:rPr>
          <w:rFonts w:ascii="Georgia" w:hAnsi="Georgia"/>
          <w:b/>
          <w:i/>
          <w:sz w:val="22"/>
          <w:szCs w:val="22"/>
        </w:rPr>
        <w:t xml:space="preserve">образовательная: </w:t>
      </w:r>
      <w:r w:rsidRPr="00336D33">
        <w:rPr>
          <w:rFonts w:ascii="Georgia" w:hAnsi="Georgia"/>
          <w:sz w:val="22"/>
          <w:szCs w:val="22"/>
        </w:rPr>
        <w:t xml:space="preserve">Создать условия для получения учениками знаний </w:t>
      </w:r>
      <w:r w:rsidR="00336D33" w:rsidRPr="00336D33">
        <w:rPr>
          <w:rFonts w:ascii="Georgia" w:hAnsi="Georgia"/>
          <w:sz w:val="22"/>
          <w:szCs w:val="22"/>
        </w:rPr>
        <w:t xml:space="preserve"> </w:t>
      </w:r>
      <w:r w:rsidRPr="00336D33">
        <w:rPr>
          <w:rFonts w:ascii="Georgia" w:hAnsi="Georgia"/>
          <w:sz w:val="22"/>
          <w:szCs w:val="22"/>
        </w:rPr>
        <w:t>понятий об устройстве  механизмов различных станков.</w:t>
      </w:r>
    </w:p>
    <w:p w:rsidR="00B771D4" w:rsidRPr="00336D33" w:rsidRDefault="00B771D4" w:rsidP="00336D33">
      <w:pPr>
        <w:pStyle w:val="21"/>
        <w:ind w:left="360" w:firstLine="0"/>
        <w:rPr>
          <w:rFonts w:ascii="Georgia" w:hAnsi="Georgia"/>
          <w:sz w:val="22"/>
          <w:szCs w:val="22"/>
        </w:rPr>
      </w:pPr>
      <w:r w:rsidRPr="00336D33">
        <w:rPr>
          <w:rFonts w:ascii="Georgia" w:hAnsi="Georgia"/>
          <w:b/>
          <w:i/>
          <w:sz w:val="22"/>
          <w:szCs w:val="22"/>
        </w:rPr>
        <w:t xml:space="preserve"> развивающая: </w:t>
      </w:r>
      <w:r w:rsidRPr="00336D33">
        <w:rPr>
          <w:rFonts w:ascii="Georgia" w:hAnsi="Georgia"/>
          <w:sz w:val="22"/>
          <w:szCs w:val="22"/>
        </w:rPr>
        <w:t>способствовать развитию умений работать со справочной литературой, учебниками</w:t>
      </w:r>
    </w:p>
    <w:p w:rsidR="00B771D4" w:rsidRPr="00336D33" w:rsidRDefault="00B771D4" w:rsidP="00336D33">
      <w:pPr>
        <w:pStyle w:val="21"/>
        <w:ind w:left="360" w:firstLine="0"/>
        <w:rPr>
          <w:rFonts w:ascii="Georgia" w:hAnsi="Georgia"/>
          <w:sz w:val="22"/>
          <w:szCs w:val="22"/>
        </w:rPr>
      </w:pPr>
      <w:r w:rsidRPr="00336D33">
        <w:rPr>
          <w:rFonts w:ascii="Georgia" w:hAnsi="Georgia"/>
          <w:b/>
          <w:i/>
          <w:sz w:val="22"/>
          <w:szCs w:val="22"/>
        </w:rPr>
        <w:t xml:space="preserve"> воспитательная</w:t>
      </w:r>
      <w:r w:rsidRPr="00336D33">
        <w:rPr>
          <w:rFonts w:ascii="Georgia" w:hAnsi="Georgia"/>
          <w:b/>
          <w:sz w:val="22"/>
          <w:szCs w:val="22"/>
        </w:rPr>
        <w:t xml:space="preserve">: </w:t>
      </w:r>
      <w:r w:rsidRPr="00336D33">
        <w:rPr>
          <w:rFonts w:ascii="Georgia" w:hAnsi="Georgia"/>
          <w:sz w:val="22"/>
          <w:szCs w:val="22"/>
        </w:rPr>
        <w:t>воспитывать культуру труда, стремление к самовыражению путём освоения трудовых навыков.</w:t>
      </w:r>
    </w:p>
    <w:p w:rsidR="00B771D4" w:rsidRPr="00336D33" w:rsidRDefault="00B771D4" w:rsidP="00336D33">
      <w:pPr>
        <w:shd w:val="clear" w:color="auto" w:fill="FFFFFF"/>
        <w:spacing w:before="283" w:line="247" w:lineRule="exact"/>
        <w:ind w:left="115" w:right="17" w:firstLine="295"/>
        <w:rPr>
          <w:rFonts w:ascii="Georgia" w:hAnsi="Georgia"/>
          <w:sz w:val="22"/>
          <w:szCs w:val="22"/>
        </w:rPr>
      </w:pPr>
      <w:r w:rsidRPr="00336D33">
        <w:rPr>
          <w:rFonts w:ascii="Georgia" w:hAnsi="Georgia"/>
          <w:b/>
          <w:sz w:val="22"/>
          <w:szCs w:val="22"/>
        </w:rPr>
        <w:t xml:space="preserve">Материально-техническое оснащение: </w:t>
      </w:r>
      <w:r w:rsidRPr="00336D33">
        <w:rPr>
          <w:rFonts w:ascii="Georgia" w:hAnsi="Georgia"/>
          <w:sz w:val="22"/>
          <w:szCs w:val="22"/>
        </w:rPr>
        <w:t>металлообрабатывающие станки, учебники, тетради, чертёжно-измерительный инструмент</w:t>
      </w:r>
    </w:p>
    <w:p w:rsidR="00B771D4" w:rsidRPr="00336D33" w:rsidRDefault="00B771D4" w:rsidP="00765885">
      <w:pPr>
        <w:pStyle w:val="21"/>
        <w:jc w:val="center"/>
        <w:rPr>
          <w:rFonts w:ascii="Georgia" w:hAnsi="Georgia"/>
          <w:b/>
          <w:sz w:val="22"/>
          <w:szCs w:val="22"/>
        </w:rPr>
      </w:pPr>
    </w:p>
    <w:p w:rsidR="00B771D4" w:rsidRPr="00336D33" w:rsidRDefault="00B771D4" w:rsidP="00765885">
      <w:pPr>
        <w:pStyle w:val="21"/>
        <w:jc w:val="center"/>
        <w:rPr>
          <w:rFonts w:ascii="Georgia" w:hAnsi="Georgia"/>
          <w:sz w:val="22"/>
          <w:szCs w:val="22"/>
        </w:rPr>
      </w:pPr>
      <w:r w:rsidRPr="00336D33">
        <w:rPr>
          <w:rFonts w:ascii="Georgia" w:hAnsi="Georgia"/>
          <w:b/>
          <w:sz w:val="22"/>
          <w:szCs w:val="22"/>
        </w:rPr>
        <w:t>Тип урока</w:t>
      </w:r>
      <w:r w:rsidRPr="00336D33">
        <w:rPr>
          <w:rFonts w:ascii="Georgia" w:hAnsi="Georgia"/>
          <w:sz w:val="22"/>
          <w:szCs w:val="22"/>
        </w:rPr>
        <w:t>: комбинированный</w:t>
      </w:r>
    </w:p>
    <w:p w:rsidR="00B771D4" w:rsidRPr="00336D33" w:rsidRDefault="00B771D4" w:rsidP="00336D33">
      <w:pPr>
        <w:pStyle w:val="21"/>
        <w:rPr>
          <w:rFonts w:ascii="Georgia" w:hAnsi="Georgia"/>
          <w:sz w:val="22"/>
          <w:szCs w:val="22"/>
        </w:rPr>
      </w:pPr>
    </w:p>
    <w:p w:rsidR="00B771D4" w:rsidRPr="00336D33" w:rsidRDefault="00B771D4" w:rsidP="00336D33">
      <w:pPr>
        <w:pStyle w:val="21"/>
        <w:rPr>
          <w:rFonts w:ascii="Georgia" w:hAnsi="Georgia"/>
          <w:b/>
          <w:sz w:val="22"/>
          <w:szCs w:val="22"/>
        </w:rPr>
      </w:pPr>
      <w:r w:rsidRPr="00336D33">
        <w:rPr>
          <w:rFonts w:ascii="Georgia" w:hAnsi="Georgia"/>
          <w:b/>
          <w:sz w:val="22"/>
          <w:szCs w:val="22"/>
        </w:rPr>
        <w:t>Ход урока:</w:t>
      </w:r>
    </w:p>
    <w:p w:rsidR="00B771D4" w:rsidRPr="00336D33" w:rsidRDefault="00B771D4" w:rsidP="00336D33">
      <w:pPr>
        <w:pStyle w:val="21"/>
        <w:rPr>
          <w:rFonts w:ascii="Georgia" w:hAnsi="Georgia"/>
          <w:sz w:val="22"/>
          <w:szCs w:val="22"/>
        </w:rPr>
      </w:pPr>
    </w:p>
    <w:p w:rsidR="00B771D4" w:rsidRPr="00336D33" w:rsidRDefault="00B771D4" w:rsidP="00336D33">
      <w:pPr>
        <w:pStyle w:val="21"/>
        <w:numPr>
          <w:ilvl w:val="0"/>
          <w:numId w:val="1"/>
        </w:numPr>
        <w:rPr>
          <w:rFonts w:ascii="Georgia" w:hAnsi="Georgia"/>
          <w:b/>
          <w:sz w:val="22"/>
          <w:szCs w:val="22"/>
        </w:rPr>
      </w:pPr>
      <w:r w:rsidRPr="00336D33">
        <w:rPr>
          <w:rFonts w:ascii="Georgia" w:hAnsi="Georgia"/>
          <w:b/>
          <w:sz w:val="22"/>
          <w:szCs w:val="22"/>
        </w:rPr>
        <w:t xml:space="preserve">Организационная часть </w:t>
      </w:r>
      <w:r w:rsidRPr="00336D33">
        <w:rPr>
          <w:rFonts w:ascii="Georgia" w:hAnsi="Georgia"/>
          <w:sz w:val="22"/>
          <w:szCs w:val="22"/>
        </w:rPr>
        <w:t>(3 мин)</w:t>
      </w:r>
    </w:p>
    <w:p w:rsidR="00B771D4" w:rsidRPr="00336D33" w:rsidRDefault="00B771D4" w:rsidP="00336D33">
      <w:pPr>
        <w:pStyle w:val="21"/>
        <w:numPr>
          <w:ilvl w:val="1"/>
          <w:numId w:val="1"/>
        </w:numPr>
        <w:ind w:left="0" w:firstLine="360"/>
        <w:rPr>
          <w:rFonts w:ascii="Georgia" w:hAnsi="Georgia"/>
          <w:sz w:val="22"/>
          <w:szCs w:val="22"/>
        </w:rPr>
      </w:pPr>
      <w:r w:rsidRPr="00336D33">
        <w:rPr>
          <w:rFonts w:ascii="Georgia" w:hAnsi="Georgia"/>
          <w:sz w:val="22"/>
          <w:szCs w:val="22"/>
        </w:rPr>
        <w:t>Приветствие учащихся и проверка посещаемости</w:t>
      </w:r>
    </w:p>
    <w:p w:rsidR="00B771D4" w:rsidRPr="00336D33" w:rsidRDefault="00B771D4" w:rsidP="00336D33">
      <w:pPr>
        <w:pStyle w:val="21"/>
        <w:numPr>
          <w:ilvl w:val="1"/>
          <w:numId w:val="1"/>
        </w:numPr>
        <w:ind w:left="0" w:firstLine="360"/>
        <w:rPr>
          <w:rFonts w:ascii="Georgia" w:hAnsi="Georgia"/>
          <w:sz w:val="22"/>
          <w:szCs w:val="22"/>
        </w:rPr>
      </w:pPr>
      <w:r w:rsidRPr="00336D33">
        <w:rPr>
          <w:rFonts w:ascii="Georgia" w:hAnsi="Georgia"/>
          <w:sz w:val="22"/>
          <w:szCs w:val="22"/>
        </w:rPr>
        <w:t>Проверка рабочей одежды и готовности к занятию.</w:t>
      </w:r>
    </w:p>
    <w:p w:rsidR="00B771D4" w:rsidRPr="00336D33" w:rsidRDefault="00B771D4" w:rsidP="00336D33">
      <w:pPr>
        <w:pStyle w:val="21"/>
        <w:numPr>
          <w:ilvl w:val="1"/>
          <w:numId w:val="1"/>
        </w:numPr>
        <w:ind w:left="0" w:firstLine="360"/>
        <w:rPr>
          <w:rFonts w:ascii="Georgia" w:hAnsi="Georgia"/>
          <w:sz w:val="22"/>
          <w:szCs w:val="22"/>
        </w:rPr>
      </w:pPr>
      <w:r w:rsidRPr="00336D33">
        <w:rPr>
          <w:rFonts w:ascii="Georgia" w:hAnsi="Georgia"/>
          <w:sz w:val="22"/>
          <w:szCs w:val="22"/>
        </w:rPr>
        <w:t>Назначение дежурных.</w:t>
      </w:r>
    </w:p>
    <w:p w:rsidR="00B771D4" w:rsidRPr="00336D33" w:rsidRDefault="00B771D4" w:rsidP="00336D33">
      <w:pPr>
        <w:rPr>
          <w:rFonts w:ascii="Georgia" w:hAnsi="Georgia"/>
          <w:b/>
          <w:sz w:val="22"/>
          <w:szCs w:val="22"/>
        </w:rPr>
      </w:pPr>
      <w:r w:rsidRPr="00336D33">
        <w:rPr>
          <w:rFonts w:ascii="Georgia" w:hAnsi="Georgia"/>
          <w:sz w:val="22"/>
          <w:szCs w:val="22"/>
        </w:rPr>
        <w:t xml:space="preserve">             Объявление темы урока: </w:t>
      </w:r>
      <w:r w:rsidRPr="00336D33">
        <w:rPr>
          <w:rFonts w:ascii="Georgia" w:hAnsi="Georgia"/>
          <w:b/>
          <w:sz w:val="22"/>
          <w:szCs w:val="22"/>
        </w:rPr>
        <w:t>Общность механизмов различных станков</w:t>
      </w:r>
      <w:r w:rsidRPr="00336D33">
        <w:rPr>
          <w:rFonts w:ascii="Georgia" w:hAnsi="Georgia"/>
          <w:sz w:val="22"/>
          <w:szCs w:val="22"/>
        </w:rPr>
        <w:t>.</w:t>
      </w:r>
    </w:p>
    <w:p w:rsidR="00B771D4" w:rsidRPr="00336D33" w:rsidRDefault="00B771D4" w:rsidP="00336D33">
      <w:pPr>
        <w:pStyle w:val="21"/>
        <w:ind w:left="360" w:firstLine="0"/>
        <w:rPr>
          <w:rFonts w:ascii="Georgia" w:hAnsi="Georgia"/>
          <w:sz w:val="22"/>
          <w:szCs w:val="22"/>
        </w:rPr>
      </w:pPr>
      <w:r w:rsidRPr="00336D33">
        <w:rPr>
          <w:rFonts w:ascii="Georgia" w:hAnsi="Georgia"/>
          <w:sz w:val="22"/>
          <w:szCs w:val="22"/>
        </w:rPr>
        <w:t xml:space="preserve"> (</w:t>
      </w:r>
      <w:r w:rsidRPr="00336D33">
        <w:rPr>
          <w:rFonts w:ascii="Georgia" w:hAnsi="Georgia"/>
          <w:i/>
          <w:sz w:val="22"/>
          <w:szCs w:val="22"/>
        </w:rPr>
        <w:t>ученикам записать дату и тему урока в тетрадь</w:t>
      </w:r>
      <w:r w:rsidRPr="00336D33">
        <w:rPr>
          <w:rFonts w:ascii="Georgia" w:hAnsi="Georgia"/>
          <w:sz w:val="22"/>
          <w:szCs w:val="22"/>
        </w:rPr>
        <w:t>).</w:t>
      </w:r>
    </w:p>
    <w:p w:rsidR="00B771D4" w:rsidRPr="00336D33" w:rsidRDefault="00B771D4" w:rsidP="00336D33">
      <w:pPr>
        <w:ind w:firstLine="540"/>
        <w:rPr>
          <w:rFonts w:ascii="Georgia" w:hAnsi="Georgia"/>
          <w:sz w:val="22"/>
          <w:szCs w:val="22"/>
        </w:rPr>
      </w:pPr>
      <w:r w:rsidRPr="00336D33">
        <w:rPr>
          <w:rFonts w:ascii="Georgia" w:hAnsi="Georgia"/>
          <w:sz w:val="22"/>
          <w:szCs w:val="22"/>
        </w:rPr>
        <w:t>Объявление цели урока: Ознакомиться с кинематическими схемами металлорежущих станков, их классификацией и маркировкой.</w:t>
      </w:r>
    </w:p>
    <w:p w:rsidR="00B771D4" w:rsidRPr="00336D33" w:rsidRDefault="00B771D4" w:rsidP="00336D33">
      <w:pPr>
        <w:ind w:firstLine="540"/>
        <w:rPr>
          <w:rFonts w:ascii="Georgia" w:hAnsi="Georgia"/>
          <w:sz w:val="22"/>
          <w:szCs w:val="22"/>
        </w:rPr>
      </w:pPr>
      <w:r w:rsidRPr="00336D33">
        <w:rPr>
          <w:rFonts w:ascii="Georgia" w:hAnsi="Georgia"/>
          <w:sz w:val="22"/>
          <w:szCs w:val="22"/>
        </w:rPr>
        <w:t xml:space="preserve">Изучить устройство и назначение токарно-винторезного станка, </w:t>
      </w:r>
      <w:r w:rsidR="00D44F47">
        <w:rPr>
          <w:rFonts w:ascii="Georgia" w:hAnsi="Georgia"/>
          <w:sz w:val="22"/>
          <w:szCs w:val="22"/>
        </w:rPr>
        <w:t>его основных узлов и механизмов, познакомиться с приёмами работы.</w:t>
      </w:r>
    </w:p>
    <w:p w:rsidR="00B771D4" w:rsidRPr="00336D33" w:rsidRDefault="00B771D4" w:rsidP="00336D33">
      <w:pPr>
        <w:pStyle w:val="21"/>
        <w:rPr>
          <w:rFonts w:ascii="Georgia" w:hAnsi="Georgia"/>
          <w:sz w:val="22"/>
          <w:szCs w:val="22"/>
        </w:rPr>
      </w:pPr>
    </w:p>
    <w:p w:rsidR="00B771D4" w:rsidRPr="00336D33" w:rsidRDefault="00B771D4" w:rsidP="00336D33">
      <w:pPr>
        <w:pStyle w:val="21"/>
        <w:numPr>
          <w:ilvl w:val="12"/>
          <w:numId w:val="0"/>
        </w:numPr>
        <w:rPr>
          <w:rFonts w:ascii="Georgia" w:hAnsi="Georgia"/>
          <w:b/>
          <w:sz w:val="22"/>
          <w:szCs w:val="22"/>
        </w:rPr>
      </w:pPr>
      <w:r w:rsidRPr="00336D33">
        <w:rPr>
          <w:rFonts w:ascii="Georgia" w:hAnsi="Georgia"/>
          <w:b/>
          <w:sz w:val="22"/>
          <w:szCs w:val="22"/>
        </w:rPr>
        <w:t>3.  Объяснение нового материала (15 мин)</w:t>
      </w:r>
    </w:p>
    <w:p w:rsidR="00336D33" w:rsidRPr="00336D33" w:rsidRDefault="00336D33" w:rsidP="00336D33">
      <w:pPr>
        <w:shd w:val="clear" w:color="auto" w:fill="FFFFFF"/>
        <w:rPr>
          <w:rFonts w:ascii="Georgia" w:hAnsi="Georgia"/>
          <w:sz w:val="22"/>
          <w:szCs w:val="22"/>
        </w:rPr>
      </w:pPr>
      <w:r w:rsidRPr="00336D33">
        <w:rPr>
          <w:rFonts w:ascii="Georgia" w:hAnsi="Georgia"/>
          <w:color w:val="000000"/>
          <w:sz w:val="22"/>
          <w:szCs w:val="22"/>
        </w:rPr>
        <w:t xml:space="preserve"> В устройстве металлорежущих станков имеется много общего. Это объясняется самой сущностью процесса резания. Основу устройства металлорежущих станков составляет совокупность механизмов и других технических устройств, обеспе</w:t>
      </w:r>
      <w:r w:rsidRPr="00336D33">
        <w:rPr>
          <w:rFonts w:ascii="Georgia" w:hAnsi="Georgia"/>
          <w:color w:val="000000"/>
          <w:sz w:val="22"/>
          <w:szCs w:val="22"/>
        </w:rPr>
        <w:softHyphen/>
        <w:t>чивающих главным образом два движения — движение резания (резцом, фрезой, сверлом и т. д.) и движение подачи заготовки или режущего инструмента.</w:t>
      </w:r>
    </w:p>
    <w:p w:rsidR="00336D33" w:rsidRPr="00336D33" w:rsidRDefault="00336D33" w:rsidP="00336D33">
      <w:pPr>
        <w:shd w:val="clear" w:color="auto" w:fill="FFFFFF"/>
        <w:rPr>
          <w:rFonts w:ascii="Georgia" w:hAnsi="Georgia"/>
          <w:sz w:val="22"/>
          <w:szCs w:val="22"/>
        </w:rPr>
      </w:pPr>
      <w:r w:rsidRPr="00336D33">
        <w:rPr>
          <w:rFonts w:ascii="Georgia" w:hAnsi="Georgia"/>
          <w:color w:val="000000"/>
          <w:sz w:val="22"/>
          <w:szCs w:val="22"/>
        </w:rPr>
        <w:t>Любой металлорежущий станок состоит из привода, передаточ</w:t>
      </w:r>
      <w:r w:rsidRPr="00336D33">
        <w:rPr>
          <w:rFonts w:ascii="Georgia" w:hAnsi="Georgia"/>
          <w:color w:val="000000"/>
          <w:sz w:val="22"/>
          <w:szCs w:val="22"/>
        </w:rPr>
        <w:softHyphen/>
        <w:t>ного механизма, исполнительного (рабочего) органа и органов управления (это можно проследить на примере уже рассмотрен</w:t>
      </w:r>
      <w:r w:rsidRPr="00336D33">
        <w:rPr>
          <w:rFonts w:ascii="Georgia" w:hAnsi="Georgia"/>
          <w:color w:val="000000"/>
          <w:sz w:val="22"/>
          <w:szCs w:val="22"/>
        </w:rPr>
        <w:softHyphen/>
        <w:t>ного устройства сверлильного станка).</w:t>
      </w:r>
    </w:p>
    <w:p w:rsidR="00336D33" w:rsidRPr="00336D33" w:rsidRDefault="00336D33" w:rsidP="00336D33">
      <w:pPr>
        <w:shd w:val="clear" w:color="auto" w:fill="FFFFFF"/>
        <w:rPr>
          <w:rFonts w:ascii="Georgia" w:hAnsi="Georgia"/>
          <w:sz w:val="22"/>
          <w:szCs w:val="22"/>
        </w:rPr>
      </w:pPr>
      <w:r w:rsidRPr="00336D33">
        <w:rPr>
          <w:rFonts w:ascii="Georgia" w:hAnsi="Georgia"/>
          <w:b/>
          <w:i/>
          <w:iCs/>
          <w:color w:val="000000"/>
          <w:sz w:val="22"/>
          <w:szCs w:val="22"/>
        </w:rPr>
        <w:t>Привод</w:t>
      </w:r>
      <w:r w:rsidRPr="00336D33">
        <w:rPr>
          <w:rFonts w:ascii="Georgia" w:hAnsi="Georgia"/>
          <w:i/>
          <w:iCs/>
          <w:color w:val="000000"/>
          <w:sz w:val="22"/>
          <w:szCs w:val="22"/>
        </w:rPr>
        <w:t xml:space="preserve"> </w:t>
      </w:r>
      <w:r w:rsidRPr="00336D33">
        <w:rPr>
          <w:rFonts w:ascii="Georgia" w:hAnsi="Georgia"/>
          <w:color w:val="000000"/>
          <w:sz w:val="22"/>
          <w:szCs w:val="22"/>
        </w:rPr>
        <w:t>приводит в действие рабочие органы. Приводы могут быть механическими, гидравлическими, пневматическими или электрическими.</w:t>
      </w:r>
    </w:p>
    <w:p w:rsidR="00336D33" w:rsidRPr="00336D33" w:rsidRDefault="00336D33" w:rsidP="00336D33">
      <w:pPr>
        <w:shd w:val="clear" w:color="auto" w:fill="FFFFFF"/>
        <w:rPr>
          <w:rFonts w:ascii="Georgia" w:hAnsi="Georgia"/>
          <w:sz w:val="22"/>
          <w:szCs w:val="22"/>
        </w:rPr>
      </w:pPr>
      <w:r w:rsidRPr="00336D33">
        <w:rPr>
          <w:rFonts w:ascii="Georgia" w:hAnsi="Georgia"/>
          <w:color w:val="000000"/>
          <w:sz w:val="22"/>
          <w:szCs w:val="22"/>
        </w:rPr>
        <w:t>В современных металлорежущих станках используются пре</w:t>
      </w:r>
      <w:r w:rsidRPr="00336D33">
        <w:rPr>
          <w:rFonts w:ascii="Georgia" w:hAnsi="Georgia"/>
          <w:color w:val="000000"/>
          <w:sz w:val="22"/>
          <w:szCs w:val="22"/>
        </w:rPr>
        <w:softHyphen/>
        <w:t>имущественно электроприводы.</w:t>
      </w:r>
    </w:p>
    <w:p w:rsidR="00336D33" w:rsidRPr="00336D33" w:rsidRDefault="00336D33" w:rsidP="00336D33">
      <w:pPr>
        <w:shd w:val="clear" w:color="auto" w:fill="FFFFFF"/>
        <w:rPr>
          <w:rFonts w:ascii="Georgia" w:hAnsi="Georgia"/>
          <w:sz w:val="22"/>
          <w:szCs w:val="22"/>
        </w:rPr>
      </w:pPr>
      <w:r w:rsidRPr="00336D33">
        <w:rPr>
          <w:rFonts w:ascii="Georgia" w:hAnsi="Georgia"/>
          <w:b/>
          <w:i/>
          <w:iCs/>
          <w:color w:val="000000"/>
          <w:sz w:val="22"/>
          <w:szCs w:val="22"/>
        </w:rPr>
        <w:t>Передаточные механизмы</w:t>
      </w:r>
      <w:r w:rsidRPr="00336D33">
        <w:rPr>
          <w:rFonts w:ascii="Georgia" w:hAnsi="Georgia"/>
          <w:i/>
          <w:iCs/>
          <w:color w:val="000000"/>
          <w:sz w:val="22"/>
          <w:szCs w:val="22"/>
        </w:rPr>
        <w:t xml:space="preserve"> </w:t>
      </w:r>
      <w:r w:rsidRPr="00336D33">
        <w:rPr>
          <w:rFonts w:ascii="Georgia" w:hAnsi="Georgia"/>
          <w:color w:val="000000"/>
          <w:sz w:val="22"/>
          <w:szCs w:val="22"/>
        </w:rPr>
        <w:t>передают движение от двигателя к рабочему органу станка и преобразуют это движение.</w:t>
      </w:r>
    </w:p>
    <w:p w:rsidR="00336D33" w:rsidRPr="00336D33" w:rsidRDefault="00336D33" w:rsidP="00336D33">
      <w:pPr>
        <w:shd w:val="clear" w:color="auto" w:fill="FFFFFF"/>
        <w:rPr>
          <w:rFonts w:ascii="Georgia" w:hAnsi="Georgia"/>
          <w:sz w:val="22"/>
          <w:szCs w:val="22"/>
        </w:rPr>
      </w:pPr>
      <w:r w:rsidRPr="00336D33">
        <w:rPr>
          <w:rFonts w:ascii="Georgia" w:hAnsi="Georgia"/>
          <w:b/>
          <w:i/>
          <w:iCs/>
          <w:color w:val="000000"/>
          <w:sz w:val="22"/>
          <w:szCs w:val="22"/>
        </w:rPr>
        <w:t>Исполнительные (рабочие) органы</w:t>
      </w:r>
      <w:r w:rsidRPr="00336D33">
        <w:rPr>
          <w:rFonts w:ascii="Georgia" w:hAnsi="Georgia"/>
          <w:i/>
          <w:iCs/>
          <w:color w:val="000000"/>
          <w:sz w:val="22"/>
          <w:szCs w:val="22"/>
        </w:rPr>
        <w:t xml:space="preserve"> </w:t>
      </w:r>
      <w:r w:rsidRPr="00336D33">
        <w:rPr>
          <w:rFonts w:ascii="Georgia" w:hAnsi="Georgia"/>
          <w:color w:val="000000"/>
          <w:sz w:val="22"/>
          <w:szCs w:val="22"/>
        </w:rPr>
        <w:t>— это устройства, которые непосредственно осуществляют процесс резания металла. На них закреплены режущие инструменты.</w:t>
      </w:r>
    </w:p>
    <w:p w:rsidR="00336D33" w:rsidRPr="00336D33" w:rsidRDefault="00336D33" w:rsidP="00336D33">
      <w:pPr>
        <w:shd w:val="clear" w:color="auto" w:fill="FFFFFF"/>
        <w:rPr>
          <w:rFonts w:ascii="Georgia" w:hAnsi="Georgia"/>
          <w:sz w:val="22"/>
          <w:szCs w:val="22"/>
        </w:rPr>
      </w:pPr>
      <w:r w:rsidRPr="00336D33">
        <w:rPr>
          <w:rFonts w:ascii="Georgia" w:hAnsi="Georgia"/>
          <w:b/>
          <w:i/>
          <w:iCs/>
          <w:color w:val="000000"/>
          <w:sz w:val="22"/>
          <w:szCs w:val="22"/>
        </w:rPr>
        <w:t>Органы управления</w:t>
      </w:r>
      <w:r w:rsidRPr="00336D33">
        <w:rPr>
          <w:rFonts w:ascii="Georgia" w:hAnsi="Georgia"/>
          <w:i/>
          <w:iCs/>
          <w:color w:val="000000"/>
          <w:sz w:val="22"/>
          <w:szCs w:val="22"/>
        </w:rPr>
        <w:t xml:space="preserve"> </w:t>
      </w:r>
      <w:r w:rsidRPr="00336D33">
        <w:rPr>
          <w:rFonts w:ascii="Georgia" w:hAnsi="Georgia"/>
          <w:color w:val="000000"/>
          <w:sz w:val="22"/>
          <w:szCs w:val="22"/>
        </w:rPr>
        <w:t>— устройства, с помощью которых осу</w:t>
      </w:r>
      <w:r w:rsidRPr="00336D33">
        <w:rPr>
          <w:rFonts w:ascii="Georgia" w:hAnsi="Georgia"/>
          <w:color w:val="000000"/>
          <w:sz w:val="22"/>
          <w:szCs w:val="22"/>
        </w:rPr>
        <w:softHyphen/>
        <w:t>ществляется пуск и остановка станка, регулируется скорость резания и подачи, т. е. производится управление работой ме</w:t>
      </w:r>
      <w:r w:rsidRPr="00336D33">
        <w:rPr>
          <w:rFonts w:ascii="Georgia" w:hAnsi="Georgia"/>
          <w:color w:val="000000"/>
          <w:sz w:val="22"/>
          <w:szCs w:val="22"/>
        </w:rPr>
        <w:softHyphen/>
        <w:t>таллорежущего станка.</w:t>
      </w:r>
    </w:p>
    <w:p w:rsidR="00336D33" w:rsidRPr="00336D33" w:rsidRDefault="00336D33" w:rsidP="00336D33">
      <w:pPr>
        <w:shd w:val="clear" w:color="auto" w:fill="FFFFFF"/>
        <w:rPr>
          <w:rFonts w:ascii="Georgia" w:hAnsi="Georgia"/>
          <w:sz w:val="22"/>
          <w:szCs w:val="22"/>
        </w:rPr>
      </w:pPr>
      <w:r w:rsidRPr="00336D33">
        <w:rPr>
          <w:rFonts w:ascii="Georgia" w:hAnsi="Georgia"/>
          <w:color w:val="000000"/>
          <w:sz w:val="22"/>
          <w:szCs w:val="22"/>
        </w:rPr>
        <w:t>Многие механизмы, узлы и детали различных металлорежу</w:t>
      </w:r>
      <w:r w:rsidRPr="00336D33">
        <w:rPr>
          <w:rFonts w:ascii="Georgia" w:hAnsi="Georgia"/>
          <w:color w:val="000000"/>
          <w:sz w:val="22"/>
          <w:szCs w:val="22"/>
        </w:rPr>
        <w:softHyphen/>
        <w:t>щих станков (например, станины, коробки скоростей, коробки подач), хотя и отличаются конструктивно, но выполняют одина</w:t>
      </w:r>
      <w:r w:rsidRPr="00336D33">
        <w:rPr>
          <w:rFonts w:ascii="Georgia" w:hAnsi="Georgia"/>
          <w:color w:val="000000"/>
          <w:sz w:val="22"/>
          <w:szCs w:val="22"/>
        </w:rPr>
        <w:softHyphen/>
        <w:t>ковые функции.</w:t>
      </w:r>
    </w:p>
    <w:p w:rsidR="00336D33" w:rsidRPr="00336D33" w:rsidRDefault="00336D33" w:rsidP="00336D33">
      <w:pPr>
        <w:shd w:val="clear" w:color="auto" w:fill="FFFFFF"/>
        <w:rPr>
          <w:rFonts w:ascii="Georgia" w:hAnsi="Georgia"/>
          <w:sz w:val="22"/>
          <w:szCs w:val="22"/>
        </w:rPr>
      </w:pPr>
      <w:r w:rsidRPr="00336D33">
        <w:rPr>
          <w:rFonts w:ascii="Georgia" w:hAnsi="Georgia"/>
          <w:b/>
          <w:color w:val="000000"/>
          <w:sz w:val="22"/>
          <w:szCs w:val="22"/>
        </w:rPr>
        <w:t>Станина</w:t>
      </w:r>
      <w:r w:rsidRPr="00336D33">
        <w:rPr>
          <w:rFonts w:ascii="Georgia" w:hAnsi="Georgia"/>
          <w:color w:val="000000"/>
          <w:sz w:val="22"/>
          <w:szCs w:val="22"/>
        </w:rPr>
        <w:t xml:space="preserve"> — чугунное или стальное основание, на котором крепят механизм станка.</w:t>
      </w:r>
    </w:p>
    <w:p w:rsidR="00336D33" w:rsidRPr="00336D33" w:rsidRDefault="00336D33" w:rsidP="00336D33">
      <w:pPr>
        <w:shd w:val="clear" w:color="auto" w:fill="FFFFFF"/>
        <w:rPr>
          <w:rFonts w:ascii="Georgia" w:hAnsi="Georgia"/>
          <w:sz w:val="22"/>
          <w:szCs w:val="22"/>
        </w:rPr>
      </w:pPr>
      <w:r w:rsidRPr="00336D33">
        <w:rPr>
          <w:rFonts w:ascii="Georgia" w:hAnsi="Georgia"/>
          <w:color w:val="000000"/>
          <w:sz w:val="22"/>
          <w:szCs w:val="22"/>
        </w:rPr>
        <w:t>Станина обеспечивает точность их взаимного расположения и перемещения.</w:t>
      </w:r>
    </w:p>
    <w:p w:rsidR="00336D33" w:rsidRPr="00336D33" w:rsidRDefault="00336D33" w:rsidP="00336D33">
      <w:pPr>
        <w:shd w:val="clear" w:color="auto" w:fill="FFFFFF"/>
        <w:rPr>
          <w:rFonts w:ascii="Georgia" w:hAnsi="Georgia"/>
          <w:sz w:val="22"/>
          <w:szCs w:val="22"/>
        </w:rPr>
      </w:pPr>
      <w:r w:rsidRPr="00336D33">
        <w:rPr>
          <w:rFonts w:ascii="Georgia" w:hAnsi="Georgia"/>
          <w:b/>
          <w:color w:val="000000"/>
          <w:sz w:val="22"/>
          <w:szCs w:val="22"/>
        </w:rPr>
        <w:t>Коробка скоростей</w:t>
      </w:r>
      <w:r w:rsidRPr="00336D33">
        <w:rPr>
          <w:rFonts w:ascii="Georgia" w:hAnsi="Georgia"/>
          <w:color w:val="000000"/>
          <w:sz w:val="22"/>
          <w:szCs w:val="22"/>
        </w:rPr>
        <w:t xml:space="preserve"> изменяет передаточные отношения между ведущими и ведомыми звеньями (валами), что позволяет регулировать частоту вращения режущего инструмента или за</w:t>
      </w:r>
      <w:r w:rsidRPr="00336D33">
        <w:rPr>
          <w:rFonts w:ascii="Georgia" w:hAnsi="Georgia"/>
          <w:color w:val="000000"/>
          <w:sz w:val="22"/>
          <w:szCs w:val="22"/>
        </w:rPr>
        <w:softHyphen/>
        <w:t>готовки.</w:t>
      </w:r>
    </w:p>
    <w:p w:rsidR="00336D33" w:rsidRPr="00336D33" w:rsidRDefault="00336D33" w:rsidP="00336D33">
      <w:pPr>
        <w:shd w:val="clear" w:color="auto" w:fill="FFFFFF"/>
        <w:rPr>
          <w:rFonts w:ascii="Georgia" w:hAnsi="Georgia"/>
          <w:sz w:val="22"/>
          <w:szCs w:val="22"/>
        </w:rPr>
      </w:pPr>
      <w:r w:rsidRPr="00336D33">
        <w:rPr>
          <w:rFonts w:ascii="Georgia" w:hAnsi="Georgia"/>
          <w:b/>
          <w:color w:val="000000"/>
          <w:sz w:val="22"/>
          <w:szCs w:val="22"/>
        </w:rPr>
        <w:lastRenderedPageBreak/>
        <w:t>Коробка подач</w:t>
      </w:r>
      <w:r w:rsidRPr="00336D33">
        <w:rPr>
          <w:rFonts w:ascii="Georgia" w:hAnsi="Georgia"/>
          <w:color w:val="000000"/>
          <w:sz w:val="22"/>
          <w:szCs w:val="22"/>
        </w:rPr>
        <w:t xml:space="preserve"> изменяет передаточные отношения в цепи подачи, чем регулирует величину подачи режущего инструмента.</w:t>
      </w:r>
    </w:p>
    <w:p w:rsidR="00336D33" w:rsidRPr="00336D33" w:rsidRDefault="00336D33" w:rsidP="00336D33">
      <w:pPr>
        <w:shd w:val="clear" w:color="auto" w:fill="FFFFFF"/>
        <w:rPr>
          <w:rFonts w:ascii="Georgia" w:hAnsi="Georgia"/>
          <w:sz w:val="22"/>
          <w:szCs w:val="22"/>
        </w:rPr>
      </w:pPr>
      <w:r w:rsidRPr="00336D33">
        <w:rPr>
          <w:rFonts w:ascii="Georgia" w:hAnsi="Georgia"/>
          <w:color w:val="000000"/>
          <w:sz w:val="22"/>
          <w:szCs w:val="22"/>
        </w:rPr>
        <w:t>Знание функционально общих основных узлов различных типов металлорежущих станков позволяет лучше и быстрее ознако</w:t>
      </w:r>
      <w:r w:rsidRPr="00336D33">
        <w:rPr>
          <w:rFonts w:ascii="Georgia" w:hAnsi="Georgia"/>
          <w:color w:val="000000"/>
          <w:sz w:val="22"/>
          <w:szCs w:val="22"/>
        </w:rPr>
        <w:softHyphen/>
        <w:t>миться с устройством, управлением и работой любого конкрет</w:t>
      </w:r>
      <w:r w:rsidRPr="00336D33">
        <w:rPr>
          <w:rFonts w:ascii="Georgia" w:hAnsi="Georgia"/>
          <w:color w:val="000000"/>
          <w:sz w:val="22"/>
          <w:szCs w:val="22"/>
        </w:rPr>
        <w:softHyphen/>
        <w:t>ного станка.</w:t>
      </w:r>
    </w:p>
    <w:p w:rsidR="00E0136B" w:rsidRDefault="00E0136B" w:rsidP="00336D33">
      <w:pPr>
        <w:pStyle w:val="21"/>
        <w:ind w:left="360" w:firstLine="0"/>
        <w:rPr>
          <w:rFonts w:ascii="Georgia" w:hAnsi="Georgia"/>
          <w:b/>
          <w:sz w:val="22"/>
          <w:szCs w:val="22"/>
        </w:rPr>
      </w:pPr>
      <w:r>
        <w:rPr>
          <w:noProof/>
          <w:spacing w:val="-6"/>
          <w:sz w:val="22"/>
          <w:szCs w:val="22"/>
        </w:rPr>
        <w:drawing>
          <wp:inline distT="0" distB="0" distL="0" distR="0">
            <wp:extent cx="3886200" cy="1752600"/>
            <wp:effectExtent l="19050" t="0" r="0" b="0"/>
            <wp:docPr id="6" name="Рисунок 6" descr="Рисунок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унок110"/>
                    <pic:cNvPicPr>
                      <a:picLocks noChangeAspect="1" noChangeArrowheads="1"/>
                    </pic:cNvPicPr>
                  </pic:nvPicPr>
                  <pic:blipFill>
                    <a:blip r:embed="rId7"/>
                    <a:srcRect/>
                    <a:stretch>
                      <a:fillRect/>
                    </a:stretch>
                  </pic:blipFill>
                  <pic:spPr bwMode="auto">
                    <a:xfrm>
                      <a:off x="0" y="0"/>
                      <a:ext cx="3886200" cy="1752600"/>
                    </a:xfrm>
                    <a:prstGeom prst="rect">
                      <a:avLst/>
                    </a:prstGeom>
                    <a:noFill/>
                    <a:ln w="9525">
                      <a:noFill/>
                      <a:miter lim="800000"/>
                      <a:headEnd/>
                      <a:tailEnd/>
                    </a:ln>
                  </pic:spPr>
                </pic:pic>
              </a:graphicData>
            </a:graphic>
          </wp:inline>
        </w:drawing>
      </w:r>
    </w:p>
    <w:p w:rsidR="00E0136B" w:rsidRPr="003E1C5D" w:rsidRDefault="00E0136B" w:rsidP="00E0136B">
      <w:pPr>
        <w:shd w:val="clear" w:color="auto" w:fill="FFFFFF"/>
        <w:jc w:val="center"/>
        <w:rPr>
          <w:spacing w:val="-6"/>
          <w:szCs w:val="20"/>
        </w:rPr>
      </w:pPr>
      <w:r w:rsidRPr="003E1C5D">
        <w:rPr>
          <w:spacing w:val="-6"/>
          <w:szCs w:val="20"/>
        </w:rPr>
        <w:t>Токарно-винторезный станок</w:t>
      </w:r>
      <w:r w:rsidRPr="00E0136B">
        <w:rPr>
          <w:spacing w:val="-6"/>
          <w:szCs w:val="20"/>
        </w:rPr>
        <w:t>:</w:t>
      </w:r>
      <w:r w:rsidRPr="003E1C5D">
        <w:rPr>
          <w:spacing w:val="-6"/>
          <w:szCs w:val="20"/>
        </w:rPr>
        <w:t xml:space="preserve"> </w:t>
      </w:r>
    </w:p>
    <w:p w:rsidR="00E0136B" w:rsidRDefault="00E0136B" w:rsidP="00E0136B">
      <w:pPr>
        <w:shd w:val="clear" w:color="auto" w:fill="FFFFFF"/>
        <w:jc w:val="center"/>
        <w:rPr>
          <w:spacing w:val="-11"/>
          <w:szCs w:val="20"/>
        </w:rPr>
      </w:pPr>
      <w:r w:rsidRPr="003E1C5D">
        <w:rPr>
          <w:spacing w:val="-10"/>
          <w:szCs w:val="20"/>
        </w:rPr>
        <w:t xml:space="preserve">1 – передняя тумба; 2 – станина; 3 – коробка подач; 4 – гитара сменных </w:t>
      </w:r>
      <w:r w:rsidRPr="003E1C5D">
        <w:rPr>
          <w:spacing w:val="-11"/>
          <w:szCs w:val="20"/>
        </w:rPr>
        <w:t>колёс;</w:t>
      </w:r>
    </w:p>
    <w:p w:rsidR="00E0136B" w:rsidRPr="00E0136B" w:rsidRDefault="00E0136B" w:rsidP="00E0136B">
      <w:pPr>
        <w:shd w:val="clear" w:color="auto" w:fill="FFFFFF"/>
        <w:jc w:val="center"/>
        <w:rPr>
          <w:spacing w:val="-11"/>
          <w:szCs w:val="20"/>
        </w:rPr>
      </w:pPr>
      <w:r w:rsidRPr="003E1C5D">
        <w:rPr>
          <w:spacing w:val="-11"/>
          <w:szCs w:val="20"/>
        </w:rPr>
        <w:t>5 – панель управления; 6 – передняя бабка; 7 – продольный суппорт; 8 – поворотный суппорт с резцедержателем; 9 – поперечный суппорт; 10 – фартук;</w:t>
      </w:r>
    </w:p>
    <w:p w:rsidR="00E0136B" w:rsidRDefault="00E0136B" w:rsidP="00E0136B">
      <w:pPr>
        <w:shd w:val="clear" w:color="auto" w:fill="FFFFFF"/>
        <w:jc w:val="center"/>
        <w:rPr>
          <w:spacing w:val="-12"/>
          <w:szCs w:val="20"/>
        </w:rPr>
      </w:pPr>
      <w:r w:rsidRPr="003E1C5D">
        <w:rPr>
          <w:spacing w:val="-11"/>
          <w:szCs w:val="20"/>
        </w:rPr>
        <w:t>11 –</w:t>
      </w:r>
      <w:r w:rsidRPr="003E1C5D">
        <w:rPr>
          <w:spacing w:val="-12"/>
          <w:szCs w:val="20"/>
        </w:rPr>
        <w:t>задняя бабка; 12 – задняя тумба</w:t>
      </w:r>
    </w:p>
    <w:p w:rsidR="00E0136B" w:rsidRDefault="00E0136B" w:rsidP="00336D33">
      <w:pPr>
        <w:pStyle w:val="21"/>
        <w:ind w:left="360" w:firstLine="0"/>
        <w:rPr>
          <w:rFonts w:ascii="Georgia" w:hAnsi="Georgia"/>
          <w:b/>
          <w:sz w:val="22"/>
          <w:szCs w:val="22"/>
        </w:rPr>
      </w:pPr>
    </w:p>
    <w:p w:rsidR="00E0136B" w:rsidRDefault="00E0136B" w:rsidP="00336D33">
      <w:pPr>
        <w:pStyle w:val="21"/>
        <w:ind w:left="360" w:firstLine="0"/>
        <w:rPr>
          <w:rFonts w:ascii="Georgia" w:hAnsi="Georgia"/>
          <w:b/>
          <w:sz w:val="22"/>
          <w:szCs w:val="22"/>
        </w:rPr>
      </w:pPr>
    </w:p>
    <w:p w:rsidR="00E0136B" w:rsidRDefault="00E0136B" w:rsidP="00336D33">
      <w:pPr>
        <w:pStyle w:val="21"/>
        <w:ind w:left="360" w:firstLine="0"/>
        <w:rPr>
          <w:rFonts w:ascii="Georgia" w:hAnsi="Georgia"/>
          <w:b/>
          <w:sz w:val="22"/>
          <w:szCs w:val="22"/>
        </w:rPr>
      </w:pPr>
    </w:p>
    <w:p w:rsidR="00B771D4" w:rsidRPr="00336D33" w:rsidRDefault="00B771D4" w:rsidP="00336D33">
      <w:pPr>
        <w:pStyle w:val="21"/>
        <w:ind w:left="360" w:firstLine="0"/>
        <w:rPr>
          <w:rFonts w:ascii="Georgia" w:hAnsi="Georgia"/>
          <w:b/>
          <w:sz w:val="22"/>
          <w:szCs w:val="22"/>
        </w:rPr>
      </w:pPr>
      <w:r w:rsidRPr="00336D33">
        <w:rPr>
          <w:rFonts w:ascii="Georgia" w:hAnsi="Georgia"/>
          <w:b/>
          <w:sz w:val="22"/>
          <w:szCs w:val="22"/>
        </w:rPr>
        <w:t>Закрепление нового материала.</w:t>
      </w:r>
    </w:p>
    <w:p w:rsidR="00B771D4" w:rsidRPr="00336D33" w:rsidRDefault="00B771D4" w:rsidP="00336D33">
      <w:pPr>
        <w:pStyle w:val="21"/>
        <w:rPr>
          <w:rFonts w:ascii="Georgia" w:hAnsi="Georgia"/>
          <w:sz w:val="22"/>
          <w:szCs w:val="22"/>
        </w:rPr>
      </w:pPr>
      <w:r w:rsidRPr="00336D33">
        <w:rPr>
          <w:rFonts w:ascii="Georgia" w:hAnsi="Georgia"/>
          <w:sz w:val="22"/>
          <w:szCs w:val="22"/>
        </w:rPr>
        <w:t>Вопросы к группе:</w:t>
      </w:r>
    </w:p>
    <w:p w:rsidR="00336D33" w:rsidRPr="00336D33" w:rsidRDefault="00336D33" w:rsidP="00336D33">
      <w:pPr>
        <w:shd w:val="clear" w:color="auto" w:fill="FFFFFF"/>
        <w:spacing w:before="38"/>
        <w:ind w:right="10"/>
        <w:rPr>
          <w:rFonts w:ascii="Georgia" w:hAnsi="Georgia"/>
          <w:sz w:val="22"/>
          <w:szCs w:val="22"/>
        </w:rPr>
      </w:pPr>
      <w:r w:rsidRPr="00336D33">
        <w:rPr>
          <w:rFonts w:ascii="Georgia" w:hAnsi="Georgia"/>
          <w:color w:val="000000"/>
          <w:sz w:val="22"/>
          <w:szCs w:val="22"/>
        </w:rPr>
        <w:t>1. В чем заключается общность устройства металлоре</w:t>
      </w:r>
      <w:r w:rsidRPr="00336D33">
        <w:rPr>
          <w:rFonts w:ascii="Georgia" w:hAnsi="Georgia"/>
          <w:color w:val="000000"/>
          <w:sz w:val="22"/>
          <w:szCs w:val="22"/>
        </w:rPr>
        <w:softHyphen/>
        <w:t>жущих станков? 2. Из каких основных частей состоят металлорежущие стан</w:t>
      </w:r>
      <w:r w:rsidRPr="00336D33">
        <w:rPr>
          <w:rFonts w:ascii="Georgia" w:hAnsi="Georgia"/>
          <w:color w:val="000000"/>
          <w:sz w:val="22"/>
          <w:szCs w:val="22"/>
        </w:rPr>
        <w:softHyphen/>
        <w:t>ки? 3. Каково назначение этих частей?</w:t>
      </w:r>
    </w:p>
    <w:p w:rsidR="00B771D4" w:rsidRPr="00336D33" w:rsidRDefault="00B771D4" w:rsidP="00336D33">
      <w:pPr>
        <w:shd w:val="clear" w:color="auto" w:fill="FFFFFF"/>
        <w:spacing w:before="254" w:line="211" w:lineRule="exact"/>
        <w:ind w:left="2352" w:right="403"/>
        <w:rPr>
          <w:rFonts w:ascii="Georgia" w:hAnsi="Georgia"/>
          <w:b/>
          <w:sz w:val="22"/>
          <w:szCs w:val="22"/>
        </w:rPr>
      </w:pPr>
      <w:r w:rsidRPr="00336D33">
        <w:rPr>
          <w:rFonts w:ascii="Georgia" w:hAnsi="Georgia"/>
          <w:b/>
          <w:sz w:val="22"/>
          <w:szCs w:val="22"/>
        </w:rPr>
        <w:t xml:space="preserve">4.Практическая работа. </w:t>
      </w:r>
    </w:p>
    <w:p w:rsidR="00336D33" w:rsidRPr="00336D33" w:rsidRDefault="00336D33" w:rsidP="00336D33">
      <w:pPr>
        <w:ind w:firstLine="540"/>
        <w:rPr>
          <w:rFonts w:ascii="Georgia" w:hAnsi="Georgia"/>
          <w:i/>
          <w:sz w:val="22"/>
          <w:szCs w:val="22"/>
        </w:rPr>
      </w:pPr>
      <w:r w:rsidRPr="00336D33">
        <w:rPr>
          <w:rFonts w:ascii="Georgia" w:hAnsi="Georgia"/>
          <w:i/>
          <w:sz w:val="22"/>
          <w:szCs w:val="22"/>
        </w:rPr>
        <w:t>1.  Ознакомиться с основными операциями обработки заготовок на токарных станках.</w:t>
      </w:r>
    </w:p>
    <w:p w:rsidR="00336D33" w:rsidRPr="00336D33" w:rsidRDefault="00336D33" w:rsidP="00336D33">
      <w:pPr>
        <w:ind w:firstLine="540"/>
        <w:rPr>
          <w:rFonts w:ascii="Georgia" w:hAnsi="Georgia"/>
          <w:sz w:val="22"/>
          <w:szCs w:val="22"/>
        </w:rPr>
      </w:pPr>
      <w:r w:rsidRPr="00336D33">
        <w:rPr>
          <w:rFonts w:ascii="Georgia" w:hAnsi="Georgia"/>
          <w:sz w:val="22"/>
          <w:szCs w:val="22"/>
        </w:rPr>
        <w:t>На токарных станках можно выполнить следующие виды работ: точение в центрах, в патроне и на планшайбе; растачивание; торцовое точение; отрезку и подрезку; нарезание резьбы; точение конусов, фасонных поверхностей и другие виды работ с применением соответствующих инструментов и приспособлений.</w:t>
      </w:r>
    </w:p>
    <w:p w:rsidR="00336D33" w:rsidRPr="00336D33" w:rsidRDefault="00336D33" w:rsidP="00336D33">
      <w:pPr>
        <w:ind w:firstLine="540"/>
        <w:rPr>
          <w:rFonts w:ascii="Georgia" w:hAnsi="Georgia"/>
          <w:sz w:val="22"/>
          <w:szCs w:val="22"/>
        </w:rPr>
      </w:pPr>
      <w:r w:rsidRPr="00336D33">
        <w:rPr>
          <w:rFonts w:ascii="Georgia" w:hAnsi="Georgia"/>
          <w:sz w:val="22"/>
          <w:szCs w:val="22"/>
        </w:rPr>
        <w:t>Обработка поверхностей осуществляется либо с продольной, либо с поперечной подачей. Формообразование поверхностей при обработке с продольной подачей осуществляется по методу следов, при обработке с поперечной подачей – в основном по методу копирования.</w:t>
      </w:r>
    </w:p>
    <w:p w:rsidR="00336D33" w:rsidRPr="00336D33" w:rsidRDefault="00336D33" w:rsidP="00336D33">
      <w:pPr>
        <w:ind w:firstLine="540"/>
        <w:rPr>
          <w:rFonts w:ascii="Georgia" w:hAnsi="Georgia"/>
          <w:sz w:val="22"/>
          <w:szCs w:val="22"/>
        </w:rPr>
      </w:pPr>
    </w:p>
    <w:p w:rsidR="00336D33" w:rsidRPr="00336D33" w:rsidRDefault="00336D33" w:rsidP="00336D33">
      <w:pPr>
        <w:rPr>
          <w:rFonts w:ascii="Georgia" w:hAnsi="Georgia"/>
          <w:b/>
          <w:sz w:val="22"/>
          <w:szCs w:val="22"/>
        </w:rPr>
      </w:pPr>
      <w:r w:rsidRPr="00336D33">
        <w:rPr>
          <w:rFonts w:ascii="Georgia" w:hAnsi="Georgia"/>
          <w:b/>
          <w:sz w:val="22"/>
          <w:szCs w:val="22"/>
        </w:rPr>
        <w:t>Точение в центрах</w:t>
      </w:r>
    </w:p>
    <w:p w:rsidR="00336D33" w:rsidRPr="00336D33" w:rsidRDefault="00336D33" w:rsidP="00336D33">
      <w:pPr>
        <w:ind w:firstLine="567"/>
        <w:rPr>
          <w:rFonts w:ascii="Georgia" w:hAnsi="Georgia"/>
          <w:sz w:val="22"/>
          <w:szCs w:val="22"/>
        </w:rPr>
      </w:pPr>
      <w:r w:rsidRPr="00336D33">
        <w:rPr>
          <w:rFonts w:ascii="Georgia" w:hAnsi="Georgia"/>
          <w:sz w:val="22"/>
          <w:szCs w:val="22"/>
        </w:rPr>
        <w:t xml:space="preserve">Прутковые детали (валы, оси) с отношением длины к диаметру </w:t>
      </w:r>
      <w:r w:rsidRPr="00336D33">
        <w:rPr>
          <w:rFonts w:ascii="Georgia" w:hAnsi="Georgia"/>
          <w:position w:val="-18"/>
          <w:sz w:val="22"/>
          <w:szCs w:val="22"/>
        </w:rPr>
        <w:object w:dxaOrig="80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24pt" o:ole="">
            <v:imagedata r:id="rId8" o:title=""/>
          </v:shape>
          <o:OLEObject Type="Embed" ProgID="Equation.3" ShapeID="_x0000_i1025" DrawAspect="Content" ObjectID="_1316968479" r:id="rId9"/>
        </w:object>
      </w:r>
      <w:r w:rsidRPr="00336D33">
        <w:rPr>
          <w:rFonts w:ascii="Georgia" w:hAnsi="Georgia"/>
          <w:sz w:val="22"/>
          <w:szCs w:val="22"/>
        </w:rPr>
        <w:t xml:space="preserve"> обычно подвергают продольному точению в центрах с использованием проходных резцов. Для этого в торце заготовки сверлят центровое отверстие, состоящее из цилиндрического участка под смазку, конической базовой поверхности под углом 60</w:t>
      </w:r>
      <w:r w:rsidRPr="00336D33">
        <w:rPr>
          <w:rFonts w:ascii="Georgia" w:hAnsi="Georgia"/>
          <w:sz w:val="22"/>
          <w:szCs w:val="22"/>
          <w:vertAlign w:val="superscript"/>
        </w:rPr>
        <w:t>о</w:t>
      </w:r>
      <w:r w:rsidRPr="00336D33">
        <w:rPr>
          <w:rFonts w:ascii="Georgia" w:hAnsi="Georgia"/>
          <w:sz w:val="22"/>
          <w:szCs w:val="22"/>
        </w:rPr>
        <w:t>, при необходимости предохранительной фаски под углом 120</w:t>
      </w:r>
      <w:r w:rsidRPr="00336D33">
        <w:rPr>
          <w:rFonts w:ascii="Georgia" w:hAnsi="Georgia"/>
          <w:sz w:val="22"/>
          <w:szCs w:val="22"/>
          <w:vertAlign w:val="superscript"/>
        </w:rPr>
        <w:t>о</w:t>
      </w:r>
      <w:r w:rsidRPr="00336D33">
        <w:rPr>
          <w:rFonts w:ascii="Georgia" w:hAnsi="Georgia"/>
          <w:sz w:val="22"/>
          <w:szCs w:val="22"/>
        </w:rPr>
        <w:t xml:space="preserve"> (рис.1а). Заготовка центровым отверстием надевается на выступающий конец центра (рис.1б). При обработке конической поверхности по способу поперечного смещения корпуса задней бабки применяют шариковый центр (рис.1в). Срезанный центр (рис.1г) допускает подрезку торца заготовки. Заготовки с большим внутренним диаметром устанавливают на грибковый центр (рис.1д). Концы малых диаметров обрабатывают под обратный центр (рис.1е).</w:t>
      </w:r>
    </w:p>
    <w:p w:rsidR="00336D33" w:rsidRPr="00336D33" w:rsidRDefault="00336D33" w:rsidP="00336D33">
      <w:pPr>
        <w:ind w:firstLine="567"/>
        <w:rPr>
          <w:rFonts w:ascii="Georgia" w:hAnsi="Georgia"/>
          <w:sz w:val="22"/>
          <w:szCs w:val="22"/>
        </w:rPr>
      </w:pPr>
      <w:r w:rsidRPr="00336D33">
        <w:rPr>
          <w:rFonts w:ascii="Georgia" w:hAnsi="Georgia"/>
          <w:sz w:val="22"/>
          <w:szCs w:val="22"/>
        </w:rPr>
        <w:t>Все центры имеют коническую хвостовую часть (рис.1ж), которой они вводятся в пиноль задней бабки. При большой частоте вращения шпинделя в пиноль устанавливают вращающийся центр, у которого вводимая в заготовку часть 1 связана с корпусом 2 через подшипники (рис.1з).</w:t>
      </w:r>
    </w:p>
    <w:p w:rsidR="00336D33" w:rsidRPr="00336D33" w:rsidRDefault="00336D33" w:rsidP="00336D33">
      <w:pPr>
        <w:ind w:firstLine="540"/>
        <w:rPr>
          <w:rFonts w:ascii="Georgia" w:hAnsi="Georgia"/>
          <w:sz w:val="22"/>
          <w:szCs w:val="22"/>
        </w:rPr>
      </w:pPr>
      <w:r w:rsidRPr="00336D33">
        <w:rPr>
          <w:rFonts w:ascii="Georgia" w:hAnsi="Georgia"/>
          <w:sz w:val="22"/>
          <w:szCs w:val="22"/>
        </w:rPr>
        <w:lastRenderedPageBreak/>
        <w:t>Деталь зажимают между центрами передней и задней бабок (рис.2). Центр передней бабки устанавливают в шпинделе, а задний – в пиноли задней бабки. На одном из концов детали закрепляют хомутик 3 при помощи винта так, чтобы палец входил в прорезь поводковой планшайбы 1, которую навинчивают на передний конец шпинделя.</w:t>
      </w:r>
    </w:p>
    <w:p w:rsidR="00336D33" w:rsidRPr="00336D33" w:rsidRDefault="00336D33" w:rsidP="00336D33">
      <w:pPr>
        <w:ind w:firstLine="540"/>
        <w:rPr>
          <w:rFonts w:ascii="Georgia" w:hAnsi="Georgia"/>
          <w:sz w:val="22"/>
          <w:szCs w:val="22"/>
        </w:rPr>
      </w:pPr>
      <w:r w:rsidRPr="00336D33">
        <w:rPr>
          <w:rFonts w:ascii="Georgia" w:hAnsi="Georgia"/>
          <w:noProof/>
          <w:sz w:val="22"/>
          <w:szCs w:val="22"/>
        </w:rPr>
        <w:drawing>
          <wp:inline distT="0" distB="0" distL="0" distR="0">
            <wp:extent cx="2828925" cy="2009775"/>
            <wp:effectExtent l="19050" t="0" r="9525" b="0"/>
            <wp:docPr id="5" name="Рисунок 2" descr="точ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оч10"/>
                    <pic:cNvPicPr>
                      <a:picLocks noChangeAspect="1" noChangeArrowheads="1"/>
                    </pic:cNvPicPr>
                  </pic:nvPicPr>
                  <pic:blipFill>
                    <a:blip r:embed="rId10"/>
                    <a:srcRect/>
                    <a:stretch>
                      <a:fillRect/>
                    </a:stretch>
                  </pic:blipFill>
                  <pic:spPr bwMode="auto">
                    <a:xfrm>
                      <a:off x="0" y="0"/>
                      <a:ext cx="2828925" cy="2009775"/>
                    </a:xfrm>
                    <a:prstGeom prst="rect">
                      <a:avLst/>
                    </a:prstGeom>
                    <a:noFill/>
                    <a:ln w="9525">
                      <a:noFill/>
                      <a:miter lim="800000"/>
                      <a:headEnd/>
                      <a:tailEnd/>
                    </a:ln>
                  </pic:spPr>
                </pic:pic>
              </a:graphicData>
            </a:graphic>
          </wp:inline>
        </w:drawing>
      </w:r>
    </w:p>
    <w:p w:rsidR="00336D33" w:rsidRPr="00336D33" w:rsidRDefault="00336D33" w:rsidP="00336D33">
      <w:pPr>
        <w:ind w:firstLine="540"/>
        <w:rPr>
          <w:rFonts w:ascii="Georgia" w:hAnsi="Georgia"/>
          <w:sz w:val="22"/>
          <w:szCs w:val="22"/>
        </w:rPr>
      </w:pPr>
      <w:r w:rsidRPr="00336D33">
        <w:rPr>
          <w:rFonts w:ascii="Georgia" w:hAnsi="Georgia"/>
          <w:sz w:val="22"/>
          <w:szCs w:val="22"/>
        </w:rPr>
        <w:t>Рис.1. Концы заготовок и виды центров</w:t>
      </w:r>
    </w:p>
    <w:p w:rsidR="00336D33" w:rsidRPr="00336D33" w:rsidRDefault="00336D33" w:rsidP="00336D33">
      <w:pPr>
        <w:ind w:firstLine="540"/>
        <w:rPr>
          <w:rFonts w:ascii="Georgia" w:hAnsi="Georgia"/>
          <w:sz w:val="22"/>
          <w:szCs w:val="22"/>
        </w:rPr>
      </w:pPr>
    </w:p>
    <w:p w:rsidR="00336D33" w:rsidRPr="00336D33" w:rsidRDefault="00336D33" w:rsidP="00336D33">
      <w:pPr>
        <w:ind w:firstLine="567"/>
        <w:rPr>
          <w:rFonts w:ascii="Georgia" w:hAnsi="Georgia"/>
          <w:sz w:val="22"/>
          <w:szCs w:val="22"/>
        </w:rPr>
      </w:pPr>
      <w:r w:rsidRPr="00336D33">
        <w:rPr>
          <w:rFonts w:ascii="Georgia" w:hAnsi="Georgia"/>
          <w:sz w:val="22"/>
          <w:szCs w:val="22"/>
        </w:rPr>
        <w:t xml:space="preserve">При обработке длинных деталей </w:t>
      </w:r>
      <w:r w:rsidRPr="00336D33">
        <w:rPr>
          <w:rFonts w:ascii="Georgia" w:hAnsi="Georgia"/>
          <w:position w:val="-18"/>
          <w:sz w:val="22"/>
          <w:szCs w:val="22"/>
        </w:rPr>
        <w:object w:dxaOrig="1380" w:dyaOrig="480">
          <v:shape id="_x0000_i1026" type="#_x0000_t75" style="width:69pt;height:24pt" o:ole="">
            <v:imagedata r:id="rId11" o:title=""/>
          </v:shape>
          <o:OLEObject Type="Embed" ProgID="Equation.3" ShapeID="_x0000_i1026" DrawAspect="Content" ObjectID="_1316968480" r:id="rId12"/>
        </w:object>
      </w:r>
      <w:r w:rsidRPr="00336D33">
        <w:rPr>
          <w:rFonts w:ascii="Georgia" w:hAnsi="Georgia"/>
          <w:sz w:val="22"/>
          <w:szCs w:val="22"/>
        </w:rPr>
        <w:t xml:space="preserve"> для предохранения их от прогиба применяют направляющие приспособления – люнеты. Люнет может быть подвижным и неподвижным. Подвижный люнет 2 крепится к каретке суппорта, а неподвижный (рис.2б) </w:t>
      </w:r>
      <w:r w:rsidRPr="00336D33">
        <w:rPr>
          <w:rFonts w:ascii="Georgia" w:hAnsi="Georgia"/>
          <w:sz w:val="22"/>
          <w:szCs w:val="22"/>
          <w:lang w:val="en-US"/>
        </w:rPr>
        <w:sym w:font="Symbol" w:char="F02D"/>
      </w:r>
      <w:r w:rsidRPr="00336D33">
        <w:rPr>
          <w:rFonts w:ascii="Georgia" w:hAnsi="Georgia"/>
          <w:sz w:val="22"/>
          <w:szCs w:val="22"/>
        </w:rPr>
        <w:t xml:space="preserve"> к станине станка.</w:t>
      </w:r>
    </w:p>
    <w:p w:rsidR="00336D33" w:rsidRPr="00336D33" w:rsidRDefault="00336D33" w:rsidP="00336D33">
      <w:pPr>
        <w:ind w:firstLine="540"/>
        <w:rPr>
          <w:rFonts w:ascii="Georgia" w:hAnsi="Georgia"/>
          <w:sz w:val="22"/>
          <w:szCs w:val="22"/>
        </w:rPr>
      </w:pPr>
    </w:p>
    <w:p w:rsidR="00336D33" w:rsidRPr="00336D33" w:rsidRDefault="00336D33" w:rsidP="00336D33">
      <w:pPr>
        <w:ind w:firstLine="540"/>
        <w:rPr>
          <w:rFonts w:ascii="Georgia" w:hAnsi="Georgia"/>
          <w:sz w:val="22"/>
          <w:szCs w:val="22"/>
        </w:rPr>
      </w:pPr>
      <w:r w:rsidRPr="00336D33">
        <w:rPr>
          <w:rFonts w:ascii="Georgia" w:hAnsi="Georgia"/>
          <w:noProof/>
          <w:sz w:val="22"/>
          <w:szCs w:val="22"/>
        </w:rPr>
        <w:drawing>
          <wp:inline distT="0" distB="0" distL="0" distR="0">
            <wp:extent cx="3200400" cy="1581150"/>
            <wp:effectExtent l="19050" t="0" r="0" b="0"/>
            <wp:docPr id="2" name="Рисунок 4" descr="точ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оч11"/>
                    <pic:cNvPicPr>
                      <a:picLocks noChangeAspect="1" noChangeArrowheads="1"/>
                    </pic:cNvPicPr>
                  </pic:nvPicPr>
                  <pic:blipFill>
                    <a:blip r:embed="rId13"/>
                    <a:srcRect/>
                    <a:stretch>
                      <a:fillRect/>
                    </a:stretch>
                  </pic:blipFill>
                  <pic:spPr bwMode="auto">
                    <a:xfrm>
                      <a:off x="0" y="0"/>
                      <a:ext cx="3200400" cy="1581150"/>
                    </a:xfrm>
                    <a:prstGeom prst="rect">
                      <a:avLst/>
                    </a:prstGeom>
                    <a:noFill/>
                    <a:ln w="9525">
                      <a:noFill/>
                      <a:miter lim="800000"/>
                      <a:headEnd/>
                      <a:tailEnd/>
                    </a:ln>
                  </pic:spPr>
                </pic:pic>
              </a:graphicData>
            </a:graphic>
          </wp:inline>
        </w:drawing>
      </w:r>
    </w:p>
    <w:p w:rsidR="00336D33" w:rsidRPr="00336D33" w:rsidRDefault="00336D33" w:rsidP="00336D33">
      <w:pPr>
        <w:pStyle w:val="9"/>
        <w:spacing w:before="0" w:after="0"/>
        <w:rPr>
          <w:rFonts w:ascii="Georgia" w:hAnsi="Georgia" w:cs="Times New Roman"/>
        </w:rPr>
      </w:pPr>
      <w:r w:rsidRPr="00336D33">
        <w:rPr>
          <w:rFonts w:ascii="Georgia" w:hAnsi="Georgia" w:cs="Times New Roman"/>
        </w:rPr>
        <w:t>Рис.2. Приспособления, используемые при обработке</w:t>
      </w:r>
    </w:p>
    <w:p w:rsidR="00336D33" w:rsidRPr="00336D33" w:rsidRDefault="00336D33" w:rsidP="00336D33">
      <w:pPr>
        <w:pStyle w:val="9"/>
        <w:spacing w:before="0" w:after="0"/>
        <w:rPr>
          <w:rFonts w:ascii="Georgia" w:hAnsi="Georgia" w:cs="Times New Roman"/>
        </w:rPr>
      </w:pPr>
      <w:r w:rsidRPr="00336D33">
        <w:rPr>
          <w:rFonts w:ascii="Georgia" w:hAnsi="Georgia" w:cs="Times New Roman"/>
        </w:rPr>
        <w:t>длинных заготовок</w:t>
      </w:r>
    </w:p>
    <w:p w:rsidR="00336D33" w:rsidRPr="00336D33" w:rsidRDefault="00336D33" w:rsidP="00336D33">
      <w:pPr>
        <w:ind w:firstLine="540"/>
        <w:rPr>
          <w:rFonts w:ascii="Georgia" w:hAnsi="Georgia"/>
          <w:sz w:val="22"/>
          <w:szCs w:val="22"/>
        </w:rPr>
      </w:pPr>
    </w:p>
    <w:p w:rsidR="00336D33" w:rsidRPr="00336D33" w:rsidRDefault="00336D33" w:rsidP="00336D33">
      <w:pPr>
        <w:tabs>
          <w:tab w:val="left" w:pos="3735"/>
        </w:tabs>
        <w:rPr>
          <w:rFonts w:ascii="Georgia" w:hAnsi="Georgia"/>
          <w:b/>
          <w:sz w:val="22"/>
          <w:szCs w:val="22"/>
        </w:rPr>
      </w:pPr>
      <w:r w:rsidRPr="00336D33">
        <w:rPr>
          <w:rFonts w:ascii="Georgia" w:hAnsi="Georgia"/>
          <w:b/>
          <w:sz w:val="22"/>
          <w:szCs w:val="22"/>
        </w:rPr>
        <w:t>Точение в патроне</w:t>
      </w:r>
    </w:p>
    <w:p w:rsidR="00336D33" w:rsidRPr="00336D33" w:rsidRDefault="00336D33" w:rsidP="00336D33">
      <w:pPr>
        <w:tabs>
          <w:tab w:val="left" w:pos="3735"/>
        </w:tabs>
        <w:ind w:firstLine="540"/>
        <w:rPr>
          <w:rFonts w:ascii="Georgia" w:hAnsi="Georgia"/>
          <w:sz w:val="22"/>
          <w:szCs w:val="22"/>
        </w:rPr>
      </w:pPr>
      <w:r w:rsidRPr="00336D33">
        <w:rPr>
          <w:rFonts w:ascii="Georgia" w:hAnsi="Georgia"/>
          <w:sz w:val="22"/>
          <w:szCs w:val="22"/>
        </w:rPr>
        <w:t>Обработку деталей с соотношением</w:t>
      </w:r>
      <w:r w:rsidRPr="00336D33">
        <w:rPr>
          <w:rFonts w:ascii="Georgia" w:hAnsi="Georgia"/>
          <w:position w:val="-18"/>
          <w:sz w:val="22"/>
          <w:szCs w:val="22"/>
        </w:rPr>
        <w:object w:dxaOrig="800" w:dyaOrig="480">
          <v:shape id="_x0000_i1027" type="#_x0000_t75" style="width:39.75pt;height:24pt" o:ole="">
            <v:imagedata r:id="rId14" o:title=""/>
          </v:shape>
          <o:OLEObject Type="Embed" ProgID="Equation.3" ShapeID="_x0000_i1027" DrawAspect="Content" ObjectID="_1316968481" r:id="rId15"/>
        </w:object>
      </w:r>
      <w:r w:rsidRPr="00336D33">
        <w:rPr>
          <w:rFonts w:ascii="Georgia" w:hAnsi="Georgia"/>
          <w:sz w:val="22"/>
          <w:szCs w:val="22"/>
        </w:rPr>
        <w:t xml:space="preserve"> проводят при закреплении их в патроне. Патроны бывают трех- и четырехкулачковые.</w:t>
      </w:r>
    </w:p>
    <w:p w:rsidR="00336D33" w:rsidRPr="00336D33" w:rsidRDefault="00336D33" w:rsidP="00336D33">
      <w:pPr>
        <w:tabs>
          <w:tab w:val="left" w:pos="3735"/>
        </w:tabs>
        <w:ind w:firstLine="540"/>
        <w:rPr>
          <w:rFonts w:ascii="Georgia" w:hAnsi="Georgia"/>
          <w:sz w:val="22"/>
          <w:szCs w:val="22"/>
        </w:rPr>
      </w:pPr>
      <w:r w:rsidRPr="00336D33">
        <w:rPr>
          <w:rFonts w:ascii="Georgia" w:hAnsi="Georgia"/>
          <w:noProof/>
          <w:sz w:val="22"/>
          <w:szCs w:val="22"/>
        </w:rPr>
        <w:drawing>
          <wp:inline distT="0" distB="0" distL="0" distR="0">
            <wp:extent cx="3429000" cy="933450"/>
            <wp:effectExtent l="19050" t="0" r="0" b="0"/>
            <wp:docPr id="1" name="Рисунок 6" descr="точ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оч9"/>
                    <pic:cNvPicPr>
                      <a:picLocks noChangeAspect="1" noChangeArrowheads="1"/>
                    </pic:cNvPicPr>
                  </pic:nvPicPr>
                  <pic:blipFill>
                    <a:blip r:embed="rId16"/>
                    <a:srcRect/>
                    <a:stretch>
                      <a:fillRect/>
                    </a:stretch>
                  </pic:blipFill>
                  <pic:spPr bwMode="auto">
                    <a:xfrm>
                      <a:off x="0" y="0"/>
                      <a:ext cx="3429000" cy="933450"/>
                    </a:xfrm>
                    <a:prstGeom prst="rect">
                      <a:avLst/>
                    </a:prstGeom>
                    <a:noFill/>
                    <a:ln w="9525">
                      <a:noFill/>
                      <a:miter lim="800000"/>
                      <a:headEnd/>
                      <a:tailEnd/>
                    </a:ln>
                  </pic:spPr>
                </pic:pic>
              </a:graphicData>
            </a:graphic>
          </wp:inline>
        </w:drawing>
      </w:r>
    </w:p>
    <w:p w:rsidR="00336D33" w:rsidRPr="00336D33" w:rsidRDefault="00336D33" w:rsidP="00336D33">
      <w:pPr>
        <w:pStyle w:val="2"/>
        <w:spacing w:after="0" w:line="240" w:lineRule="auto"/>
        <w:outlineLvl w:val="0"/>
        <w:rPr>
          <w:rFonts w:ascii="Georgia" w:hAnsi="Georgia"/>
          <w:sz w:val="22"/>
          <w:szCs w:val="22"/>
        </w:rPr>
      </w:pPr>
      <w:r w:rsidRPr="00336D33">
        <w:rPr>
          <w:rFonts w:ascii="Georgia" w:hAnsi="Georgia"/>
          <w:sz w:val="22"/>
          <w:szCs w:val="22"/>
        </w:rPr>
        <w:t xml:space="preserve">Рис.3. Патроны трехкулачковый самоцентрирующий (а) </w:t>
      </w:r>
    </w:p>
    <w:p w:rsidR="00336D33" w:rsidRPr="00336D33" w:rsidRDefault="00336D33" w:rsidP="00336D33">
      <w:pPr>
        <w:pStyle w:val="2"/>
        <w:spacing w:after="0" w:line="240" w:lineRule="auto"/>
        <w:outlineLvl w:val="0"/>
        <w:rPr>
          <w:rFonts w:ascii="Georgia" w:hAnsi="Georgia"/>
          <w:sz w:val="22"/>
          <w:szCs w:val="22"/>
        </w:rPr>
      </w:pPr>
      <w:r w:rsidRPr="00336D33">
        <w:rPr>
          <w:rFonts w:ascii="Georgia" w:hAnsi="Georgia"/>
          <w:sz w:val="22"/>
          <w:szCs w:val="22"/>
        </w:rPr>
        <w:t>и четырехкулачковый (б)</w:t>
      </w:r>
    </w:p>
    <w:p w:rsidR="00336D33" w:rsidRPr="00336D33" w:rsidRDefault="00336D33" w:rsidP="00336D33">
      <w:pPr>
        <w:tabs>
          <w:tab w:val="left" w:pos="3735"/>
        </w:tabs>
        <w:ind w:firstLine="540"/>
        <w:rPr>
          <w:rFonts w:ascii="Georgia" w:hAnsi="Georgia"/>
          <w:sz w:val="22"/>
          <w:szCs w:val="22"/>
        </w:rPr>
      </w:pPr>
    </w:p>
    <w:p w:rsidR="00336D33" w:rsidRPr="00336D33" w:rsidRDefault="00336D33" w:rsidP="00336D33">
      <w:pPr>
        <w:tabs>
          <w:tab w:val="left" w:pos="3735"/>
        </w:tabs>
        <w:ind w:firstLine="540"/>
        <w:rPr>
          <w:rFonts w:ascii="Georgia" w:hAnsi="Georgia"/>
          <w:sz w:val="22"/>
          <w:szCs w:val="22"/>
        </w:rPr>
      </w:pPr>
      <w:r w:rsidRPr="00336D33">
        <w:rPr>
          <w:rFonts w:ascii="Georgia" w:hAnsi="Georgia"/>
          <w:sz w:val="22"/>
          <w:szCs w:val="22"/>
        </w:rPr>
        <w:t>Трехкулачковый самоцентрирующий патрон используют обычно для закрепления осесимметричных деталей. В этом патроне захватывающие кулачки могут одновременно радиально перемещаться к центру или от него.</w:t>
      </w:r>
    </w:p>
    <w:p w:rsidR="00336D33" w:rsidRPr="00336D33" w:rsidRDefault="00336D33" w:rsidP="00336D33">
      <w:pPr>
        <w:tabs>
          <w:tab w:val="left" w:pos="3735"/>
        </w:tabs>
        <w:ind w:firstLine="540"/>
        <w:rPr>
          <w:rFonts w:ascii="Georgia" w:hAnsi="Georgia"/>
          <w:sz w:val="22"/>
          <w:szCs w:val="22"/>
        </w:rPr>
      </w:pPr>
      <w:r w:rsidRPr="00336D33">
        <w:rPr>
          <w:rFonts w:ascii="Georgia" w:hAnsi="Georgia"/>
          <w:sz w:val="22"/>
          <w:szCs w:val="22"/>
        </w:rPr>
        <w:t>Четырехкулачковые патроны имеют независимое перемещение каждого из кулачков. Их применяют для установки и закрепления деталей сложной и несимметричной формы.</w:t>
      </w:r>
    </w:p>
    <w:p w:rsidR="00336D33" w:rsidRPr="00336D33" w:rsidRDefault="00336D33" w:rsidP="00336D33">
      <w:pPr>
        <w:tabs>
          <w:tab w:val="left" w:pos="3735"/>
        </w:tabs>
        <w:ind w:firstLine="540"/>
        <w:rPr>
          <w:rFonts w:ascii="Georgia" w:hAnsi="Georgia"/>
          <w:sz w:val="22"/>
          <w:szCs w:val="22"/>
        </w:rPr>
      </w:pPr>
    </w:p>
    <w:p w:rsidR="00336D33" w:rsidRPr="00336D33" w:rsidRDefault="00336D33" w:rsidP="00336D33">
      <w:pPr>
        <w:tabs>
          <w:tab w:val="left" w:pos="3735"/>
        </w:tabs>
        <w:spacing w:after="120"/>
        <w:ind w:firstLine="539"/>
        <w:rPr>
          <w:rFonts w:ascii="Georgia" w:hAnsi="Georgia"/>
          <w:b/>
          <w:sz w:val="22"/>
          <w:szCs w:val="22"/>
        </w:rPr>
      </w:pPr>
      <w:r w:rsidRPr="00336D33">
        <w:rPr>
          <w:rFonts w:ascii="Georgia" w:hAnsi="Georgia"/>
          <w:b/>
          <w:sz w:val="22"/>
          <w:szCs w:val="22"/>
        </w:rPr>
        <w:lastRenderedPageBreak/>
        <w:t>Точение на планшайбе</w:t>
      </w:r>
    </w:p>
    <w:p w:rsidR="00336D33" w:rsidRPr="00336D33" w:rsidRDefault="00336D33" w:rsidP="00336D33">
      <w:pPr>
        <w:tabs>
          <w:tab w:val="left" w:pos="3735"/>
        </w:tabs>
        <w:spacing w:after="120"/>
        <w:ind w:firstLine="539"/>
        <w:rPr>
          <w:rFonts w:ascii="Georgia" w:hAnsi="Georgia"/>
          <w:sz w:val="22"/>
          <w:szCs w:val="22"/>
        </w:rPr>
      </w:pPr>
      <w:r w:rsidRPr="00336D33">
        <w:rPr>
          <w:rFonts w:ascii="Georgia" w:hAnsi="Georgia"/>
          <w:sz w:val="22"/>
          <w:szCs w:val="22"/>
        </w:rPr>
        <w:t>Планшайбу, навинчиваемую на шпиндель, используют при обработке несимметричных и сложной формы деталей. Планшайба 1 представляет собой диск с радиально прорезанными пазами (рис.4). Обрабатываемая деталь 3 укрепляется на планшайбе болтами. Иногда сначала ставят угольник 4 и к нему прикрепляют обрабатываемую деталь. Закрепленная деталь уравновешивается противовесом 2.</w:t>
      </w:r>
    </w:p>
    <w:p w:rsidR="00336D33" w:rsidRPr="00336D33" w:rsidRDefault="00336D33" w:rsidP="00336D33">
      <w:pPr>
        <w:tabs>
          <w:tab w:val="left" w:pos="3735"/>
        </w:tabs>
        <w:spacing w:after="120"/>
        <w:ind w:firstLine="539"/>
        <w:rPr>
          <w:rFonts w:ascii="Georgia" w:hAnsi="Georgia"/>
          <w:sz w:val="22"/>
          <w:szCs w:val="22"/>
        </w:rPr>
      </w:pPr>
      <w:r w:rsidRPr="00336D33">
        <w:rPr>
          <w:rFonts w:ascii="Georgia" w:hAnsi="Georgia"/>
          <w:noProof/>
          <w:sz w:val="22"/>
          <w:szCs w:val="22"/>
        </w:rPr>
        <w:drawing>
          <wp:inline distT="0" distB="0" distL="0" distR="0">
            <wp:extent cx="1828800" cy="1524000"/>
            <wp:effectExtent l="19050" t="0" r="0" b="0"/>
            <wp:docPr id="7" name="Рисунок 7" descr="Рисунок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унок54"/>
                    <pic:cNvPicPr>
                      <a:picLocks noChangeAspect="1" noChangeArrowheads="1"/>
                    </pic:cNvPicPr>
                  </pic:nvPicPr>
                  <pic:blipFill>
                    <a:blip r:embed="rId17"/>
                    <a:srcRect/>
                    <a:stretch>
                      <a:fillRect/>
                    </a:stretch>
                  </pic:blipFill>
                  <pic:spPr bwMode="auto">
                    <a:xfrm>
                      <a:off x="0" y="0"/>
                      <a:ext cx="1828800" cy="1524000"/>
                    </a:xfrm>
                    <a:prstGeom prst="rect">
                      <a:avLst/>
                    </a:prstGeom>
                    <a:noFill/>
                    <a:ln w="9525">
                      <a:noFill/>
                      <a:miter lim="800000"/>
                      <a:headEnd/>
                      <a:tailEnd/>
                    </a:ln>
                  </pic:spPr>
                </pic:pic>
              </a:graphicData>
            </a:graphic>
          </wp:inline>
        </w:drawing>
      </w:r>
    </w:p>
    <w:p w:rsidR="00336D33" w:rsidRPr="00336D33" w:rsidRDefault="00336D33" w:rsidP="00336D33">
      <w:pPr>
        <w:tabs>
          <w:tab w:val="left" w:pos="3735"/>
        </w:tabs>
        <w:spacing w:after="120"/>
        <w:ind w:firstLine="539"/>
        <w:rPr>
          <w:rFonts w:ascii="Georgia" w:hAnsi="Georgia"/>
          <w:sz w:val="22"/>
          <w:szCs w:val="22"/>
        </w:rPr>
      </w:pPr>
      <w:r w:rsidRPr="00336D33">
        <w:rPr>
          <w:rFonts w:ascii="Georgia" w:hAnsi="Georgia"/>
          <w:sz w:val="22"/>
          <w:szCs w:val="22"/>
        </w:rPr>
        <w:t>Рис.4. Закрепление заготовки на планшайбе</w:t>
      </w:r>
    </w:p>
    <w:p w:rsidR="00336D33" w:rsidRDefault="00336D33" w:rsidP="00336D33">
      <w:pPr>
        <w:tabs>
          <w:tab w:val="left" w:pos="3735"/>
        </w:tabs>
        <w:spacing w:after="120"/>
        <w:ind w:firstLine="539"/>
        <w:rPr>
          <w:rFonts w:ascii="Georgia" w:hAnsi="Georgia"/>
          <w:b/>
          <w:sz w:val="22"/>
          <w:szCs w:val="22"/>
        </w:rPr>
      </w:pPr>
      <w:r w:rsidRPr="00336D33">
        <w:rPr>
          <w:rFonts w:ascii="Georgia" w:hAnsi="Georgia"/>
          <w:b/>
          <w:sz w:val="22"/>
          <w:szCs w:val="22"/>
        </w:rPr>
        <w:t>Виды токарных работ</w:t>
      </w:r>
    </w:p>
    <w:p w:rsidR="00610EBA" w:rsidRPr="00336D33" w:rsidRDefault="00610EBA" w:rsidP="00336D33">
      <w:pPr>
        <w:tabs>
          <w:tab w:val="left" w:pos="3735"/>
        </w:tabs>
        <w:spacing w:after="120"/>
        <w:ind w:firstLine="539"/>
        <w:rPr>
          <w:rFonts w:ascii="Georgia" w:hAnsi="Georgia"/>
          <w:b/>
          <w:sz w:val="22"/>
          <w:szCs w:val="22"/>
        </w:rPr>
      </w:pPr>
      <w:r>
        <w:rPr>
          <w:noProof/>
          <w:sz w:val="22"/>
          <w:szCs w:val="22"/>
        </w:rPr>
        <w:drawing>
          <wp:inline distT="0" distB="0" distL="0" distR="0">
            <wp:extent cx="3257550" cy="2086868"/>
            <wp:effectExtent l="19050" t="0" r="0" b="0"/>
            <wp:docPr id="39" name="Рисунок 39" descr="Рисунок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Рисунок108"/>
                    <pic:cNvPicPr>
                      <a:picLocks noChangeAspect="1" noChangeArrowheads="1"/>
                    </pic:cNvPicPr>
                  </pic:nvPicPr>
                  <pic:blipFill>
                    <a:blip r:embed="rId18" cstate="print"/>
                    <a:srcRect/>
                    <a:stretch>
                      <a:fillRect/>
                    </a:stretch>
                  </pic:blipFill>
                  <pic:spPr bwMode="auto">
                    <a:xfrm>
                      <a:off x="0" y="0"/>
                      <a:ext cx="3257550" cy="2086868"/>
                    </a:xfrm>
                    <a:prstGeom prst="rect">
                      <a:avLst/>
                    </a:prstGeom>
                    <a:noFill/>
                    <a:ln w="9525">
                      <a:noFill/>
                      <a:miter lim="800000"/>
                      <a:headEnd/>
                      <a:tailEnd/>
                    </a:ln>
                  </pic:spPr>
                </pic:pic>
              </a:graphicData>
            </a:graphic>
          </wp:inline>
        </w:drawing>
      </w:r>
    </w:p>
    <w:p w:rsidR="00336D33" w:rsidRPr="00336D33" w:rsidRDefault="00336D33" w:rsidP="00336D33">
      <w:pPr>
        <w:tabs>
          <w:tab w:val="left" w:pos="3735"/>
        </w:tabs>
        <w:ind w:firstLine="539"/>
        <w:rPr>
          <w:rFonts w:ascii="Georgia" w:hAnsi="Georgia"/>
          <w:sz w:val="22"/>
          <w:szCs w:val="22"/>
        </w:rPr>
      </w:pPr>
      <w:r w:rsidRPr="00336D33">
        <w:rPr>
          <w:rFonts w:ascii="Georgia" w:hAnsi="Georgia"/>
          <w:sz w:val="22"/>
          <w:szCs w:val="22"/>
          <w:u w:val="single"/>
        </w:rPr>
        <w:t xml:space="preserve">Точение </w:t>
      </w:r>
      <w:r w:rsidRPr="00336D33">
        <w:rPr>
          <w:rFonts w:ascii="Georgia" w:hAnsi="Georgia"/>
          <w:sz w:val="22"/>
          <w:szCs w:val="22"/>
        </w:rPr>
        <w:t xml:space="preserve">разделяется на черновое и чистовое. При черновом точении снимается припуск 2–5 мм. Обтачивание производят проходными резцами (рис.5а). Радиус закругления вершины черновых резцов </w:t>
      </w:r>
      <w:r w:rsidRPr="00336D33">
        <w:rPr>
          <w:rFonts w:ascii="Georgia" w:hAnsi="Georgia"/>
          <w:i/>
          <w:sz w:val="22"/>
          <w:szCs w:val="22"/>
          <w:lang w:val="en-US"/>
        </w:rPr>
        <w:t>R</w:t>
      </w:r>
      <w:r w:rsidRPr="00336D33">
        <w:rPr>
          <w:rFonts w:ascii="Georgia" w:hAnsi="Georgia"/>
          <w:sz w:val="22"/>
          <w:szCs w:val="22"/>
        </w:rPr>
        <w:t xml:space="preserve">=0,5–1 мм, получистовых </w:t>
      </w:r>
      <w:r w:rsidRPr="00336D33">
        <w:rPr>
          <w:rFonts w:ascii="Georgia" w:hAnsi="Georgia"/>
          <w:i/>
          <w:sz w:val="22"/>
          <w:szCs w:val="22"/>
          <w:lang w:val="en-US"/>
        </w:rPr>
        <w:t>R</w:t>
      </w:r>
      <w:r w:rsidRPr="00336D33">
        <w:rPr>
          <w:rFonts w:ascii="Georgia" w:hAnsi="Georgia"/>
          <w:sz w:val="22"/>
          <w:szCs w:val="22"/>
        </w:rPr>
        <w:t xml:space="preserve">=1,5–2 мм, для чистового точения </w:t>
      </w:r>
      <w:r w:rsidRPr="00336D33">
        <w:rPr>
          <w:rFonts w:ascii="Georgia" w:hAnsi="Georgia"/>
          <w:i/>
          <w:sz w:val="22"/>
          <w:szCs w:val="22"/>
          <w:lang w:val="en-US"/>
        </w:rPr>
        <w:t>R</w:t>
      </w:r>
      <w:r w:rsidRPr="00336D33">
        <w:rPr>
          <w:rFonts w:ascii="Georgia" w:hAnsi="Georgia"/>
          <w:sz w:val="22"/>
          <w:szCs w:val="22"/>
        </w:rPr>
        <w:t>=3–5 мм. Припуски на чистовое точение колеблются в пределах 1–2 мм и менее на сторону. Обтачивание ведут широкими резцами и с закругленной режущей кромкой.</w:t>
      </w:r>
    </w:p>
    <w:p w:rsidR="00336D33" w:rsidRPr="00336D33" w:rsidRDefault="00336D33" w:rsidP="00336D33">
      <w:pPr>
        <w:tabs>
          <w:tab w:val="left" w:pos="3735"/>
        </w:tabs>
        <w:ind w:firstLine="539"/>
        <w:rPr>
          <w:rFonts w:ascii="Georgia" w:hAnsi="Georgia"/>
          <w:sz w:val="22"/>
          <w:szCs w:val="22"/>
        </w:rPr>
      </w:pPr>
      <w:r w:rsidRPr="00336D33">
        <w:rPr>
          <w:rFonts w:ascii="Georgia" w:hAnsi="Georgia"/>
          <w:sz w:val="22"/>
          <w:szCs w:val="22"/>
          <w:u w:val="single"/>
        </w:rPr>
        <w:t>Растачивание</w:t>
      </w:r>
      <w:r w:rsidRPr="00336D33">
        <w:rPr>
          <w:rFonts w:ascii="Georgia" w:hAnsi="Georgia"/>
          <w:sz w:val="22"/>
          <w:szCs w:val="22"/>
        </w:rPr>
        <w:t xml:space="preserve"> предварительно просверленных или полученных при заготовительных операциях отверстий выполняют обдирочными и чистовыми (с закругленной режущей кромкой) резцами. Расточные резцы для сквозных отверстий имеют главный угол в плане </w:t>
      </w:r>
      <w:r w:rsidRPr="00336D33">
        <w:rPr>
          <w:rFonts w:ascii="Georgia" w:hAnsi="Georgia"/>
          <w:position w:val="-10"/>
          <w:sz w:val="22"/>
          <w:szCs w:val="22"/>
        </w:rPr>
        <w:object w:dxaOrig="220" w:dyaOrig="260">
          <v:shape id="_x0000_i1028" type="#_x0000_t75" style="width:11.25pt;height:12.75pt" o:ole="">
            <v:imagedata r:id="rId19" o:title=""/>
          </v:shape>
          <o:OLEObject Type="Embed" ProgID="Equation.3" ShapeID="_x0000_i1028" DrawAspect="Content" ObjectID="_1316968482" r:id="rId20"/>
        </w:object>
      </w:r>
      <w:r w:rsidRPr="00336D33">
        <w:rPr>
          <w:rFonts w:ascii="Georgia" w:hAnsi="Georgia"/>
          <w:sz w:val="22"/>
          <w:szCs w:val="22"/>
        </w:rPr>
        <w:t xml:space="preserve"> меньше 90</w:t>
      </w:r>
      <w:r w:rsidRPr="00336D33">
        <w:rPr>
          <w:rFonts w:ascii="Georgia" w:hAnsi="Georgia"/>
          <w:sz w:val="22"/>
          <w:szCs w:val="22"/>
          <w:vertAlign w:val="superscript"/>
        </w:rPr>
        <w:t>о</w:t>
      </w:r>
      <w:r w:rsidRPr="00336D33">
        <w:rPr>
          <w:rFonts w:ascii="Georgia" w:hAnsi="Georgia"/>
          <w:sz w:val="22"/>
          <w:szCs w:val="22"/>
        </w:rPr>
        <w:t xml:space="preserve">, у расточных резцов для глухих отверстий угол </w:t>
      </w:r>
      <w:r w:rsidRPr="00336D33">
        <w:rPr>
          <w:rFonts w:ascii="Georgia" w:hAnsi="Georgia"/>
          <w:position w:val="-10"/>
          <w:sz w:val="22"/>
          <w:szCs w:val="22"/>
        </w:rPr>
        <w:object w:dxaOrig="220" w:dyaOrig="260">
          <v:shape id="_x0000_i1029" type="#_x0000_t75" style="width:11.25pt;height:12.75pt" o:ole="">
            <v:imagedata r:id="rId21" o:title=""/>
          </v:shape>
          <o:OLEObject Type="Embed" ProgID="Equation.3" ShapeID="_x0000_i1029" DrawAspect="Content" ObjectID="_1316968483" r:id="rId22"/>
        </w:object>
      </w:r>
      <w:r w:rsidRPr="00336D33">
        <w:rPr>
          <w:rFonts w:ascii="Georgia" w:hAnsi="Georgia"/>
          <w:sz w:val="22"/>
          <w:szCs w:val="22"/>
        </w:rPr>
        <w:t xml:space="preserve"> равен или несколько больше 90</w:t>
      </w:r>
      <w:r w:rsidRPr="00336D33">
        <w:rPr>
          <w:rFonts w:ascii="Georgia" w:hAnsi="Georgia"/>
          <w:sz w:val="22"/>
          <w:szCs w:val="22"/>
          <w:vertAlign w:val="superscript"/>
        </w:rPr>
        <w:t>о</w:t>
      </w:r>
      <w:r w:rsidRPr="00336D33">
        <w:rPr>
          <w:rFonts w:ascii="Georgia" w:hAnsi="Georgia"/>
          <w:sz w:val="22"/>
          <w:szCs w:val="22"/>
        </w:rPr>
        <w:t xml:space="preserve"> (рис.5б).</w:t>
      </w:r>
    </w:p>
    <w:p w:rsidR="00336D33" w:rsidRPr="00336D33" w:rsidRDefault="00336D33" w:rsidP="00336D33">
      <w:pPr>
        <w:tabs>
          <w:tab w:val="left" w:pos="3735"/>
        </w:tabs>
        <w:spacing w:after="120"/>
        <w:ind w:firstLine="539"/>
        <w:rPr>
          <w:rFonts w:ascii="Georgia" w:hAnsi="Georgia"/>
          <w:sz w:val="22"/>
          <w:szCs w:val="22"/>
        </w:rPr>
      </w:pPr>
      <w:r w:rsidRPr="00336D33">
        <w:rPr>
          <w:rFonts w:ascii="Georgia" w:hAnsi="Georgia"/>
          <w:sz w:val="22"/>
          <w:szCs w:val="22"/>
          <w:u w:val="single"/>
        </w:rPr>
        <w:t>Обработку торцовых поверхностей</w:t>
      </w:r>
      <w:r w:rsidRPr="00336D33">
        <w:rPr>
          <w:rFonts w:ascii="Georgia" w:hAnsi="Georgia"/>
          <w:sz w:val="22"/>
          <w:szCs w:val="22"/>
        </w:rPr>
        <w:t xml:space="preserve"> выполняют подрезными резцами (рис.5в). При точении торцовых поверхностей заготовки закрепляют теми же способами, что и при обработке наружных цилиндрических поверхностей. При закреплении в патроне вылет заготовки должен быть минимальным. Для подрезки торца заготовки при закреплении ее с поджимом задним центром используют специальный срезанный опорный неподвижный центр.</w:t>
      </w:r>
    </w:p>
    <w:p w:rsidR="00B771D4" w:rsidRPr="00336D33" w:rsidRDefault="00B771D4" w:rsidP="00336D33">
      <w:pPr>
        <w:pStyle w:val="21"/>
        <w:numPr>
          <w:ilvl w:val="12"/>
          <w:numId w:val="0"/>
        </w:numPr>
        <w:rPr>
          <w:rFonts w:ascii="Georgia" w:hAnsi="Georgia"/>
          <w:sz w:val="22"/>
          <w:szCs w:val="22"/>
        </w:rPr>
      </w:pPr>
      <w:r w:rsidRPr="00336D33">
        <w:rPr>
          <w:rFonts w:ascii="Georgia" w:hAnsi="Georgia"/>
          <w:b/>
          <w:sz w:val="22"/>
          <w:szCs w:val="22"/>
        </w:rPr>
        <w:t xml:space="preserve">5.  Заключительный инструктаж </w:t>
      </w:r>
      <w:r w:rsidRPr="00336D33">
        <w:rPr>
          <w:rFonts w:ascii="Georgia" w:hAnsi="Georgia"/>
          <w:sz w:val="22"/>
          <w:szCs w:val="22"/>
        </w:rPr>
        <w:t>(5 мин)</w:t>
      </w:r>
    </w:p>
    <w:p w:rsidR="00B771D4" w:rsidRPr="00336D33" w:rsidRDefault="00B771D4" w:rsidP="00D44F47">
      <w:pPr>
        <w:pStyle w:val="21"/>
        <w:rPr>
          <w:rFonts w:ascii="Georgia" w:hAnsi="Georgia"/>
          <w:sz w:val="22"/>
          <w:szCs w:val="22"/>
        </w:rPr>
      </w:pPr>
      <w:r w:rsidRPr="00336D33">
        <w:rPr>
          <w:rFonts w:ascii="Georgia" w:hAnsi="Georgia"/>
          <w:sz w:val="22"/>
          <w:szCs w:val="22"/>
        </w:rPr>
        <w:t xml:space="preserve"> </w:t>
      </w:r>
    </w:p>
    <w:p w:rsidR="00B771D4" w:rsidRPr="00336D33" w:rsidRDefault="00B771D4" w:rsidP="00336D33">
      <w:pPr>
        <w:pStyle w:val="21"/>
        <w:rPr>
          <w:rFonts w:ascii="Georgia" w:hAnsi="Georgia"/>
          <w:sz w:val="22"/>
          <w:szCs w:val="22"/>
        </w:rPr>
      </w:pPr>
    </w:p>
    <w:p w:rsidR="006915C3" w:rsidRDefault="00B771D4" w:rsidP="00151CA7">
      <w:pPr>
        <w:shd w:val="clear" w:color="auto" w:fill="FFFFFF"/>
        <w:spacing w:before="72" w:line="254" w:lineRule="exact"/>
        <w:ind w:left="34" w:right="38" w:firstLine="317"/>
        <w:rPr>
          <w:rFonts w:ascii="Georgia" w:hAnsi="Georgia"/>
          <w:sz w:val="22"/>
          <w:szCs w:val="22"/>
        </w:rPr>
      </w:pPr>
      <w:r w:rsidRPr="00336D33">
        <w:rPr>
          <w:rFonts w:ascii="Georgia" w:hAnsi="Georgia"/>
          <w:b/>
          <w:sz w:val="22"/>
          <w:szCs w:val="22"/>
        </w:rPr>
        <w:t xml:space="preserve">6.   Уборка рабочих мест </w:t>
      </w:r>
      <w:r w:rsidRPr="00336D33">
        <w:rPr>
          <w:rFonts w:ascii="Georgia" w:hAnsi="Georgia"/>
          <w:sz w:val="22"/>
          <w:szCs w:val="22"/>
        </w:rPr>
        <w:t xml:space="preserve">(10 мин) </w:t>
      </w:r>
    </w:p>
    <w:p w:rsidR="00765885" w:rsidRPr="00336D33" w:rsidRDefault="00765885" w:rsidP="00151CA7">
      <w:pPr>
        <w:shd w:val="clear" w:color="auto" w:fill="FFFFFF"/>
        <w:spacing w:before="72" w:line="254" w:lineRule="exact"/>
        <w:ind w:left="34" w:right="38" w:firstLine="317"/>
        <w:rPr>
          <w:rFonts w:ascii="Georgia" w:hAnsi="Georgia"/>
          <w:sz w:val="22"/>
          <w:szCs w:val="22"/>
        </w:rPr>
      </w:pPr>
      <w:hyperlink r:id="rId23" w:history="1">
        <w:r w:rsidRPr="00765885">
          <w:rPr>
            <w:rStyle w:val="ac"/>
            <w:rFonts w:ascii="Georgia" w:hAnsi="Georgia"/>
            <w:sz w:val="22"/>
            <w:szCs w:val="22"/>
          </w:rPr>
          <w:t>http://trudovik45.ucoz.ru/</w:t>
        </w:r>
      </w:hyperlink>
    </w:p>
    <w:sectPr w:rsidR="00765885" w:rsidRPr="00336D33" w:rsidSect="006915C3">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DE7" w:rsidRDefault="00B55DE7" w:rsidP="00765885">
      <w:r>
        <w:separator/>
      </w:r>
    </w:p>
  </w:endnote>
  <w:endnote w:type="continuationSeparator" w:id="1">
    <w:p w:rsidR="00B55DE7" w:rsidRDefault="00B55DE7" w:rsidP="007658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885" w:rsidRDefault="0076588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885" w:rsidRDefault="00765885">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885" w:rsidRDefault="0076588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DE7" w:rsidRDefault="00B55DE7" w:rsidP="00765885">
      <w:r>
        <w:separator/>
      </w:r>
    </w:p>
  </w:footnote>
  <w:footnote w:type="continuationSeparator" w:id="1">
    <w:p w:rsidR="00B55DE7" w:rsidRDefault="00B55DE7" w:rsidP="007658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885" w:rsidRDefault="0076588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885" w:rsidRDefault="00765885">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885" w:rsidRDefault="0076588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7204F"/>
    <w:multiLevelType w:val="multilevel"/>
    <w:tmpl w:val="740EB6B8"/>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619"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B771D4"/>
    <w:rsid w:val="00015BE4"/>
    <w:rsid w:val="000564C0"/>
    <w:rsid w:val="000857C7"/>
    <w:rsid w:val="000F1012"/>
    <w:rsid w:val="000F53D7"/>
    <w:rsid w:val="00151CA7"/>
    <w:rsid w:val="0018684F"/>
    <w:rsid w:val="001B6EFD"/>
    <w:rsid w:val="001C7A5C"/>
    <w:rsid w:val="001F042E"/>
    <w:rsid w:val="00217C4E"/>
    <w:rsid w:val="00221574"/>
    <w:rsid w:val="002357B1"/>
    <w:rsid w:val="00247003"/>
    <w:rsid w:val="0026592B"/>
    <w:rsid w:val="00291918"/>
    <w:rsid w:val="00293885"/>
    <w:rsid w:val="002939EA"/>
    <w:rsid w:val="002A0204"/>
    <w:rsid w:val="002B3C00"/>
    <w:rsid w:val="00300DD0"/>
    <w:rsid w:val="00336D33"/>
    <w:rsid w:val="00357BA6"/>
    <w:rsid w:val="003856C5"/>
    <w:rsid w:val="003B0077"/>
    <w:rsid w:val="003B246F"/>
    <w:rsid w:val="003B380C"/>
    <w:rsid w:val="003D6AD1"/>
    <w:rsid w:val="003F3E4B"/>
    <w:rsid w:val="003F7F24"/>
    <w:rsid w:val="00423FEF"/>
    <w:rsid w:val="004D159C"/>
    <w:rsid w:val="004D43FC"/>
    <w:rsid w:val="004E2AEA"/>
    <w:rsid w:val="004E3C21"/>
    <w:rsid w:val="0053701B"/>
    <w:rsid w:val="005437D6"/>
    <w:rsid w:val="0054623A"/>
    <w:rsid w:val="00556E1C"/>
    <w:rsid w:val="0057457E"/>
    <w:rsid w:val="00582611"/>
    <w:rsid w:val="005C194C"/>
    <w:rsid w:val="006055C2"/>
    <w:rsid w:val="00610EBA"/>
    <w:rsid w:val="00620201"/>
    <w:rsid w:val="00621C98"/>
    <w:rsid w:val="0064696D"/>
    <w:rsid w:val="0065353E"/>
    <w:rsid w:val="00670D78"/>
    <w:rsid w:val="0067300E"/>
    <w:rsid w:val="00683910"/>
    <w:rsid w:val="006915C3"/>
    <w:rsid w:val="006E792D"/>
    <w:rsid w:val="00712310"/>
    <w:rsid w:val="0072077F"/>
    <w:rsid w:val="0074067A"/>
    <w:rsid w:val="00746E9D"/>
    <w:rsid w:val="00765885"/>
    <w:rsid w:val="007667EC"/>
    <w:rsid w:val="00767FEF"/>
    <w:rsid w:val="0077584A"/>
    <w:rsid w:val="00793B12"/>
    <w:rsid w:val="007D772B"/>
    <w:rsid w:val="007F5694"/>
    <w:rsid w:val="0080685A"/>
    <w:rsid w:val="0081631B"/>
    <w:rsid w:val="00870E2D"/>
    <w:rsid w:val="008B4ABA"/>
    <w:rsid w:val="009145C9"/>
    <w:rsid w:val="0092283D"/>
    <w:rsid w:val="009245BB"/>
    <w:rsid w:val="0092460C"/>
    <w:rsid w:val="009422CC"/>
    <w:rsid w:val="00947956"/>
    <w:rsid w:val="00955D4D"/>
    <w:rsid w:val="00964133"/>
    <w:rsid w:val="00992531"/>
    <w:rsid w:val="009B105A"/>
    <w:rsid w:val="009B4FB1"/>
    <w:rsid w:val="009C742D"/>
    <w:rsid w:val="00A372A4"/>
    <w:rsid w:val="00A506FC"/>
    <w:rsid w:val="00A90196"/>
    <w:rsid w:val="00A93D46"/>
    <w:rsid w:val="00AF13A8"/>
    <w:rsid w:val="00AF73F8"/>
    <w:rsid w:val="00B16DA4"/>
    <w:rsid w:val="00B203DD"/>
    <w:rsid w:val="00B464C5"/>
    <w:rsid w:val="00B55DE7"/>
    <w:rsid w:val="00B771D4"/>
    <w:rsid w:val="00BB50E7"/>
    <w:rsid w:val="00BE08AF"/>
    <w:rsid w:val="00BE57C4"/>
    <w:rsid w:val="00C02D6C"/>
    <w:rsid w:val="00C17935"/>
    <w:rsid w:val="00C34A05"/>
    <w:rsid w:val="00C57E44"/>
    <w:rsid w:val="00C73458"/>
    <w:rsid w:val="00CD3C76"/>
    <w:rsid w:val="00CD69D4"/>
    <w:rsid w:val="00CD6F57"/>
    <w:rsid w:val="00D32A02"/>
    <w:rsid w:val="00D341EC"/>
    <w:rsid w:val="00D44F47"/>
    <w:rsid w:val="00D6526B"/>
    <w:rsid w:val="00D713EA"/>
    <w:rsid w:val="00D84C77"/>
    <w:rsid w:val="00DF03BB"/>
    <w:rsid w:val="00E0136B"/>
    <w:rsid w:val="00E540C1"/>
    <w:rsid w:val="00E71B66"/>
    <w:rsid w:val="00E927D6"/>
    <w:rsid w:val="00E92AF8"/>
    <w:rsid w:val="00EA1524"/>
    <w:rsid w:val="00ED6382"/>
    <w:rsid w:val="00ED6C8A"/>
    <w:rsid w:val="00F03956"/>
    <w:rsid w:val="00F140AE"/>
    <w:rsid w:val="00F15A5E"/>
    <w:rsid w:val="00F30341"/>
    <w:rsid w:val="00F3642A"/>
    <w:rsid w:val="00F61277"/>
    <w:rsid w:val="00F843E5"/>
    <w:rsid w:val="00F90CFB"/>
    <w:rsid w:val="00F91972"/>
    <w:rsid w:val="00FA5F95"/>
    <w:rsid w:val="00FB5111"/>
    <w:rsid w:val="00FF2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1D4"/>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qFormat/>
    <w:rsid w:val="00336D3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3FEF"/>
    <w:rPr>
      <w:b/>
      <w:bCs/>
    </w:rPr>
  </w:style>
  <w:style w:type="paragraph" w:customStyle="1" w:styleId="21">
    <w:name w:val="Основной текст 21"/>
    <w:basedOn w:val="a"/>
    <w:rsid w:val="00B771D4"/>
    <w:pPr>
      <w:overflowPunct w:val="0"/>
      <w:autoSpaceDE w:val="0"/>
      <w:autoSpaceDN w:val="0"/>
      <w:adjustRightInd w:val="0"/>
      <w:ind w:left="1560" w:hanging="709"/>
      <w:textAlignment w:val="baseline"/>
    </w:pPr>
    <w:rPr>
      <w:szCs w:val="20"/>
    </w:rPr>
  </w:style>
  <w:style w:type="paragraph" w:styleId="a4">
    <w:name w:val="caption"/>
    <w:basedOn w:val="a"/>
    <w:next w:val="a"/>
    <w:qFormat/>
    <w:rsid w:val="00B771D4"/>
    <w:pPr>
      <w:overflowPunct w:val="0"/>
      <w:autoSpaceDE w:val="0"/>
      <w:autoSpaceDN w:val="0"/>
      <w:adjustRightInd w:val="0"/>
      <w:textAlignment w:val="baseline"/>
    </w:pPr>
    <w:rPr>
      <w:b/>
      <w:bCs/>
      <w:sz w:val="20"/>
      <w:szCs w:val="20"/>
    </w:rPr>
  </w:style>
  <w:style w:type="table" w:styleId="a5">
    <w:name w:val="Table Grid"/>
    <w:basedOn w:val="a1"/>
    <w:rsid w:val="00B771D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336D33"/>
    <w:rPr>
      <w:rFonts w:ascii="Arial" w:eastAsia="Times New Roman" w:hAnsi="Arial" w:cs="Arial"/>
      <w:lang w:eastAsia="ru-RU"/>
    </w:rPr>
  </w:style>
  <w:style w:type="paragraph" w:styleId="2">
    <w:name w:val="Body Text 2"/>
    <w:basedOn w:val="a"/>
    <w:link w:val="20"/>
    <w:rsid w:val="00336D33"/>
    <w:pPr>
      <w:spacing w:after="120" w:line="480" w:lineRule="auto"/>
    </w:pPr>
    <w:rPr>
      <w:sz w:val="20"/>
    </w:rPr>
  </w:style>
  <w:style w:type="character" w:customStyle="1" w:styleId="20">
    <w:name w:val="Основной текст 2 Знак"/>
    <w:basedOn w:val="a0"/>
    <w:link w:val="2"/>
    <w:rsid w:val="00336D33"/>
    <w:rPr>
      <w:rFonts w:ascii="Times New Roman" w:eastAsia="Times New Roman" w:hAnsi="Times New Roman" w:cs="Times New Roman"/>
      <w:sz w:val="20"/>
      <w:szCs w:val="24"/>
      <w:lang w:eastAsia="ru-RU"/>
    </w:rPr>
  </w:style>
  <w:style w:type="paragraph" w:styleId="a6">
    <w:name w:val="Balloon Text"/>
    <w:basedOn w:val="a"/>
    <w:link w:val="a7"/>
    <w:uiPriority w:val="99"/>
    <w:semiHidden/>
    <w:unhideWhenUsed/>
    <w:rsid w:val="00336D33"/>
    <w:rPr>
      <w:rFonts w:ascii="Tahoma" w:hAnsi="Tahoma" w:cs="Tahoma"/>
      <w:sz w:val="16"/>
      <w:szCs w:val="16"/>
    </w:rPr>
  </w:style>
  <w:style w:type="character" w:customStyle="1" w:styleId="a7">
    <w:name w:val="Текст выноски Знак"/>
    <w:basedOn w:val="a0"/>
    <w:link w:val="a6"/>
    <w:uiPriority w:val="99"/>
    <w:semiHidden/>
    <w:rsid w:val="00336D33"/>
    <w:rPr>
      <w:rFonts w:ascii="Tahoma" w:eastAsia="Times New Roman" w:hAnsi="Tahoma" w:cs="Tahoma"/>
      <w:sz w:val="16"/>
      <w:szCs w:val="16"/>
      <w:lang w:eastAsia="ru-RU"/>
    </w:rPr>
  </w:style>
  <w:style w:type="paragraph" w:styleId="a8">
    <w:name w:val="header"/>
    <w:basedOn w:val="a"/>
    <w:link w:val="a9"/>
    <w:uiPriority w:val="99"/>
    <w:semiHidden/>
    <w:unhideWhenUsed/>
    <w:rsid w:val="00765885"/>
    <w:pPr>
      <w:tabs>
        <w:tab w:val="center" w:pos="4677"/>
        <w:tab w:val="right" w:pos="9355"/>
      </w:tabs>
    </w:pPr>
  </w:style>
  <w:style w:type="character" w:customStyle="1" w:styleId="a9">
    <w:name w:val="Верхний колонтитул Знак"/>
    <w:basedOn w:val="a0"/>
    <w:link w:val="a8"/>
    <w:uiPriority w:val="99"/>
    <w:semiHidden/>
    <w:rsid w:val="00765885"/>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765885"/>
    <w:pPr>
      <w:tabs>
        <w:tab w:val="center" w:pos="4677"/>
        <w:tab w:val="right" w:pos="9355"/>
      </w:tabs>
    </w:pPr>
  </w:style>
  <w:style w:type="character" w:customStyle="1" w:styleId="ab">
    <w:name w:val="Нижний колонтитул Знак"/>
    <w:basedOn w:val="a0"/>
    <w:link w:val="aa"/>
    <w:uiPriority w:val="99"/>
    <w:semiHidden/>
    <w:rsid w:val="00765885"/>
    <w:rPr>
      <w:rFonts w:ascii="Times New Roman" w:eastAsia="Times New Roman" w:hAnsi="Times New Roman" w:cs="Times New Roman"/>
      <w:sz w:val="24"/>
      <w:szCs w:val="24"/>
      <w:lang w:eastAsia="ru-RU"/>
    </w:rPr>
  </w:style>
  <w:style w:type="character" w:styleId="ac">
    <w:name w:val="Hyperlink"/>
    <w:basedOn w:val="a0"/>
    <w:uiPriority w:val="99"/>
    <w:unhideWhenUsed/>
    <w:rsid w:val="007658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1.wmf"/><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8.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oleObject" Target="embeddings/oleObject4.bin"/><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hyperlink" Target="http://trudovik45.ucoz.ru/" TargetMode="External"/><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0.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oleObject" Target="embeddings/oleObject5.bin"/><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1272</Words>
  <Characters>7251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Московченко</dc:creator>
  <cp:keywords/>
  <dc:description/>
  <cp:lastModifiedBy>Московченко</cp:lastModifiedBy>
  <cp:revision>5</cp:revision>
  <dcterms:created xsi:type="dcterms:W3CDTF">2009-10-12T20:13:00Z</dcterms:created>
  <dcterms:modified xsi:type="dcterms:W3CDTF">2009-10-13T15:48:00Z</dcterms:modified>
</cp:coreProperties>
</file>