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9C" w:rsidRPr="00733D06" w:rsidRDefault="00E8569C" w:rsidP="00ED3728">
      <w:pPr>
        <w:jc w:val="center"/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592"/>
        <w:gridCol w:w="698"/>
        <w:gridCol w:w="4263"/>
        <w:gridCol w:w="3544"/>
      </w:tblGrid>
      <w:tr w:rsidR="00DC40B6" w:rsidRPr="00733D06" w:rsidTr="00B87C2C">
        <w:trPr>
          <w:trHeight w:val="414"/>
        </w:trPr>
        <w:tc>
          <w:tcPr>
            <w:tcW w:w="2518" w:type="dxa"/>
            <w:gridSpan w:val="2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DC40B6" w:rsidRPr="00AE038D" w:rsidRDefault="00DC40B6" w:rsidP="00727F47">
            <w:pPr>
              <w:jc w:val="both"/>
            </w:pPr>
            <w:r w:rsidRPr="00AE038D">
              <w:t>Тема урока</w:t>
            </w:r>
          </w:p>
        </w:tc>
        <w:tc>
          <w:tcPr>
            <w:tcW w:w="8505" w:type="dxa"/>
            <w:gridSpan w:val="3"/>
          </w:tcPr>
          <w:p w:rsidR="00DC40B6" w:rsidRPr="00AE038D" w:rsidRDefault="00DC40B6" w:rsidP="00DC40B6">
            <w:pPr>
              <w:jc w:val="both"/>
            </w:pPr>
            <w:r w:rsidRPr="00AE038D">
              <w:t>Химические свойства металлов</w:t>
            </w:r>
          </w:p>
        </w:tc>
      </w:tr>
      <w:tr w:rsidR="00DC40B6" w:rsidRPr="00733D06" w:rsidTr="00B87C2C">
        <w:trPr>
          <w:trHeight w:val="272"/>
        </w:trPr>
        <w:tc>
          <w:tcPr>
            <w:tcW w:w="2518" w:type="dxa"/>
            <w:gridSpan w:val="2"/>
          </w:tcPr>
          <w:p w:rsidR="00DC40B6" w:rsidRPr="00AE038D" w:rsidRDefault="00DC40B6" w:rsidP="00DC40B6">
            <w:pPr>
              <w:jc w:val="both"/>
            </w:pPr>
            <w:r w:rsidRPr="00AE038D">
              <w:t>Класс</w:t>
            </w:r>
          </w:p>
        </w:tc>
        <w:tc>
          <w:tcPr>
            <w:tcW w:w="8505" w:type="dxa"/>
            <w:gridSpan w:val="3"/>
          </w:tcPr>
          <w:p w:rsidR="00DC40B6" w:rsidRPr="00AE038D" w:rsidRDefault="00AE038D" w:rsidP="00DC40B6">
            <w:pPr>
              <w:jc w:val="both"/>
            </w:pPr>
            <w:r w:rsidRPr="00AE038D">
              <w:t>11</w:t>
            </w:r>
          </w:p>
        </w:tc>
      </w:tr>
      <w:tr w:rsidR="00DC40B6" w:rsidRPr="00733D06" w:rsidTr="00B87C2C">
        <w:trPr>
          <w:trHeight w:val="399"/>
        </w:trPr>
        <w:tc>
          <w:tcPr>
            <w:tcW w:w="2518" w:type="dxa"/>
            <w:gridSpan w:val="2"/>
          </w:tcPr>
          <w:p w:rsidR="00DC40B6" w:rsidRPr="00AE038D" w:rsidRDefault="00DC40B6" w:rsidP="00B87C2C">
            <w:pPr>
              <w:jc w:val="both"/>
            </w:pPr>
            <w:r w:rsidRPr="00AE038D">
              <w:t>Тип урока</w:t>
            </w:r>
          </w:p>
        </w:tc>
        <w:tc>
          <w:tcPr>
            <w:tcW w:w="8505" w:type="dxa"/>
            <w:gridSpan w:val="3"/>
          </w:tcPr>
          <w:p w:rsidR="00DC40B6" w:rsidRPr="00AE038D" w:rsidRDefault="00DC40B6" w:rsidP="00727F47">
            <w:pPr>
              <w:jc w:val="both"/>
            </w:pPr>
            <w:r w:rsidRPr="00AE038D">
              <w:t xml:space="preserve">Изучение </w:t>
            </w:r>
            <w:r w:rsidR="00727F47" w:rsidRPr="00AE038D">
              <w:t>и первичное закрепление нового материала</w:t>
            </w:r>
          </w:p>
        </w:tc>
      </w:tr>
      <w:tr w:rsidR="00FE6055" w:rsidRPr="00733D06" w:rsidTr="00B87C2C">
        <w:trPr>
          <w:trHeight w:val="519"/>
        </w:trPr>
        <w:tc>
          <w:tcPr>
            <w:tcW w:w="2518" w:type="dxa"/>
            <w:gridSpan w:val="2"/>
          </w:tcPr>
          <w:p w:rsidR="00DC40B6" w:rsidRPr="00AE038D" w:rsidRDefault="00DC40B6" w:rsidP="00DC40B6">
            <w:pPr>
              <w:jc w:val="both"/>
            </w:pPr>
            <w:r w:rsidRPr="00AE038D">
              <w:t>Цели урока</w:t>
            </w:r>
          </w:p>
          <w:p w:rsidR="00DC40B6" w:rsidRPr="00AE038D" w:rsidRDefault="00DC40B6" w:rsidP="00DC40B6">
            <w:pPr>
              <w:jc w:val="both"/>
            </w:pPr>
          </w:p>
        </w:tc>
        <w:tc>
          <w:tcPr>
            <w:tcW w:w="8505" w:type="dxa"/>
            <w:gridSpan w:val="3"/>
          </w:tcPr>
          <w:p w:rsidR="00B87C2C" w:rsidRPr="00AE038D" w:rsidRDefault="00B87C2C" w:rsidP="00B87C2C">
            <w:pPr>
              <w:rPr>
                <w:b/>
              </w:rPr>
            </w:pPr>
            <w:r w:rsidRPr="00AE038D">
              <w:t>Образовательные</w:t>
            </w:r>
            <w:r w:rsidRPr="00AE038D">
              <w:rPr>
                <w:b/>
              </w:rPr>
              <w:t xml:space="preserve"> –</w:t>
            </w:r>
            <w:r w:rsidRPr="00AE038D">
              <w:t xml:space="preserve"> создать условия для изучения химических свойств металлов</w:t>
            </w:r>
          </w:p>
          <w:p w:rsidR="00DE6441" w:rsidRPr="00AE038D" w:rsidRDefault="00DC40B6" w:rsidP="00DE6441">
            <w:r w:rsidRPr="00AE038D">
              <w:t xml:space="preserve">Развивающие </w:t>
            </w:r>
            <w:r w:rsidRPr="00AE038D">
              <w:rPr>
                <w:b/>
              </w:rPr>
              <w:t>–</w:t>
            </w:r>
            <w:r w:rsidRPr="00AE038D">
              <w:t xml:space="preserve">  </w:t>
            </w:r>
            <w:r w:rsidR="00727F47" w:rsidRPr="00AE038D">
              <w:t xml:space="preserve">обеспечить </w:t>
            </w:r>
            <w:r w:rsidRPr="00AE038D">
              <w:t xml:space="preserve"> развити</w:t>
            </w:r>
            <w:r w:rsidR="00727F47" w:rsidRPr="00AE038D">
              <w:t>е</w:t>
            </w:r>
            <w:r w:rsidRPr="00AE038D">
              <w:t xml:space="preserve"> умений наблюдать, делать выводы на основе </w:t>
            </w:r>
            <w:r w:rsidR="00DE6441" w:rsidRPr="00AE038D">
              <w:t>результатов своих исследований</w:t>
            </w:r>
          </w:p>
          <w:p w:rsidR="00DC40B6" w:rsidRPr="00AE038D" w:rsidRDefault="00DC40B6" w:rsidP="00DE6441">
            <w:r w:rsidRPr="00AE038D">
              <w:t>Воспитательные</w:t>
            </w:r>
            <w:r w:rsidRPr="00AE038D">
              <w:rPr>
                <w:b/>
              </w:rPr>
              <w:t xml:space="preserve"> –</w:t>
            </w:r>
            <w:r w:rsidRPr="00AE038D">
              <w:rPr>
                <w:b/>
                <w:color w:val="FF0000"/>
              </w:rPr>
              <w:t xml:space="preserve">   </w:t>
            </w:r>
            <w:r w:rsidR="00DE6441" w:rsidRPr="00AE038D">
              <w:t>воспитание положительной мотивации учения.</w:t>
            </w:r>
          </w:p>
        </w:tc>
      </w:tr>
      <w:tr w:rsidR="00DC40B6" w:rsidRPr="00733D06" w:rsidTr="00B87C2C">
        <w:trPr>
          <w:trHeight w:val="544"/>
        </w:trPr>
        <w:tc>
          <w:tcPr>
            <w:tcW w:w="2518" w:type="dxa"/>
            <w:gridSpan w:val="2"/>
          </w:tcPr>
          <w:p w:rsidR="00DC40B6" w:rsidRPr="00AE038D" w:rsidRDefault="00DC40B6" w:rsidP="00DC40B6">
            <w:pPr>
              <w:jc w:val="both"/>
            </w:pPr>
            <w:r w:rsidRPr="00AE038D">
              <w:t>Необходимое оборудование и материалы</w:t>
            </w:r>
          </w:p>
        </w:tc>
        <w:tc>
          <w:tcPr>
            <w:tcW w:w="8505" w:type="dxa"/>
            <w:gridSpan w:val="3"/>
          </w:tcPr>
          <w:p w:rsidR="00DC40B6" w:rsidRPr="00AE038D" w:rsidRDefault="00D17158" w:rsidP="00B87C2C">
            <w:r w:rsidRPr="00AE038D">
              <w:t xml:space="preserve">Компьютер, проектор, интерактивная доска, реактивы: </w:t>
            </w:r>
            <w:r w:rsidR="00FE6055" w:rsidRPr="00AE038D">
              <w:t>раствор соляной кислоты, натрий, цинк, медь, железо,  сульфат меди, вода, фенолфталеин.</w:t>
            </w:r>
          </w:p>
        </w:tc>
      </w:tr>
      <w:tr w:rsidR="00B87C2C" w:rsidRPr="00733D06" w:rsidTr="00B87C2C">
        <w:trPr>
          <w:trHeight w:val="544"/>
        </w:trPr>
        <w:tc>
          <w:tcPr>
            <w:tcW w:w="2518" w:type="dxa"/>
            <w:gridSpan w:val="2"/>
          </w:tcPr>
          <w:p w:rsidR="00B87C2C" w:rsidRPr="00AE038D" w:rsidRDefault="00B87C2C" w:rsidP="00DC40B6">
            <w:pPr>
              <w:jc w:val="both"/>
            </w:pPr>
          </w:p>
        </w:tc>
        <w:tc>
          <w:tcPr>
            <w:tcW w:w="8505" w:type="dxa"/>
            <w:gridSpan w:val="3"/>
          </w:tcPr>
          <w:p w:rsidR="00B87C2C" w:rsidRPr="00AE038D" w:rsidRDefault="00B87C2C" w:rsidP="00FE6055"/>
        </w:tc>
      </w:tr>
      <w:tr w:rsidR="00DC40B6" w:rsidRPr="00733D06" w:rsidTr="00733D06">
        <w:trPr>
          <w:trHeight w:val="272"/>
        </w:trPr>
        <w:tc>
          <w:tcPr>
            <w:tcW w:w="11023" w:type="dxa"/>
            <w:gridSpan w:val="5"/>
          </w:tcPr>
          <w:p w:rsidR="00DC40B6" w:rsidRPr="00AE038D" w:rsidRDefault="00DC40B6" w:rsidP="00DC40B6">
            <w:pPr>
              <w:jc w:val="center"/>
            </w:pPr>
          </w:p>
        </w:tc>
      </w:tr>
      <w:tr w:rsidR="00FE6055" w:rsidRPr="00733D06" w:rsidTr="00733D06">
        <w:trPr>
          <w:trHeight w:val="544"/>
        </w:trPr>
        <w:tc>
          <w:tcPr>
            <w:tcW w:w="1926" w:type="dxa"/>
          </w:tcPr>
          <w:p w:rsidR="00DC40B6" w:rsidRPr="00AE038D" w:rsidRDefault="00727F47" w:rsidP="00DC40B6">
            <w:pPr>
              <w:jc w:val="both"/>
            </w:pPr>
            <w:r w:rsidRPr="00AE038D">
              <w:t>Мотивационный этап</w:t>
            </w:r>
          </w:p>
          <w:p w:rsidR="00727F47" w:rsidRPr="00AE038D" w:rsidRDefault="00727F47" w:rsidP="00DC40B6">
            <w:pPr>
              <w:jc w:val="both"/>
            </w:pPr>
          </w:p>
          <w:p w:rsidR="00727F47" w:rsidRPr="00AE038D" w:rsidRDefault="00727F47" w:rsidP="00727F47"/>
          <w:p w:rsidR="00727F47" w:rsidRPr="00AE038D" w:rsidRDefault="00727F47" w:rsidP="00727F47"/>
          <w:p w:rsidR="00727F47" w:rsidRPr="00AE038D" w:rsidRDefault="00727F47" w:rsidP="00727F47"/>
          <w:p w:rsidR="00727F47" w:rsidRPr="00AE038D" w:rsidRDefault="00727F47" w:rsidP="00727F47"/>
          <w:p w:rsidR="00727F47" w:rsidRPr="00AE038D" w:rsidRDefault="00727F47" w:rsidP="00727F47"/>
          <w:p w:rsidR="00727F47" w:rsidRPr="00AE038D" w:rsidRDefault="00727F47" w:rsidP="00727F47"/>
          <w:p w:rsidR="00727F47" w:rsidRPr="00AE038D" w:rsidRDefault="00727F47" w:rsidP="00727F47"/>
          <w:p w:rsidR="00727F47" w:rsidRPr="00AE038D" w:rsidRDefault="00727F47" w:rsidP="00727F47"/>
          <w:p w:rsidR="00DC40B6" w:rsidRPr="00AE038D" w:rsidRDefault="00727F47" w:rsidP="00B87C2C">
            <w:r w:rsidRPr="00AE038D">
              <w:t>Актуализация субъективного опыта учащихся</w:t>
            </w:r>
          </w:p>
        </w:tc>
        <w:tc>
          <w:tcPr>
            <w:tcW w:w="9097" w:type="dxa"/>
            <w:gridSpan w:val="4"/>
          </w:tcPr>
          <w:tbl>
            <w:tblPr>
              <w:tblW w:w="10628" w:type="dxa"/>
              <w:tblLayout w:type="fixed"/>
              <w:tblLook w:val="04A0" w:firstRow="1" w:lastRow="0" w:firstColumn="1" w:lastColumn="0" w:noHBand="0" w:noVBand="1"/>
            </w:tblPr>
            <w:tblGrid>
              <w:gridCol w:w="5392"/>
              <w:gridCol w:w="236"/>
              <w:gridCol w:w="5000"/>
            </w:tblGrid>
            <w:tr w:rsidR="00FE6055" w:rsidRPr="00AE038D" w:rsidTr="00733D06">
              <w:trPr>
                <w:trHeight w:val="145"/>
              </w:trPr>
              <w:tc>
                <w:tcPr>
                  <w:tcW w:w="539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FE6055" w:rsidRPr="00AE038D" w:rsidRDefault="00FE6055" w:rsidP="00E8569C">
                  <w:pPr>
                    <w:jc w:val="center"/>
                  </w:pPr>
                  <w:r w:rsidRPr="00AE038D">
                    <w:t>Деятельность учителя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FE6055" w:rsidRPr="00AE038D" w:rsidRDefault="00FE6055" w:rsidP="00FE6055">
                  <w:pPr>
                    <w:jc w:val="center"/>
                  </w:pPr>
                </w:p>
              </w:tc>
              <w:tc>
                <w:tcPr>
                  <w:tcW w:w="5000" w:type="dxa"/>
                  <w:tcBorders>
                    <w:bottom w:val="single" w:sz="4" w:space="0" w:color="000000"/>
                  </w:tcBorders>
                </w:tcPr>
                <w:p w:rsidR="00FE6055" w:rsidRPr="00AE038D" w:rsidRDefault="00FE6055" w:rsidP="00E8569C">
                  <w:pPr>
                    <w:ind w:right="1639"/>
                  </w:pPr>
                  <w:r w:rsidRPr="00AE038D">
                    <w:t>Деятельность учащихся</w:t>
                  </w:r>
                </w:p>
              </w:tc>
            </w:tr>
            <w:tr w:rsidR="00FE6055" w:rsidRPr="00AE038D" w:rsidTr="00733D06">
              <w:trPr>
                <w:trHeight w:val="145"/>
              </w:trPr>
              <w:tc>
                <w:tcPr>
                  <w:tcW w:w="539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 xml:space="preserve">-В древности людям было известно 7 металлов.  Их число соотносилось числу известных тогда планет. Сатурн – свинец, Меркурий – ртуть, Марс – железо,  Луна – серебро,  Солнце – золото, Венера – медь, Юпитер – олово. Алхимики считали, что излучения этих планет рождают в недрах Земли металлы. Вы знаете намного больше алхимиков и мы сегодня продолжим изучать свойства металлов.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FE6055" w:rsidRPr="00AE038D" w:rsidRDefault="00FE6055"/>
                <w:p w:rsidR="00FE6055" w:rsidRPr="00AE038D" w:rsidRDefault="00FE6055"/>
                <w:p w:rsidR="00FE6055" w:rsidRPr="00AE038D" w:rsidRDefault="00FE6055"/>
                <w:p w:rsidR="00FE6055" w:rsidRPr="00AE038D" w:rsidRDefault="00FE6055"/>
                <w:p w:rsidR="00FE6055" w:rsidRPr="00AE038D" w:rsidRDefault="00FE6055"/>
                <w:p w:rsidR="00FE6055" w:rsidRPr="00AE038D" w:rsidRDefault="00FE6055"/>
                <w:p w:rsidR="00FE6055" w:rsidRPr="00AE038D" w:rsidRDefault="00FE6055"/>
                <w:p w:rsidR="00FE6055" w:rsidRPr="00AE038D" w:rsidRDefault="00FE6055"/>
                <w:p w:rsidR="00FE6055" w:rsidRPr="00AE038D" w:rsidRDefault="00FE6055"/>
                <w:p w:rsidR="00FE6055" w:rsidRPr="00AE038D" w:rsidRDefault="00FE6055" w:rsidP="00FE6055"/>
              </w:tc>
              <w:tc>
                <w:tcPr>
                  <w:tcW w:w="5000" w:type="dxa"/>
                  <w:tcBorders>
                    <w:top w:val="single" w:sz="4" w:space="0" w:color="000000"/>
                  </w:tcBorders>
                </w:tcPr>
                <w:p w:rsidR="00FE6055" w:rsidRPr="00AE038D" w:rsidRDefault="00FE6055" w:rsidP="00E8569C">
                  <w:pPr>
                    <w:ind w:right="1639"/>
                  </w:pPr>
                </w:p>
              </w:tc>
            </w:tr>
            <w:tr w:rsidR="00FE6055" w:rsidRPr="00AE038D" w:rsidTr="00733D06">
              <w:trPr>
                <w:trHeight w:val="145"/>
              </w:trPr>
              <w:tc>
                <w:tcPr>
                  <w:tcW w:w="5392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-Посмотрите на экран. Что объединяет  эти элементы?</w:t>
                  </w:r>
                </w:p>
                <w:p w:rsidR="00FE6055" w:rsidRPr="00AE038D" w:rsidRDefault="00FE6055" w:rsidP="00E16189"/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FE6055" w:rsidRPr="00AE038D" w:rsidRDefault="00FE6055"/>
                <w:p w:rsidR="00FE6055" w:rsidRPr="00AE038D" w:rsidRDefault="00FE6055"/>
                <w:p w:rsidR="00FE6055" w:rsidRPr="00AE038D" w:rsidRDefault="00FE6055" w:rsidP="00FE6055"/>
              </w:tc>
              <w:tc>
                <w:tcPr>
                  <w:tcW w:w="5000" w:type="dxa"/>
                </w:tcPr>
                <w:p w:rsidR="00FE6055" w:rsidRPr="00AE038D" w:rsidRDefault="00FE6055" w:rsidP="00E8569C">
                  <w:pPr>
                    <w:pStyle w:val="a7"/>
                    <w:numPr>
                      <w:ilvl w:val="0"/>
                      <w:numId w:val="2"/>
                    </w:numPr>
                    <w:ind w:left="317" w:right="1639"/>
                  </w:pPr>
                  <w:r w:rsidRPr="00AE038D">
                    <w:t>Все элементы – металлы</w:t>
                  </w:r>
                </w:p>
                <w:p w:rsidR="00FE6055" w:rsidRPr="00AE038D" w:rsidRDefault="00FE6055" w:rsidP="00E8569C">
                  <w:pPr>
                    <w:ind w:right="1639"/>
                  </w:pPr>
                </w:p>
              </w:tc>
            </w:tr>
            <w:tr w:rsidR="00FE6055" w:rsidRPr="00AE038D" w:rsidTr="00733D06">
              <w:trPr>
                <w:trHeight w:val="145"/>
              </w:trPr>
              <w:tc>
                <w:tcPr>
                  <w:tcW w:w="5392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-Какие свойства металлов вы уже знаете? Назовите их.</w:t>
                  </w:r>
                </w:p>
                <w:p w:rsidR="00FE6055" w:rsidRPr="00AE038D" w:rsidRDefault="00FE6055" w:rsidP="00E16189"/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FE6055" w:rsidRPr="00AE038D" w:rsidRDefault="00FE6055"/>
                <w:p w:rsidR="00FE6055" w:rsidRPr="00AE038D" w:rsidRDefault="00FE6055"/>
                <w:p w:rsidR="00FE6055" w:rsidRPr="00AE038D" w:rsidRDefault="00FE6055" w:rsidP="00FE6055"/>
              </w:tc>
              <w:tc>
                <w:tcPr>
                  <w:tcW w:w="5000" w:type="dxa"/>
                </w:tcPr>
                <w:p w:rsidR="00FE6055" w:rsidRPr="00AE038D" w:rsidRDefault="00FE6055" w:rsidP="00E8569C">
                  <w:pPr>
                    <w:pStyle w:val="a7"/>
                    <w:numPr>
                      <w:ilvl w:val="0"/>
                      <w:numId w:val="2"/>
                    </w:numPr>
                    <w:ind w:left="317" w:right="1639"/>
                  </w:pPr>
                  <w:r w:rsidRPr="00AE038D">
                    <w:t xml:space="preserve">Физические.  </w:t>
                  </w:r>
                </w:p>
                <w:p w:rsidR="00FE6055" w:rsidRPr="00AE038D" w:rsidRDefault="00FE6055" w:rsidP="00E8569C">
                  <w:pPr>
                    <w:ind w:right="1639"/>
                  </w:pPr>
                </w:p>
              </w:tc>
            </w:tr>
            <w:tr w:rsidR="00FE6055" w:rsidRPr="00AE038D" w:rsidTr="00733D06">
              <w:trPr>
                <w:trHeight w:val="145"/>
              </w:trPr>
              <w:tc>
                <w:tcPr>
                  <w:tcW w:w="5392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-Посмотрите на изображения. Какие свойства металлов изображены на слайде?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FE6055" w:rsidRPr="00AE038D" w:rsidRDefault="00FE6055"/>
                <w:p w:rsidR="00FE6055" w:rsidRPr="00AE038D" w:rsidRDefault="00FE6055" w:rsidP="00FE6055"/>
              </w:tc>
              <w:tc>
                <w:tcPr>
                  <w:tcW w:w="5000" w:type="dxa"/>
                </w:tcPr>
                <w:p w:rsidR="00FE6055" w:rsidRPr="00AE038D" w:rsidRDefault="00FE6055" w:rsidP="00E8569C">
                  <w:pPr>
                    <w:pStyle w:val="a7"/>
                    <w:numPr>
                      <w:ilvl w:val="0"/>
                      <w:numId w:val="2"/>
                    </w:numPr>
                    <w:ind w:left="317" w:right="1639"/>
                  </w:pPr>
                  <w:r w:rsidRPr="00AE038D">
                    <w:t xml:space="preserve">Химические </w:t>
                  </w:r>
                </w:p>
                <w:p w:rsidR="00FE6055" w:rsidRPr="00AE038D" w:rsidRDefault="00FE6055" w:rsidP="00E8569C">
                  <w:pPr>
                    <w:ind w:right="1639"/>
                  </w:pPr>
                </w:p>
              </w:tc>
            </w:tr>
            <w:tr w:rsidR="00FE6055" w:rsidRPr="00AE038D" w:rsidTr="00733D06">
              <w:trPr>
                <w:trHeight w:val="145"/>
              </w:trPr>
              <w:tc>
                <w:tcPr>
                  <w:tcW w:w="5392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-Назовите тему  нашего урока.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FE6055" w:rsidRPr="00AE038D" w:rsidRDefault="00FE6055" w:rsidP="00FE6055"/>
              </w:tc>
              <w:tc>
                <w:tcPr>
                  <w:tcW w:w="5000" w:type="dxa"/>
                </w:tcPr>
                <w:p w:rsidR="00FE6055" w:rsidRPr="00AE038D" w:rsidRDefault="00FE6055" w:rsidP="00E8569C">
                  <w:pPr>
                    <w:ind w:right="1639"/>
                  </w:pPr>
                  <w:r w:rsidRPr="00AE038D">
                    <w:t>Химические свойства металлов</w:t>
                  </w:r>
                </w:p>
              </w:tc>
            </w:tr>
            <w:tr w:rsidR="00FE6055" w:rsidRPr="00AE038D" w:rsidTr="00733D06">
              <w:trPr>
                <w:trHeight w:val="145"/>
              </w:trPr>
              <w:tc>
                <w:tcPr>
                  <w:tcW w:w="5392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-Запишите тему урока в тетрадь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FE6055" w:rsidRPr="00AE038D" w:rsidRDefault="00FE6055" w:rsidP="00FE6055"/>
              </w:tc>
              <w:tc>
                <w:tcPr>
                  <w:tcW w:w="5000" w:type="dxa"/>
                </w:tcPr>
                <w:p w:rsidR="00FE6055" w:rsidRPr="00AE038D" w:rsidRDefault="00FE6055" w:rsidP="00E8569C">
                  <w:pPr>
                    <w:ind w:right="1639"/>
                  </w:pPr>
                </w:p>
              </w:tc>
            </w:tr>
          </w:tbl>
          <w:p w:rsidR="00DC40B6" w:rsidRPr="00AE038D" w:rsidRDefault="00DC40B6" w:rsidP="00DC40B6">
            <w:pPr>
              <w:jc w:val="both"/>
            </w:pPr>
          </w:p>
        </w:tc>
      </w:tr>
      <w:tr w:rsidR="00FE6055" w:rsidRPr="00733D06" w:rsidTr="00733D06">
        <w:trPr>
          <w:trHeight w:val="519"/>
        </w:trPr>
        <w:tc>
          <w:tcPr>
            <w:tcW w:w="1926" w:type="dxa"/>
          </w:tcPr>
          <w:p w:rsidR="00DC40B6" w:rsidRPr="00AE038D" w:rsidRDefault="00727F47" w:rsidP="00DC40B6">
            <w:pPr>
              <w:jc w:val="both"/>
            </w:pPr>
            <w:r w:rsidRPr="00AE038D">
              <w:t>Организация восприятия</w:t>
            </w:r>
          </w:p>
          <w:p w:rsidR="00DC40B6" w:rsidRPr="00AE038D" w:rsidRDefault="00DC40B6" w:rsidP="00DC40B6">
            <w:pPr>
              <w:jc w:val="both"/>
            </w:pPr>
          </w:p>
        </w:tc>
        <w:tc>
          <w:tcPr>
            <w:tcW w:w="9097" w:type="dxa"/>
            <w:gridSpan w:val="4"/>
          </w:tcPr>
          <w:tbl>
            <w:tblPr>
              <w:tblW w:w="10559" w:type="dxa"/>
              <w:tblBorders>
                <w:top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4"/>
              <w:gridCol w:w="3487"/>
              <w:gridCol w:w="1678"/>
            </w:tblGrid>
            <w:tr w:rsidR="00FE6055" w:rsidRPr="00AE038D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-Вспомним основное химическое свойство металлов на основании строения их атомов.</w:t>
                  </w:r>
                </w:p>
                <w:p w:rsidR="00FE6055" w:rsidRPr="00AE038D" w:rsidRDefault="00FE6055" w:rsidP="00E16189"/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FE6055" w:rsidRPr="00AE038D" w:rsidRDefault="00FE6055" w:rsidP="00FE6055">
                  <w:pPr>
                    <w:ind w:left="-229" w:firstLine="229"/>
                  </w:pPr>
                  <w:r w:rsidRPr="00AE038D">
                    <w:t>Металлы - восстановители</w:t>
                  </w:r>
                </w:p>
              </w:tc>
            </w:tr>
            <w:tr w:rsidR="00FE6055" w:rsidRPr="00AE038D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 xml:space="preserve">Отличаются металлы по активности? </w:t>
                  </w:r>
                </w:p>
                <w:p w:rsidR="00FE6055" w:rsidRPr="00AE038D" w:rsidRDefault="00FE6055" w:rsidP="00E16189">
                  <w:r w:rsidRPr="00AE038D">
                    <w:t>Посмотрите на ряд активности металлов. Сделайте вывод об активности различных металлов.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727F47" w:rsidRPr="00AE038D" w:rsidRDefault="00727F47" w:rsidP="00E16189"/>
                <w:p w:rsidR="00E8569C" w:rsidRPr="00AE038D" w:rsidRDefault="00E8569C" w:rsidP="00E16189"/>
                <w:p w:rsidR="00FE6055" w:rsidRPr="00AE038D" w:rsidRDefault="00FE6055" w:rsidP="00E16189">
                  <w:r w:rsidRPr="00AE038D">
                    <w:t>Активность металлов усиливается справа налево</w:t>
                  </w:r>
                </w:p>
              </w:tc>
            </w:tr>
            <w:tr w:rsidR="00FE6055" w:rsidRPr="00AE038D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Предположите химические свойства металлов. С какими веществами могут они взаимодействовать?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E8569C" w:rsidRPr="00AE038D" w:rsidRDefault="00E8569C" w:rsidP="00E16189"/>
                <w:p w:rsidR="00FE6055" w:rsidRPr="00AE038D" w:rsidRDefault="00FE6055" w:rsidP="00E16189">
                  <w:r w:rsidRPr="00AE038D">
                    <w:t>С неметаллами: кислород, сера, хлор;</w:t>
                  </w:r>
                </w:p>
                <w:p w:rsidR="00FE6055" w:rsidRPr="00AE038D" w:rsidRDefault="00FE6055" w:rsidP="00E16189">
                  <w:r w:rsidRPr="00AE038D">
                    <w:t>Со сложными веществами: вода, кислоты, соли.</w:t>
                  </w:r>
                </w:p>
              </w:tc>
            </w:tr>
            <w:tr w:rsidR="00FE6055" w:rsidRPr="00AE038D" w:rsidTr="00733D06">
              <w:trPr>
                <w:gridAfter w:val="1"/>
                <w:wAfter w:w="1678" w:type="dxa"/>
                <w:trHeight w:val="87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Я предлагаю провести исследование по изучению химических свойств металлов и  в течение урока проверить ваши гипотезы. Вы согласны?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AE038D" w:rsidRDefault="00FE6055" w:rsidP="00E16189"/>
              </w:tc>
            </w:tr>
            <w:tr w:rsidR="00FE6055" w:rsidRPr="00AE038D" w:rsidTr="00733D06">
              <w:trPr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1C3413">
                  <w:r w:rsidRPr="00AE038D">
                    <w:lastRenderedPageBreak/>
                    <w:t xml:space="preserve">Начинаем исследование. </w:t>
                  </w:r>
                </w:p>
              </w:tc>
              <w:tc>
                <w:tcPr>
                  <w:tcW w:w="5165" w:type="dxa"/>
                  <w:gridSpan w:val="2"/>
                  <w:tcBorders>
                    <w:left w:val="single" w:sz="4" w:space="0" w:color="000000"/>
                  </w:tcBorders>
                </w:tcPr>
                <w:p w:rsidR="00FE6055" w:rsidRPr="00AE038D" w:rsidRDefault="00FE6055" w:rsidP="00E16189"/>
              </w:tc>
            </w:tr>
            <w:tr w:rsidR="00FE6055" w:rsidRPr="00AE038D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ГИПОТЕЗА №1</w:t>
                  </w:r>
                </w:p>
                <w:p w:rsidR="00FE6055" w:rsidRPr="00AE038D" w:rsidRDefault="00FE6055" w:rsidP="00E16189">
                  <w:pPr>
                    <w:rPr>
                      <w:u w:val="single"/>
                    </w:rPr>
                  </w:pPr>
                  <w:r w:rsidRPr="00AE038D">
                    <w:rPr>
                      <w:u w:val="single"/>
                    </w:rPr>
                    <w:t>Металлы взаимодействуют с кислородом.</w:t>
                  </w:r>
                </w:p>
                <w:p w:rsidR="00FE6055" w:rsidRPr="00AE038D" w:rsidRDefault="00FE6055" w:rsidP="00E16189">
                  <w:r w:rsidRPr="00AE038D">
                    <w:t xml:space="preserve">Внимание на экран. </w:t>
                  </w:r>
                </w:p>
                <w:p w:rsidR="00FE6055" w:rsidRPr="00AE038D" w:rsidRDefault="00FE6055" w:rsidP="00E16189">
                  <w:r w:rsidRPr="00AE038D">
                    <w:t xml:space="preserve">Прокомментируйте  опыт, который вы просмотрели. </w:t>
                  </w:r>
                </w:p>
                <w:p w:rsidR="00FE6055" w:rsidRPr="00AE038D" w:rsidRDefault="00FE6055" w:rsidP="00E16189">
                  <w:r w:rsidRPr="00AE038D">
                    <w:t>Сделайте вывод, какие вещества образуются при взаимодействии металлов с кислородом? Запишите схему в тетрадь.</w:t>
                  </w:r>
                </w:p>
                <w:p w:rsidR="00FE6055" w:rsidRPr="00AE038D" w:rsidRDefault="00FE6055" w:rsidP="00E16189">
                  <w:r w:rsidRPr="00AE038D">
                    <w:t>Запишите уравнение химической реакции.</w:t>
                  </w:r>
                </w:p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>В зависимости от активности металлы по</w:t>
                  </w:r>
                  <w:r w:rsidR="00E8569C" w:rsidRPr="00AE038D">
                    <w:t>-</w:t>
                  </w:r>
                  <w:r w:rsidRPr="00AE038D">
                    <w:t>разному взаимодействуют с кислородом. Активные – при обычных условиях (натрий хранят в запаянных сосудах или под слоем керосина), металлы средней активности медленно или при нагревании, а золото и платина не окисляются кислородом.</w:t>
                  </w:r>
                </w:p>
                <w:p w:rsidR="00FE6055" w:rsidRPr="00AE038D" w:rsidRDefault="00FE6055" w:rsidP="00E16189"/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AE038D" w:rsidRDefault="00FE6055" w:rsidP="00E16189"/>
                <w:p w:rsidR="00FE6055" w:rsidRPr="00AE038D" w:rsidRDefault="00FE6055" w:rsidP="00E16189"/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>Просмотр опыта</w:t>
                  </w:r>
                </w:p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>Железо горит в кислороде с образованием оксида.</w:t>
                  </w:r>
                </w:p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>Записывают уравнение химической реакции на слайде.</w:t>
                  </w:r>
                </w:p>
              </w:tc>
            </w:tr>
            <w:tr w:rsidR="00FE6055" w:rsidRPr="00AE038D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ГИПОТЕЗА № 2</w:t>
                  </w:r>
                </w:p>
                <w:p w:rsidR="00FE6055" w:rsidRPr="00AE038D" w:rsidRDefault="00FE6055" w:rsidP="00E16189">
                  <w:pPr>
                    <w:rPr>
                      <w:u w:val="single"/>
                    </w:rPr>
                  </w:pPr>
                  <w:r w:rsidRPr="00AE038D">
                    <w:rPr>
                      <w:u w:val="single"/>
                    </w:rPr>
                    <w:t>Металлы взаимодействуют с серой.</w:t>
                  </w:r>
                </w:p>
                <w:p w:rsidR="00FE6055" w:rsidRPr="00AE038D" w:rsidRDefault="00FE6055" w:rsidP="00E16189">
                  <w:r w:rsidRPr="00AE038D">
                    <w:t xml:space="preserve">Внимание на экран. </w:t>
                  </w:r>
                </w:p>
                <w:p w:rsidR="00FE6055" w:rsidRPr="00AE038D" w:rsidRDefault="00FE6055" w:rsidP="00E16189">
                  <w:r w:rsidRPr="00AE038D">
                    <w:t xml:space="preserve">Прокомментируйте  опыт, который вы просмотрели. </w:t>
                  </w:r>
                </w:p>
                <w:p w:rsidR="00FE6055" w:rsidRPr="00AE038D" w:rsidRDefault="00FE6055" w:rsidP="00E16189">
                  <w:r w:rsidRPr="00AE038D">
                    <w:t>Схема</w:t>
                  </w:r>
                </w:p>
                <w:p w:rsidR="00FE6055" w:rsidRPr="00AE038D" w:rsidRDefault="00FE6055" w:rsidP="00E16189">
                  <w:r w:rsidRPr="00AE038D">
                    <w:t>Запишите уравнение химической реакции.</w:t>
                  </w:r>
                </w:p>
                <w:p w:rsidR="00FE6055" w:rsidRPr="00AE038D" w:rsidRDefault="00FE6055" w:rsidP="00E16189"/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>Просмотр опыта</w:t>
                  </w:r>
                </w:p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>Натрий взаимодействует с серой с образованием сульфида натрия</w:t>
                  </w:r>
                </w:p>
                <w:p w:rsidR="00FE6055" w:rsidRPr="00AE038D" w:rsidRDefault="00FE6055" w:rsidP="00E16189">
                  <w:r w:rsidRPr="00AE038D">
                    <w:t>Записывают уравнение химической реакции на слайде.</w:t>
                  </w:r>
                </w:p>
              </w:tc>
            </w:tr>
            <w:tr w:rsidR="00FE6055" w:rsidRPr="00AE038D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ГИПОТЕЗА № 3</w:t>
                  </w:r>
                </w:p>
                <w:p w:rsidR="00FE6055" w:rsidRPr="00AE038D" w:rsidRDefault="00FE6055" w:rsidP="00E16189">
                  <w:pPr>
                    <w:rPr>
                      <w:u w:val="single"/>
                    </w:rPr>
                  </w:pPr>
                  <w:r w:rsidRPr="00AE038D">
                    <w:rPr>
                      <w:u w:val="single"/>
                    </w:rPr>
                    <w:t>Металлы взаимодействуют с хлором.</w:t>
                  </w:r>
                </w:p>
                <w:p w:rsidR="00FE6055" w:rsidRPr="00AE038D" w:rsidRDefault="00FE6055" w:rsidP="00E16189">
                  <w:r w:rsidRPr="00AE038D">
                    <w:t xml:space="preserve">Внимание на экран. </w:t>
                  </w:r>
                </w:p>
                <w:p w:rsidR="00FE6055" w:rsidRPr="00AE038D" w:rsidRDefault="00FE6055" w:rsidP="00E16189">
                  <w:r w:rsidRPr="00AE038D">
                    <w:t>Прокомментируйте  опыт, который вы просмотрели.</w:t>
                  </w:r>
                </w:p>
                <w:p w:rsidR="00FE6055" w:rsidRPr="00AE038D" w:rsidRDefault="00FE6055" w:rsidP="00E16189">
                  <w:r w:rsidRPr="00AE038D">
                    <w:t>Схема.</w:t>
                  </w:r>
                </w:p>
                <w:p w:rsidR="00FE6055" w:rsidRPr="00AE038D" w:rsidRDefault="00FE6055" w:rsidP="00E16189">
                  <w:r w:rsidRPr="00AE038D">
                    <w:t xml:space="preserve"> Запишите уравнение химической реакции.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 xml:space="preserve">Медь взаимодействует с хлором с образованием хлорида </w:t>
                  </w:r>
                </w:p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>Записывают уравнение химической реакции на слайде.</w:t>
                  </w:r>
                </w:p>
              </w:tc>
            </w:tr>
            <w:tr w:rsidR="00FE6055" w:rsidRPr="00AE038D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ГИПОТЕЗА № 4</w:t>
                  </w:r>
                </w:p>
                <w:p w:rsidR="00FE6055" w:rsidRPr="00AE038D" w:rsidRDefault="00FE6055" w:rsidP="00E16189">
                  <w:pPr>
                    <w:rPr>
                      <w:u w:val="single"/>
                    </w:rPr>
                  </w:pPr>
                  <w:r w:rsidRPr="00AE038D">
                    <w:rPr>
                      <w:u w:val="single"/>
                    </w:rPr>
                    <w:t>Металлы взаимодействуют с водой.</w:t>
                  </w:r>
                </w:p>
                <w:p w:rsidR="00FE6055" w:rsidRPr="00AE038D" w:rsidRDefault="00FE6055" w:rsidP="00E16189">
                  <w:r w:rsidRPr="00AE038D">
                    <w:t>(демонстрационный опыт).</w:t>
                  </w:r>
                </w:p>
                <w:p w:rsidR="00FE6055" w:rsidRPr="00AE038D" w:rsidRDefault="00FE6055" w:rsidP="00E16189">
                  <w:r w:rsidRPr="00AE038D">
                    <w:t>Прокомментируйте  опыт, который вы просмотрели. Почему изменился цвет индикатора?  Запишите уравнение химической реакции.</w:t>
                  </w:r>
                </w:p>
                <w:p w:rsidR="00FE6055" w:rsidRPr="00AE038D" w:rsidRDefault="00FE6055" w:rsidP="00E16189">
                  <w:r w:rsidRPr="00AE038D">
                    <w:t xml:space="preserve"> Менее активные металлы взаимодействуют с водой медленно или при нагревании с образованием оксидов. Например, </w:t>
                  </w:r>
                  <w:r w:rsidR="00E8569C" w:rsidRPr="00AE038D">
                    <w:t xml:space="preserve">железный </w:t>
                  </w:r>
                  <w:r w:rsidRPr="00AE038D">
                    <w:t xml:space="preserve">гвоздь. 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AE038D" w:rsidRDefault="00FE6055" w:rsidP="00E16189"/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 xml:space="preserve">Цвет индикатора указывает на щелочную среду. </w:t>
                  </w:r>
                  <w:r w:rsidR="00727F47" w:rsidRPr="00AE038D">
                    <w:t>Значит,</w:t>
                  </w:r>
                  <w:r w:rsidRPr="00AE038D">
                    <w:t xml:space="preserve"> образовался гидроксид натрия.</w:t>
                  </w:r>
                </w:p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>Записывают уравнение химической реакции на слайде.</w:t>
                  </w:r>
                </w:p>
              </w:tc>
            </w:tr>
            <w:tr w:rsidR="00FE6055" w:rsidRPr="00AE038D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t>ГИПОТЕЗА № 5</w:t>
                  </w:r>
                </w:p>
                <w:p w:rsidR="00FE6055" w:rsidRPr="00AE038D" w:rsidRDefault="00FE6055" w:rsidP="00E16189">
                  <w:pPr>
                    <w:rPr>
                      <w:u w:val="single"/>
                    </w:rPr>
                  </w:pPr>
                  <w:r w:rsidRPr="00AE038D">
                    <w:rPr>
                      <w:u w:val="single"/>
                    </w:rPr>
                    <w:t>Металлы взаимодействуют с кислотами.</w:t>
                  </w:r>
                </w:p>
                <w:p w:rsidR="00FE6055" w:rsidRPr="00AE038D" w:rsidRDefault="00FE6055" w:rsidP="00E16189">
                  <w:r w:rsidRPr="00AE038D">
                    <w:t>Используя инструкционную карточку, проведите 1 и 2 опыты.</w:t>
                  </w:r>
                </w:p>
                <w:p w:rsidR="00FE6055" w:rsidRPr="00AE038D" w:rsidRDefault="00FE6055" w:rsidP="00E16189">
                  <w:r w:rsidRPr="00AE038D">
                    <w:t>Запишите уравнение химической реакции.</w:t>
                  </w:r>
                </w:p>
                <w:p w:rsidR="00FE6055" w:rsidRPr="00AE038D" w:rsidRDefault="00FE6055" w:rsidP="00E16189"/>
                <w:p w:rsidR="00FE6055" w:rsidRPr="00AE038D" w:rsidRDefault="00FE6055" w:rsidP="00E8569C">
                  <w:r w:rsidRPr="00AE038D">
                    <w:t>Комментарии, вывод.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AE038D" w:rsidRDefault="00FE6055" w:rsidP="00E16189"/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t>Цинк взаимодействует с кислотой, а медь нет, т.к. медь стоит в ряду активности металлов после водорода.</w:t>
                  </w:r>
                </w:p>
                <w:p w:rsidR="00FE6055" w:rsidRPr="00AE038D" w:rsidRDefault="00FE6055" w:rsidP="00E16189"/>
                <w:p w:rsidR="00FE6055" w:rsidRPr="00AE038D" w:rsidRDefault="00FE6055" w:rsidP="00E16189">
                  <w:r w:rsidRPr="00AE038D">
                    <w:lastRenderedPageBreak/>
                    <w:t>Записывают уравнение химической реакции на слайде.</w:t>
                  </w:r>
                </w:p>
              </w:tc>
            </w:tr>
            <w:tr w:rsidR="00FE6055" w:rsidRPr="00AE038D" w:rsidTr="00733D06">
              <w:trPr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E16189">
                  <w:r w:rsidRPr="00AE038D">
                    <w:lastRenderedPageBreak/>
                    <w:t>ГИПОТЕЗА № 6</w:t>
                  </w:r>
                </w:p>
                <w:p w:rsidR="00FE6055" w:rsidRPr="00AE038D" w:rsidRDefault="00FE6055" w:rsidP="00E16189">
                  <w:pPr>
                    <w:rPr>
                      <w:u w:val="single"/>
                    </w:rPr>
                  </w:pPr>
                  <w:r w:rsidRPr="00AE038D">
                    <w:rPr>
                      <w:u w:val="single"/>
                    </w:rPr>
                    <w:t>Металлы взаимодействуют с солями.</w:t>
                  </w:r>
                </w:p>
                <w:p w:rsidR="00FE6055" w:rsidRPr="00AE038D" w:rsidRDefault="00FE6055" w:rsidP="00E16189">
                  <w:r w:rsidRPr="00AE038D">
                    <w:t>Используя инструкционную карточку, проведите 3 опыт.</w:t>
                  </w:r>
                </w:p>
                <w:p w:rsidR="00FE6055" w:rsidRPr="00AE038D" w:rsidRDefault="00FE6055" w:rsidP="00E16189">
                  <w:r w:rsidRPr="00AE038D">
                    <w:t>Запишите уравнение химической реакции.</w:t>
                  </w:r>
                </w:p>
              </w:tc>
              <w:tc>
                <w:tcPr>
                  <w:tcW w:w="5165" w:type="dxa"/>
                  <w:gridSpan w:val="2"/>
                  <w:tcBorders>
                    <w:left w:val="single" w:sz="4" w:space="0" w:color="000000"/>
                  </w:tcBorders>
                </w:tcPr>
                <w:p w:rsidR="00FE6055" w:rsidRPr="00AE038D" w:rsidRDefault="00FE6055" w:rsidP="00E8569C">
                  <w:pPr>
                    <w:ind w:right="1570"/>
                  </w:pPr>
                  <w:r w:rsidRPr="00AE038D">
                    <w:t>На железе восстановилась медь.</w:t>
                  </w:r>
                </w:p>
                <w:p w:rsidR="00FE6055" w:rsidRPr="00AE038D" w:rsidRDefault="00FE6055" w:rsidP="00E8569C">
                  <w:pPr>
                    <w:ind w:right="1570"/>
                  </w:pPr>
                </w:p>
                <w:p w:rsidR="00FE6055" w:rsidRPr="00AE038D" w:rsidRDefault="00FE6055" w:rsidP="00E8569C">
                  <w:pPr>
                    <w:ind w:right="1570"/>
                  </w:pPr>
                </w:p>
                <w:p w:rsidR="00FE6055" w:rsidRPr="00AE038D" w:rsidRDefault="00FE6055" w:rsidP="00E8569C">
                  <w:pPr>
                    <w:ind w:right="1570"/>
                  </w:pPr>
                  <w:r w:rsidRPr="00AE038D">
                    <w:t>Записывают уравнение химической реакции на слайде.</w:t>
                  </w:r>
                </w:p>
              </w:tc>
            </w:tr>
            <w:tr w:rsidR="00FE6055" w:rsidRPr="00AE038D" w:rsidTr="00733D06">
              <w:trPr>
                <w:trHeight w:val="1184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AE038D" w:rsidRDefault="00FE6055" w:rsidP="00FE6055">
                  <w:r w:rsidRPr="00AE038D">
                    <w:t>Гипотезы подтвердились, мы можем с полной уверенностью говорить о химических свойствах металлов. Назовите химические свойства металлов.</w:t>
                  </w:r>
                </w:p>
              </w:tc>
              <w:tc>
                <w:tcPr>
                  <w:tcW w:w="5165" w:type="dxa"/>
                  <w:gridSpan w:val="2"/>
                  <w:tcBorders>
                    <w:left w:val="single" w:sz="4" w:space="0" w:color="000000"/>
                  </w:tcBorders>
                </w:tcPr>
                <w:p w:rsidR="00FE6055" w:rsidRPr="00AE038D" w:rsidRDefault="00FE6055" w:rsidP="00E8569C">
                  <w:pPr>
                    <w:ind w:right="1570"/>
                  </w:pPr>
                </w:p>
              </w:tc>
            </w:tr>
          </w:tbl>
          <w:p w:rsidR="00DC40B6" w:rsidRPr="00AE038D" w:rsidRDefault="00DC40B6" w:rsidP="00DC40B6">
            <w:pPr>
              <w:jc w:val="both"/>
            </w:pPr>
          </w:p>
        </w:tc>
      </w:tr>
      <w:tr w:rsidR="00FE6055" w:rsidRPr="00733D06" w:rsidTr="00733D06">
        <w:trPr>
          <w:trHeight w:val="544"/>
        </w:trPr>
        <w:tc>
          <w:tcPr>
            <w:tcW w:w="1926" w:type="dxa"/>
          </w:tcPr>
          <w:p w:rsidR="00FE6055" w:rsidRPr="00AE038D" w:rsidRDefault="00765472" w:rsidP="00765472">
            <w:pPr>
              <w:jc w:val="both"/>
            </w:pPr>
            <w:r w:rsidRPr="00AE038D">
              <w:lastRenderedPageBreak/>
              <w:t>Первичная проверка применения</w:t>
            </w:r>
          </w:p>
        </w:tc>
        <w:tc>
          <w:tcPr>
            <w:tcW w:w="5553" w:type="dxa"/>
            <w:gridSpan w:val="3"/>
          </w:tcPr>
          <w:p w:rsidR="00E8569C" w:rsidRPr="00AE038D" w:rsidRDefault="00FE6055" w:rsidP="00765472">
            <w:pPr>
              <w:jc w:val="both"/>
            </w:pPr>
            <w:r w:rsidRPr="00AE038D">
              <w:t>А теперь на основании</w:t>
            </w:r>
            <w:r w:rsidR="00E8569C" w:rsidRPr="00AE038D">
              <w:t xml:space="preserve"> ваших знаний заполните таблицу</w:t>
            </w:r>
          </w:p>
        </w:tc>
        <w:tc>
          <w:tcPr>
            <w:tcW w:w="3544" w:type="dxa"/>
          </w:tcPr>
          <w:p w:rsidR="00FE6055" w:rsidRPr="00AE038D" w:rsidRDefault="00FE6055" w:rsidP="00DC40B6">
            <w:pPr>
              <w:jc w:val="both"/>
            </w:pPr>
            <w:r w:rsidRPr="00AE038D">
              <w:t>Заполняют  таблицу. Самопроверка.</w:t>
            </w:r>
          </w:p>
          <w:p w:rsidR="00E8569C" w:rsidRPr="00AE038D" w:rsidRDefault="00E8569C" w:rsidP="00DC40B6">
            <w:pPr>
              <w:jc w:val="both"/>
            </w:pPr>
          </w:p>
        </w:tc>
      </w:tr>
      <w:tr w:rsidR="00765472" w:rsidRPr="00733D06" w:rsidTr="00733D06">
        <w:trPr>
          <w:trHeight w:val="544"/>
        </w:trPr>
        <w:tc>
          <w:tcPr>
            <w:tcW w:w="1926" w:type="dxa"/>
          </w:tcPr>
          <w:p w:rsidR="00765472" w:rsidRPr="00AE038D" w:rsidRDefault="00765472" w:rsidP="00765472">
            <w:pPr>
              <w:jc w:val="both"/>
            </w:pPr>
            <w:r w:rsidRPr="00AE038D">
              <w:t xml:space="preserve">Организация первичного закрепления </w:t>
            </w:r>
          </w:p>
        </w:tc>
        <w:tc>
          <w:tcPr>
            <w:tcW w:w="5553" w:type="dxa"/>
            <w:gridSpan w:val="3"/>
          </w:tcPr>
          <w:p w:rsidR="00765472" w:rsidRPr="00AE038D" w:rsidRDefault="00765472" w:rsidP="001C3413">
            <w:pPr>
              <w:jc w:val="both"/>
            </w:pPr>
          </w:p>
        </w:tc>
        <w:tc>
          <w:tcPr>
            <w:tcW w:w="3544" w:type="dxa"/>
          </w:tcPr>
          <w:p w:rsidR="00765472" w:rsidRPr="00AE038D" w:rsidRDefault="00765472" w:rsidP="00DC40B6">
            <w:pPr>
              <w:jc w:val="both"/>
            </w:pPr>
            <w:r w:rsidRPr="00AE038D">
              <w:t>Ученики у доски отвечают на вопросы теста (на слайде)</w:t>
            </w:r>
          </w:p>
        </w:tc>
      </w:tr>
      <w:tr w:rsidR="00FE6055" w:rsidRPr="00733D06" w:rsidTr="00733D06">
        <w:trPr>
          <w:trHeight w:val="544"/>
        </w:trPr>
        <w:tc>
          <w:tcPr>
            <w:tcW w:w="1926" w:type="dxa"/>
          </w:tcPr>
          <w:p w:rsidR="00FE6055" w:rsidRPr="00AE038D" w:rsidRDefault="00FE6055" w:rsidP="00DC40B6">
            <w:pPr>
              <w:jc w:val="both"/>
            </w:pPr>
            <w:r w:rsidRPr="00AE038D">
              <w:t>Итог урока</w:t>
            </w:r>
          </w:p>
        </w:tc>
        <w:tc>
          <w:tcPr>
            <w:tcW w:w="5553" w:type="dxa"/>
            <w:gridSpan w:val="3"/>
          </w:tcPr>
          <w:p w:rsidR="00FE6055" w:rsidRPr="00AE038D" w:rsidRDefault="00FE6055" w:rsidP="00733D06">
            <w:r w:rsidRPr="00AE038D">
              <w:t xml:space="preserve">В течение всего урока мы изучали химические свойства металлов, делали выводы, подтвердили гипотезы. </w:t>
            </w:r>
            <w:r w:rsidR="001C3413" w:rsidRPr="00AE038D">
              <w:t>Мне понравилось работать с вами на урок, особенно хочу отметить …, они получают «5»,  ……………….. «4», остальным необходимо быть более активными на уроке</w:t>
            </w:r>
          </w:p>
        </w:tc>
        <w:tc>
          <w:tcPr>
            <w:tcW w:w="3544" w:type="dxa"/>
          </w:tcPr>
          <w:p w:rsidR="00FE6055" w:rsidRPr="00AE038D" w:rsidRDefault="00FE6055" w:rsidP="00E16189">
            <w:r w:rsidRPr="00AE038D">
              <w:t>Да, гипотезы оказались верны</w:t>
            </w:r>
          </w:p>
        </w:tc>
      </w:tr>
      <w:tr w:rsidR="00FE6055" w:rsidRPr="00733D06" w:rsidTr="00733D06">
        <w:trPr>
          <w:trHeight w:val="519"/>
        </w:trPr>
        <w:tc>
          <w:tcPr>
            <w:tcW w:w="1926" w:type="dxa"/>
          </w:tcPr>
          <w:p w:rsidR="00DC40B6" w:rsidRPr="00AE038D" w:rsidRDefault="00DC40B6" w:rsidP="00DC40B6">
            <w:pPr>
              <w:jc w:val="both"/>
            </w:pPr>
            <w:r w:rsidRPr="00AE038D">
              <w:t>Рефлексия деятельности на уроке</w:t>
            </w:r>
          </w:p>
          <w:p w:rsidR="00DC40B6" w:rsidRPr="00AE038D" w:rsidRDefault="00DC40B6" w:rsidP="00DC40B6">
            <w:pPr>
              <w:jc w:val="both"/>
            </w:pPr>
          </w:p>
        </w:tc>
        <w:tc>
          <w:tcPr>
            <w:tcW w:w="9097" w:type="dxa"/>
            <w:gridSpan w:val="4"/>
          </w:tcPr>
          <w:p w:rsidR="00DC40B6" w:rsidRPr="00AE038D" w:rsidRDefault="00733D06" w:rsidP="001C3413">
            <w:pPr>
              <w:jc w:val="both"/>
            </w:pPr>
            <w:r w:rsidRPr="00AE038D">
              <w:t>Продолжите фразу: Сегодня на уроке…</w:t>
            </w:r>
          </w:p>
          <w:p w:rsidR="00733D06" w:rsidRPr="00AE038D" w:rsidRDefault="00733D06" w:rsidP="001C3413">
            <w:pPr>
              <w:jc w:val="both"/>
            </w:pPr>
            <w:r w:rsidRPr="00AE038D">
              <w:t>- Я узнал</w:t>
            </w:r>
          </w:p>
          <w:p w:rsidR="00733D06" w:rsidRPr="00AE038D" w:rsidRDefault="00733D06" w:rsidP="001C3413">
            <w:pPr>
              <w:jc w:val="both"/>
            </w:pPr>
            <w:r w:rsidRPr="00AE038D">
              <w:t>- Мне было сложно</w:t>
            </w:r>
          </w:p>
          <w:p w:rsidR="00733D06" w:rsidRPr="00AE038D" w:rsidRDefault="00733D06" w:rsidP="001C3413">
            <w:pPr>
              <w:jc w:val="both"/>
            </w:pPr>
            <w:r w:rsidRPr="00AE038D">
              <w:t>-Мне понравилось</w:t>
            </w:r>
          </w:p>
        </w:tc>
      </w:tr>
      <w:tr w:rsidR="00FE6055" w:rsidRPr="00733D06" w:rsidTr="00733D06">
        <w:trPr>
          <w:trHeight w:val="544"/>
        </w:trPr>
        <w:tc>
          <w:tcPr>
            <w:tcW w:w="1926" w:type="dxa"/>
          </w:tcPr>
          <w:p w:rsidR="00DC40B6" w:rsidRPr="00AE038D" w:rsidRDefault="00DC40B6" w:rsidP="00DC40B6">
            <w:pPr>
              <w:jc w:val="both"/>
            </w:pPr>
            <w:r w:rsidRPr="00AE038D">
              <w:t>Домашнее задание</w:t>
            </w:r>
          </w:p>
          <w:p w:rsidR="00DC40B6" w:rsidRPr="00AE038D" w:rsidRDefault="00DC40B6" w:rsidP="00DC40B6">
            <w:pPr>
              <w:jc w:val="both"/>
            </w:pPr>
          </w:p>
        </w:tc>
        <w:tc>
          <w:tcPr>
            <w:tcW w:w="9097" w:type="dxa"/>
            <w:gridSpan w:val="4"/>
          </w:tcPr>
          <w:p w:rsidR="00DC40B6" w:rsidRPr="00AE038D" w:rsidRDefault="001C3413" w:rsidP="00DC40B6">
            <w:pPr>
              <w:jc w:val="both"/>
            </w:pPr>
            <w:r w:rsidRPr="00AE038D">
              <w:t>Дополнить  таблицу уравнениями реакций.</w:t>
            </w:r>
          </w:p>
        </w:tc>
      </w:tr>
      <w:tr w:rsidR="00DC40B6" w:rsidRPr="00733D06" w:rsidTr="00733D06">
        <w:trPr>
          <w:trHeight w:val="272"/>
        </w:trPr>
        <w:tc>
          <w:tcPr>
            <w:tcW w:w="11023" w:type="dxa"/>
            <w:gridSpan w:val="5"/>
          </w:tcPr>
          <w:p w:rsidR="00DC40B6" w:rsidRPr="00AE038D" w:rsidRDefault="00733D06" w:rsidP="00DC40B6">
            <w:pPr>
              <w:jc w:val="center"/>
              <w:rPr>
                <w:b/>
              </w:rPr>
            </w:pPr>
            <w:r w:rsidRPr="00AE038D">
              <w:rPr>
                <w:b/>
              </w:rPr>
              <w:t>Примечание</w:t>
            </w:r>
          </w:p>
        </w:tc>
      </w:tr>
      <w:tr w:rsidR="00DC40B6" w:rsidRPr="00733D06" w:rsidTr="00733D06">
        <w:trPr>
          <w:trHeight w:val="519"/>
        </w:trPr>
        <w:tc>
          <w:tcPr>
            <w:tcW w:w="3216" w:type="dxa"/>
            <w:gridSpan w:val="3"/>
          </w:tcPr>
          <w:p w:rsidR="00DC40B6" w:rsidRPr="00AE038D" w:rsidRDefault="00DC40B6" w:rsidP="00B87C2C">
            <w:pPr>
              <w:jc w:val="both"/>
            </w:pPr>
            <w:r w:rsidRPr="00AE038D">
              <w:t xml:space="preserve">Использованные источники и литература </w:t>
            </w:r>
          </w:p>
        </w:tc>
        <w:tc>
          <w:tcPr>
            <w:tcW w:w="7807" w:type="dxa"/>
            <w:gridSpan w:val="2"/>
          </w:tcPr>
          <w:p w:rsidR="00B87C2C" w:rsidRPr="00AE038D" w:rsidRDefault="00B87C2C" w:rsidP="00B87C2C">
            <w:r w:rsidRPr="00AE038D">
              <w:rPr>
                <w:b/>
                <w:bCs/>
              </w:rPr>
              <w:t xml:space="preserve">Учебник </w:t>
            </w:r>
            <w:r w:rsidRPr="00AE038D">
              <w:t xml:space="preserve"> для общеобразовательных учреждений / Г.Е. Рудзитис, Ф.Г. Фельдман: «Просвещение", мультимедиа-пособие для средней школы из серии «Виртуальная школа Кирилла и Мефодия» – «Уроки химии Кирилла и Мефодия. 8-9 классы»,</w:t>
            </w:r>
          </w:p>
          <w:p w:rsidR="00DC40B6" w:rsidRPr="00AE038D" w:rsidRDefault="001323BE" w:rsidP="00B87C2C">
            <w:pPr>
              <w:jc w:val="both"/>
            </w:pPr>
            <w:hyperlink r:id="rId8" w:history="1">
              <w:r w:rsidR="00B87C2C" w:rsidRPr="00AE038D">
                <w:rPr>
                  <w:rStyle w:val="ae"/>
                  <w:color w:val="auto"/>
                </w:rPr>
                <w:t>http://experiment.edu.ru</w:t>
              </w:r>
            </w:hyperlink>
          </w:p>
        </w:tc>
      </w:tr>
      <w:tr w:rsidR="00DC40B6" w:rsidRPr="00733D06" w:rsidTr="00733D06">
        <w:trPr>
          <w:trHeight w:val="1088"/>
        </w:trPr>
        <w:tc>
          <w:tcPr>
            <w:tcW w:w="3216" w:type="dxa"/>
            <w:gridSpan w:val="3"/>
          </w:tcPr>
          <w:p w:rsidR="00DC40B6" w:rsidRPr="00AE038D" w:rsidRDefault="00A8264D" w:rsidP="00DC40B6">
            <w:pPr>
              <w:jc w:val="both"/>
            </w:pPr>
            <w:r w:rsidRPr="00AE038D">
              <w:t>Формы, методы, приемы</w:t>
            </w:r>
          </w:p>
        </w:tc>
        <w:tc>
          <w:tcPr>
            <w:tcW w:w="7807" w:type="dxa"/>
            <w:gridSpan w:val="2"/>
          </w:tcPr>
          <w:p w:rsidR="00DC40B6" w:rsidRPr="00AE038D" w:rsidRDefault="003E74A9" w:rsidP="00ED3728">
            <w:pPr>
              <w:jc w:val="both"/>
            </w:pPr>
            <w:r w:rsidRPr="00AE038D">
              <w:t xml:space="preserve">В качестве </w:t>
            </w:r>
            <w:r w:rsidRPr="00AE038D">
              <w:rPr>
                <w:iCs/>
              </w:rPr>
              <w:t>метода</w:t>
            </w:r>
            <w:r w:rsidRPr="00AE038D">
              <w:t xml:space="preserve"> преподавания избрано изложение учебного материала с использованием презентации  для повышения внимания, степени восприятия материала, познавательной активности учащихся. С помощью цвета, анимации, видео, оформления слайдов достигается активизация воздействия на</w:t>
            </w:r>
            <w:bookmarkStart w:id="7" w:name="_GoBack"/>
            <w:bookmarkEnd w:id="7"/>
            <w:r w:rsidRPr="00AE038D">
              <w:t xml:space="preserve"> учебную аудиторию. Благодаря видеоопытам учащиеся могут наблюдать за химическими реакциями.</w:t>
            </w:r>
          </w:p>
        </w:tc>
      </w:tr>
      <w:tr w:rsidR="00DC40B6" w:rsidRPr="00733D06" w:rsidTr="00733D06">
        <w:trPr>
          <w:trHeight w:val="544"/>
        </w:trPr>
        <w:tc>
          <w:tcPr>
            <w:tcW w:w="3216" w:type="dxa"/>
            <w:gridSpan w:val="3"/>
          </w:tcPr>
          <w:p w:rsidR="00DC40B6" w:rsidRPr="00AE038D" w:rsidRDefault="00DC40B6" w:rsidP="00DC40B6">
            <w:pPr>
              <w:jc w:val="both"/>
            </w:pPr>
            <w:r w:rsidRPr="00AE038D">
              <w:t>Советы по логическому переходу от данного урока к последующим</w:t>
            </w:r>
          </w:p>
        </w:tc>
        <w:tc>
          <w:tcPr>
            <w:tcW w:w="7807" w:type="dxa"/>
            <w:gridSpan w:val="2"/>
          </w:tcPr>
          <w:p w:rsidR="00DC40B6" w:rsidRPr="00AE038D" w:rsidRDefault="003E74A9" w:rsidP="00DC40B6">
            <w:pPr>
              <w:jc w:val="both"/>
            </w:pPr>
            <w:r w:rsidRPr="00AE038D">
              <w:t>На следующем уроке необходимо вернуться к таблице, которую учащиеся должны дополнить уравнениями химических реакций</w:t>
            </w:r>
          </w:p>
        </w:tc>
      </w:tr>
      <w:tr w:rsidR="00DC40B6" w:rsidRPr="00733D06" w:rsidTr="00733D06">
        <w:trPr>
          <w:trHeight w:val="544"/>
        </w:trPr>
        <w:tc>
          <w:tcPr>
            <w:tcW w:w="3216" w:type="dxa"/>
            <w:gridSpan w:val="3"/>
          </w:tcPr>
          <w:p w:rsidR="00DC40B6" w:rsidRPr="00AE038D" w:rsidRDefault="00DC40B6" w:rsidP="00DC40B6">
            <w:pPr>
              <w:jc w:val="both"/>
            </w:pPr>
            <w:r w:rsidRPr="00AE038D">
              <w:t>Другое</w:t>
            </w:r>
          </w:p>
        </w:tc>
        <w:tc>
          <w:tcPr>
            <w:tcW w:w="7807" w:type="dxa"/>
            <w:gridSpan w:val="2"/>
          </w:tcPr>
          <w:p w:rsidR="00765472" w:rsidRPr="00AE038D" w:rsidRDefault="00765472" w:rsidP="00ED3728">
            <w:pPr>
              <w:jc w:val="both"/>
            </w:pPr>
            <w:r w:rsidRPr="00AE038D">
              <w:t>Презентация составлена для работы на интерактивной доске, если использовать при обычной демонстрации на экране, то необходимо дописать уравнения химических реакций.</w:t>
            </w:r>
          </w:p>
          <w:p w:rsidR="00DC40B6" w:rsidRPr="00AE038D" w:rsidRDefault="00ED3728" w:rsidP="00ED3728">
            <w:pPr>
              <w:jc w:val="both"/>
            </w:pPr>
            <w:r w:rsidRPr="00AE038D">
              <w:t xml:space="preserve">Смена слайдов происходит при нажатии на на клавишу </w:t>
            </w:r>
            <w:r w:rsidRPr="00AE038D">
              <w:rPr>
                <w:u w:val="single"/>
                <w:lang w:val="en-US"/>
              </w:rPr>
              <w:t>Enter</w:t>
            </w:r>
            <w:r w:rsidRPr="00AE038D">
              <w:rPr>
                <w:u w:val="single"/>
              </w:rPr>
              <w:t xml:space="preserve">, </w:t>
            </w:r>
            <w:r w:rsidRPr="00AE038D">
              <w:t xml:space="preserve">     а также используя переключатели между слайдами.</w:t>
            </w:r>
          </w:p>
        </w:tc>
      </w:tr>
    </w:tbl>
    <w:p w:rsidR="00DC40B6" w:rsidRPr="00733D06" w:rsidRDefault="00DC40B6" w:rsidP="00ED4903">
      <w:pPr>
        <w:rPr>
          <w:b/>
          <w:sz w:val="32"/>
        </w:rPr>
      </w:pPr>
    </w:p>
    <w:sectPr w:rsidR="00DC40B6" w:rsidRPr="00733D06" w:rsidSect="00E8569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BE" w:rsidRDefault="001323BE" w:rsidP="002C07B7">
      <w:r>
        <w:separator/>
      </w:r>
    </w:p>
  </w:endnote>
  <w:endnote w:type="continuationSeparator" w:id="0">
    <w:p w:rsidR="001323BE" w:rsidRDefault="001323BE" w:rsidP="002C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8D" w:rsidRDefault="00AE038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E038D" w:rsidRDefault="00AE03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BE" w:rsidRDefault="001323BE" w:rsidP="002C07B7">
      <w:r>
        <w:separator/>
      </w:r>
    </w:p>
  </w:footnote>
  <w:footnote w:type="continuationSeparator" w:id="0">
    <w:p w:rsidR="001323BE" w:rsidRDefault="001323BE" w:rsidP="002C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B6" w:rsidRPr="00DC40B6" w:rsidRDefault="00DC40B6" w:rsidP="002C07B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A71"/>
    <w:multiLevelType w:val="hybridMultilevel"/>
    <w:tmpl w:val="4A504182"/>
    <w:lvl w:ilvl="0" w:tplc="591C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F3D1C"/>
    <w:multiLevelType w:val="multilevel"/>
    <w:tmpl w:val="3F3A1AC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2">
    <w:nsid w:val="6FB42CDD"/>
    <w:multiLevelType w:val="hybridMultilevel"/>
    <w:tmpl w:val="9CD87ED6"/>
    <w:lvl w:ilvl="0" w:tplc="591C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93C"/>
    <w:rsid w:val="00016813"/>
    <w:rsid w:val="0004265F"/>
    <w:rsid w:val="000478E2"/>
    <w:rsid w:val="0007774B"/>
    <w:rsid w:val="000905F4"/>
    <w:rsid w:val="00092FD3"/>
    <w:rsid w:val="00111C63"/>
    <w:rsid w:val="001323BE"/>
    <w:rsid w:val="00176E72"/>
    <w:rsid w:val="001C3413"/>
    <w:rsid w:val="00213577"/>
    <w:rsid w:val="002301AC"/>
    <w:rsid w:val="002C07B7"/>
    <w:rsid w:val="00305C0A"/>
    <w:rsid w:val="003E74A9"/>
    <w:rsid w:val="004514A9"/>
    <w:rsid w:val="0049669C"/>
    <w:rsid w:val="00516000"/>
    <w:rsid w:val="0052457D"/>
    <w:rsid w:val="00625E73"/>
    <w:rsid w:val="0069396B"/>
    <w:rsid w:val="00727F47"/>
    <w:rsid w:val="00733D06"/>
    <w:rsid w:val="00765472"/>
    <w:rsid w:val="00781EA8"/>
    <w:rsid w:val="0079502F"/>
    <w:rsid w:val="007F3402"/>
    <w:rsid w:val="00801AE7"/>
    <w:rsid w:val="00845DD0"/>
    <w:rsid w:val="008A5E52"/>
    <w:rsid w:val="008D31EE"/>
    <w:rsid w:val="00911584"/>
    <w:rsid w:val="00921E0C"/>
    <w:rsid w:val="009D2D2A"/>
    <w:rsid w:val="009E5991"/>
    <w:rsid w:val="009F7842"/>
    <w:rsid w:val="00A8264D"/>
    <w:rsid w:val="00AC5947"/>
    <w:rsid w:val="00AE038D"/>
    <w:rsid w:val="00B82998"/>
    <w:rsid w:val="00B87C2C"/>
    <w:rsid w:val="00C77BDD"/>
    <w:rsid w:val="00C858F3"/>
    <w:rsid w:val="00CC51EF"/>
    <w:rsid w:val="00CC60BF"/>
    <w:rsid w:val="00D17158"/>
    <w:rsid w:val="00DC40B6"/>
    <w:rsid w:val="00DE6441"/>
    <w:rsid w:val="00E16189"/>
    <w:rsid w:val="00E2293C"/>
    <w:rsid w:val="00E53179"/>
    <w:rsid w:val="00E8569C"/>
    <w:rsid w:val="00ED3728"/>
    <w:rsid w:val="00ED4903"/>
    <w:rsid w:val="00F31E7D"/>
    <w:rsid w:val="00FA6312"/>
    <w:rsid w:val="00FC4EB8"/>
    <w:rsid w:val="00FD1411"/>
    <w:rsid w:val="00FD58B0"/>
    <w:rsid w:val="00FE42CF"/>
    <w:rsid w:val="00FE4BA0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D0"/>
    <w:rPr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845DD0"/>
    <w:pPr>
      <w:keepNext/>
      <w:spacing w:before="240" w:after="120"/>
      <w:outlineLvl w:val="0"/>
    </w:pPr>
    <w:rPr>
      <w:rFonts w:ascii="Arial Black" w:hAnsi="Arial Black"/>
      <w:color w:val="808080"/>
      <w:kern w:val="28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45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5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5DD0"/>
    <w:pPr>
      <w:keepNext/>
      <w:ind w:left="360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rsid w:val="00845DD0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45DD0"/>
    <w:pPr>
      <w:keepNext/>
      <w:outlineLvl w:val="5"/>
    </w:pPr>
    <w:rPr>
      <w:smallCaps/>
    </w:rPr>
  </w:style>
  <w:style w:type="paragraph" w:styleId="7">
    <w:name w:val="heading 7"/>
    <w:basedOn w:val="a"/>
    <w:next w:val="a"/>
    <w:link w:val="70"/>
    <w:uiPriority w:val="9"/>
    <w:qFormat/>
    <w:rsid w:val="00845DD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845DD0"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"/>
    <w:qFormat/>
    <w:rsid w:val="00845DD0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45DD0"/>
    <w:rPr>
      <w:rFonts w:ascii="Arial Black" w:hAnsi="Arial Black" w:cs="Times New Roman"/>
      <w:color w:val="808080"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locked/>
    <w:rsid w:val="00845D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45DD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45DD0"/>
    <w:rPr>
      <w:rFonts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845DD0"/>
    <w:rPr>
      <w:rFonts w:ascii="Arial Unicode MS" w:eastAsia="Arial Unicode MS" w:hAnsi="Arial Unicode MS" w:cs="Arial Unicode MS"/>
      <w:b/>
      <w:bCs/>
    </w:rPr>
  </w:style>
  <w:style w:type="character" w:customStyle="1" w:styleId="60">
    <w:name w:val="Заголовок 6 Знак"/>
    <w:link w:val="6"/>
    <w:uiPriority w:val="9"/>
    <w:locked/>
    <w:rsid w:val="00845DD0"/>
    <w:rPr>
      <w:rFonts w:cs="Times New Roman"/>
      <w:smallCap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845DD0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845DD0"/>
    <w:rPr>
      <w:rFonts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845DD0"/>
    <w:rPr>
      <w:rFonts w:cs="Times New Roman"/>
      <w:b/>
      <w:bCs/>
      <w:i/>
      <w:iCs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845DD0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845DD0"/>
    <w:rPr>
      <w:rFonts w:cs="Times New Roman"/>
      <w:sz w:val="24"/>
      <w:szCs w:val="24"/>
    </w:rPr>
  </w:style>
  <w:style w:type="character" w:styleId="a5">
    <w:name w:val="Strong"/>
    <w:uiPriority w:val="22"/>
    <w:qFormat/>
    <w:rsid w:val="00845DD0"/>
    <w:rPr>
      <w:rFonts w:cs="Times New Roman"/>
      <w:b/>
      <w:bCs/>
    </w:rPr>
  </w:style>
  <w:style w:type="table" w:styleId="a6">
    <w:name w:val="Table Grid"/>
    <w:basedOn w:val="a2"/>
    <w:uiPriority w:val="59"/>
    <w:rsid w:val="00693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58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07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C07B7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07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C07B7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07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C07B7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C07B7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"/>
    <w:basedOn w:val="a"/>
    <w:rsid w:val="00DC4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E85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Бортников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3</cp:revision>
  <cp:lastPrinted>2014-04-08T17:08:00Z</cp:lastPrinted>
  <dcterms:created xsi:type="dcterms:W3CDTF">2012-06-26T07:44:00Z</dcterms:created>
  <dcterms:modified xsi:type="dcterms:W3CDTF">2014-04-08T17:08:00Z</dcterms:modified>
</cp:coreProperties>
</file>