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07" w:rsidRPr="006B6F07" w:rsidRDefault="006B6F07" w:rsidP="006B6F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6F0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B6F07" w:rsidRPr="006B6F07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F07">
        <w:rPr>
          <w:rFonts w:ascii="Times New Roman" w:hAnsi="Times New Roman" w:cs="Times New Roman"/>
          <w:sz w:val="28"/>
          <w:szCs w:val="28"/>
        </w:rPr>
        <w:tab/>
      </w:r>
      <w:r w:rsidRPr="006B6F07">
        <w:rPr>
          <w:rFonts w:ascii="Times New Roman" w:hAnsi="Times New Roman" w:cs="Times New Roman"/>
          <w:sz w:val="28"/>
          <w:szCs w:val="28"/>
        </w:rPr>
        <w:tab/>
        <w:t xml:space="preserve">        «</w:t>
      </w:r>
      <w:r w:rsidRPr="006B6F07">
        <w:rPr>
          <w:rFonts w:ascii="Times New Roman" w:hAnsi="Times New Roman" w:cs="Times New Roman"/>
          <w:sz w:val="28"/>
          <w:szCs w:val="28"/>
        </w:rPr>
        <w:tab/>
        <w:t>Гимназия №1Брянского района»</w:t>
      </w:r>
    </w:p>
    <w:p w:rsidR="006B6F07" w:rsidRPr="006B6F07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F07">
        <w:rPr>
          <w:rFonts w:ascii="Times New Roman" w:hAnsi="Times New Roman" w:cs="Times New Roman"/>
          <w:sz w:val="28"/>
          <w:szCs w:val="28"/>
        </w:rPr>
        <w:t xml:space="preserve">241525 Брянская область, Брянский район, с. </w:t>
      </w:r>
      <w:proofErr w:type="spellStart"/>
      <w:r w:rsidRPr="006B6F07">
        <w:rPr>
          <w:rFonts w:ascii="Times New Roman" w:hAnsi="Times New Roman" w:cs="Times New Roman"/>
          <w:sz w:val="28"/>
          <w:szCs w:val="28"/>
        </w:rPr>
        <w:t>Глинищево</w:t>
      </w:r>
      <w:proofErr w:type="spellEnd"/>
      <w:r w:rsidRPr="006B6F07">
        <w:rPr>
          <w:rFonts w:ascii="Times New Roman" w:hAnsi="Times New Roman" w:cs="Times New Roman"/>
          <w:sz w:val="28"/>
          <w:szCs w:val="28"/>
        </w:rPr>
        <w:t>, пер. Заречный, д. 48</w:t>
      </w:r>
    </w:p>
    <w:p w:rsidR="006B6F07" w:rsidRPr="006B6F07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F07">
        <w:rPr>
          <w:rFonts w:ascii="Times New Roman" w:hAnsi="Times New Roman" w:cs="Times New Roman"/>
          <w:sz w:val="28"/>
          <w:szCs w:val="28"/>
        </w:rPr>
        <w:tab/>
      </w:r>
      <w:r w:rsidRPr="006B6F07">
        <w:rPr>
          <w:rFonts w:ascii="Times New Roman" w:hAnsi="Times New Roman" w:cs="Times New Roman"/>
          <w:sz w:val="28"/>
          <w:szCs w:val="28"/>
        </w:rPr>
        <w:tab/>
      </w:r>
      <w:r w:rsidRPr="006B6F07">
        <w:rPr>
          <w:rFonts w:ascii="Times New Roman" w:hAnsi="Times New Roman" w:cs="Times New Roman"/>
          <w:sz w:val="28"/>
          <w:szCs w:val="28"/>
        </w:rPr>
        <w:tab/>
      </w:r>
      <w:r w:rsidRPr="006B6F07">
        <w:rPr>
          <w:rFonts w:ascii="Times New Roman" w:hAnsi="Times New Roman" w:cs="Times New Roman"/>
          <w:sz w:val="28"/>
          <w:szCs w:val="28"/>
        </w:rPr>
        <w:tab/>
        <w:t>Тел/факс (4832) 94-17-94</w:t>
      </w:r>
    </w:p>
    <w:p w:rsidR="006B6F07" w:rsidRPr="00D46BFE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F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46B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B6F07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D46BFE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6B6F07">
          <w:rPr>
            <w:rFonts w:ascii="Times New Roman" w:hAnsi="Times New Roman" w:cs="Times New Roman"/>
            <w:color w:val="0000FF" w:themeColor="hyperlink"/>
            <w:sz w:val="28"/>
            <w:szCs w:val="28"/>
            <w:lang w:val="en-US"/>
          </w:rPr>
          <w:t>nashascola</w:t>
        </w:r>
        <w:r w:rsidRPr="00D46BFE">
          <w:rPr>
            <w:rFonts w:ascii="Times New Roman" w:hAnsi="Times New Roman" w:cs="Times New Roman"/>
            <w:color w:val="0000FF" w:themeColor="hyperlink"/>
            <w:sz w:val="28"/>
            <w:szCs w:val="28"/>
          </w:rPr>
          <w:t>2@</w:t>
        </w:r>
        <w:r w:rsidRPr="006B6F07">
          <w:rPr>
            <w:rFonts w:ascii="Times New Roman" w:hAnsi="Times New Roman" w:cs="Times New Roman"/>
            <w:color w:val="0000FF" w:themeColor="hyperlink"/>
            <w:sz w:val="28"/>
            <w:szCs w:val="28"/>
            <w:lang w:val="en-US"/>
          </w:rPr>
          <w:t>rambler</w:t>
        </w:r>
        <w:r w:rsidRPr="00D46BFE">
          <w:rPr>
            <w:rFonts w:ascii="Times New Roman" w:hAnsi="Times New Roman" w:cs="Times New Roman"/>
            <w:color w:val="0000FF" w:themeColor="hyperlink"/>
            <w:sz w:val="28"/>
            <w:szCs w:val="28"/>
          </w:rPr>
          <w:t>.</w:t>
        </w:r>
        <w:proofErr w:type="spellStart"/>
        <w:r w:rsidRPr="006B6F07">
          <w:rPr>
            <w:rFonts w:ascii="Times New Roman" w:hAnsi="Times New Roman" w:cs="Times New Roman"/>
            <w:color w:val="0000FF" w:themeColor="hyperlink"/>
            <w:sz w:val="28"/>
            <w:szCs w:val="28"/>
            <w:lang w:val="en-US"/>
          </w:rPr>
          <w:t>ru</w:t>
        </w:r>
        <w:proofErr w:type="spellEnd"/>
      </w:hyperlink>
      <w:r w:rsidRPr="00D46BFE">
        <w:rPr>
          <w:rFonts w:ascii="Times New Roman" w:hAnsi="Times New Roman" w:cs="Times New Roman"/>
          <w:sz w:val="28"/>
          <w:szCs w:val="28"/>
        </w:rPr>
        <w:t xml:space="preserve">,  </w:t>
      </w:r>
      <w:r w:rsidRPr="006B6F07">
        <w:rPr>
          <w:rFonts w:ascii="Times New Roman" w:hAnsi="Times New Roman" w:cs="Times New Roman"/>
          <w:sz w:val="28"/>
          <w:szCs w:val="28"/>
        </w:rPr>
        <w:t>адрес</w:t>
      </w:r>
      <w:r w:rsidRPr="00D46BFE">
        <w:rPr>
          <w:rFonts w:ascii="Times New Roman" w:hAnsi="Times New Roman" w:cs="Times New Roman"/>
          <w:sz w:val="28"/>
          <w:szCs w:val="28"/>
        </w:rPr>
        <w:t xml:space="preserve"> </w:t>
      </w:r>
      <w:r w:rsidRPr="006B6F07">
        <w:rPr>
          <w:rFonts w:ascii="Times New Roman" w:hAnsi="Times New Roman" w:cs="Times New Roman"/>
          <w:sz w:val="28"/>
          <w:szCs w:val="28"/>
        </w:rPr>
        <w:t>сайта</w:t>
      </w:r>
      <w:r w:rsidRPr="00D46BF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B6F07">
        <w:rPr>
          <w:rFonts w:ascii="Times New Roman" w:hAnsi="Times New Roman" w:cs="Times New Roman"/>
          <w:sz w:val="28"/>
          <w:szCs w:val="28"/>
          <w:lang w:val="en-US"/>
        </w:rPr>
        <w:t>gbr</w:t>
      </w:r>
      <w:proofErr w:type="spellEnd"/>
      <w:r w:rsidRPr="00D46BFE">
        <w:rPr>
          <w:rFonts w:ascii="Times New Roman" w:hAnsi="Times New Roman" w:cs="Times New Roman"/>
          <w:sz w:val="28"/>
          <w:szCs w:val="28"/>
        </w:rPr>
        <w:t>01.</w:t>
      </w:r>
      <w:proofErr w:type="spellStart"/>
      <w:r w:rsidRPr="006B6F07">
        <w:rPr>
          <w:rFonts w:ascii="Times New Roman" w:hAnsi="Times New Roman" w:cs="Times New Roman"/>
          <w:sz w:val="28"/>
          <w:szCs w:val="28"/>
          <w:lang w:val="en-US"/>
        </w:rPr>
        <w:t>edusite</w:t>
      </w:r>
      <w:proofErr w:type="spellEnd"/>
      <w:r w:rsidRPr="00D46BF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6F0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B6F07" w:rsidRPr="00D46BFE" w:rsidRDefault="006B6F07" w:rsidP="006B6F0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F07" w:rsidRPr="006B1DA6" w:rsidRDefault="006B6F07" w:rsidP="006B6F0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244E0">
        <w:rPr>
          <w:rFonts w:ascii="Times New Roman" w:hAnsi="Times New Roman" w:cs="Times New Roman"/>
          <w:b/>
          <w:sz w:val="28"/>
          <w:szCs w:val="28"/>
        </w:rPr>
        <w:t>Конкурс исследовательских работ по школьному краеведению</w:t>
      </w:r>
    </w:p>
    <w:p w:rsidR="00087044" w:rsidRDefault="006B6F07" w:rsidP="00087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>Номинация: Культурное наследие. Археология</w:t>
      </w:r>
    </w:p>
    <w:p w:rsidR="00087044" w:rsidRPr="006244E0" w:rsidRDefault="00D46BFE" w:rsidP="00087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Конспект урока по окружающему миру для 10 класса</w:t>
      </w:r>
      <w:r w:rsidR="00087044" w:rsidRPr="006244E0">
        <w:rPr>
          <w:rFonts w:ascii="Times New Roman" w:hAnsi="Times New Roman" w:cs="Times New Roman"/>
          <w:sz w:val="28"/>
          <w:szCs w:val="28"/>
        </w:rPr>
        <w:t xml:space="preserve"> «Путешествие в </w:t>
      </w:r>
      <w:proofErr w:type="spellStart"/>
      <w:r w:rsidR="00087044" w:rsidRPr="006244E0">
        <w:rPr>
          <w:rFonts w:ascii="Times New Roman" w:hAnsi="Times New Roman" w:cs="Times New Roman"/>
          <w:sz w:val="28"/>
          <w:szCs w:val="28"/>
        </w:rPr>
        <w:t>межледниковье</w:t>
      </w:r>
      <w:proofErr w:type="spellEnd"/>
      <w:r w:rsidR="00087044" w:rsidRPr="0062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7044" w:rsidRPr="006244E0">
        <w:rPr>
          <w:rFonts w:ascii="Times New Roman" w:hAnsi="Times New Roman" w:cs="Times New Roman"/>
          <w:sz w:val="28"/>
          <w:szCs w:val="28"/>
        </w:rPr>
        <w:t>Хотылёво</w:t>
      </w:r>
      <w:proofErr w:type="spellEnd"/>
      <w:r w:rsidR="00087044" w:rsidRPr="006244E0"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6B6F07" w:rsidRPr="006244E0" w:rsidRDefault="006B6F07" w:rsidP="006B6F07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087044" w:rsidRDefault="006B6F07" w:rsidP="006B6F07">
      <w:pPr>
        <w:spacing w:after="0" w:line="240" w:lineRule="auto"/>
        <w:ind w:left="84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87044" w:rsidRDefault="00087044" w:rsidP="006B6F07">
      <w:pPr>
        <w:spacing w:after="0" w:line="240" w:lineRule="auto"/>
        <w:ind w:left="8496"/>
        <w:rPr>
          <w:rFonts w:ascii="Times New Roman" w:hAnsi="Times New Roman" w:cs="Times New Roman"/>
          <w:sz w:val="28"/>
          <w:szCs w:val="28"/>
        </w:rPr>
      </w:pPr>
      <w:r w:rsidRPr="00087044">
        <w:rPr>
          <w:rFonts w:ascii="Times New Roman" w:hAnsi="Times New Roman" w:cs="Times New Roman"/>
          <w:sz w:val="28"/>
          <w:szCs w:val="28"/>
        </w:rPr>
        <w:t>автор:</w:t>
      </w:r>
    </w:p>
    <w:p w:rsidR="006B6F07" w:rsidRPr="006244E0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244E0">
        <w:rPr>
          <w:rFonts w:ascii="Times New Roman" w:hAnsi="Times New Roman" w:cs="Times New Roman"/>
          <w:sz w:val="28"/>
          <w:szCs w:val="28"/>
        </w:rPr>
        <w:t>Ляпина</w:t>
      </w:r>
      <w:proofErr w:type="spellEnd"/>
      <w:r w:rsidRPr="006244E0">
        <w:rPr>
          <w:rFonts w:ascii="Times New Roman" w:hAnsi="Times New Roman" w:cs="Times New Roman"/>
          <w:sz w:val="28"/>
          <w:szCs w:val="28"/>
        </w:rPr>
        <w:t xml:space="preserve"> Юлия Валерьевна</w:t>
      </w:r>
    </w:p>
    <w:p w:rsidR="006B6F07" w:rsidRPr="006244E0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>учащаяся 10 класса МБОУ</w:t>
      </w:r>
    </w:p>
    <w:p w:rsidR="006B6F07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 xml:space="preserve">        «Гимназия №1 Брянского района»</w:t>
      </w:r>
    </w:p>
    <w:p w:rsidR="006B6F07" w:rsidRPr="006244E0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F07" w:rsidRPr="006244E0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 xml:space="preserve">       домашний адрес:</w:t>
      </w:r>
    </w:p>
    <w:p w:rsidR="006B6F07" w:rsidRPr="006244E0" w:rsidRDefault="006B6F07" w:rsidP="006B6F07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            Брянский р-н, </w:t>
      </w:r>
      <w:proofErr w:type="gramStart"/>
      <w:r w:rsidRPr="006244E0">
        <w:rPr>
          <w:rFonts w:ascii="Times New Roman" w:hAnsi="Times New Roman" w:cs="Times New Roman"/>
          <w:sz w:val="28"/>
          <w:szCs w:val="28"/>
        </w:rPr>
        <w:t>Брянская</w:t>
      </w:r>
      <w:proofErr w:type="gramEnd"/>
      <w:r w:rsidRPr="006244E0">
        <w:rPr>
          <w:rFonts w:ascii="Times New Roman" w:hAnsi="Times New Roman" w:cs="Times New Roman"/>
          <w:sz w:val="28"/>
          <w:szCs w:val="28"/>
        </w:rPr>
        <w:t xml:space="preserve"> обл.</w:t>
      </w:r>
    </w:p>
    <w:p w:rsidR="006B6F07" w:rsidRPr="006244E0" w:rsidRDefault="006B6F07" w:rsidP="006B6F07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   с. </w:t>
      </w:r>
      <w:proofErr w:type="spellStart"/>
      <w:r w:rsidRPr="006244E0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Pr="006244E0">
        <w:rPr>
          <w:rFonts w:ascii="Times New Roman" w:hAnsi="Times New Roman" w:cs="Times New Roman"/>
          <w:sz w:val="28"/>
          <w:szCs w:val="28"/>
        </w:rPr>
        <w:t>, ул. Школьная, д. 5а.</w:t>
      </w:r>
    </w:p>
    <w:p w:rsidR="006B6F07" w:rsidRPr="006244E0" w:rsidRDefault="006B6F07" w:rsidP="006B6F07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>индекс: 241513</w:t>
      </w:r>
    </w:p>
    <w:p w:rsidR="006B6F07" w:rsidRPr="006244E0" w:rsidRDefault="006B6F07" w:rsidP="006B6F07">
      <w:pPr>
        <w:spacing w:after="0" w:line="240" w:lineRule="auto"/>
        <w:ind w:left="7080" w:firstLine="708"/>
        <w:rPr>
          <w:rFonts w:ascii="Times New Roman" w:hAnsi="Times New Roman" w:cs="Times New Roman"/>
          <w:sz w:val="28"/>
          <w:szCs w:val="28"/>
        </w:rPr>
      </w:pPr>
    </w:p>
    <w:p w:rsidR="006B6F07" w:rsidRPr="006244E0" w:rsidRDefault="006B6F07" w:rsidP="006B6F07">
      <w:pPr>
        <w:spacing w:after="0" w:line="240" w:lineRule="auto"/>
        <w:ind w:left="7080" w:firstLine="70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  <w:u w:val="single"/>
        </w:rPr>
        <w:t xml:space="preserve"> руководитель</w:t>
      </w:r>
      <w:r w:rsidRPr="006244E0">
        <w:rPr>
          <w:rFonts w:ascii="Times New Roman" w:hAnsi="Times New Roman" w:cs="Times New Roman"/>
          <w:sz w:val="28"/>
          <w:szCs w:val="28"/>
        </w:rPr>
        <w:t>:</w:t>
      </w:r>
    </w:p>
    <w:p w:rsidR="006B6F07" w:rsidRPr="006244E0" w:rsidRDefault="006B6F07" w:rsidP="006B6F07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6244E0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  <w:r w:rsidRPr="006244E0">
        <w:rPr>
          <w:rFonts w:ascii="Times New Roman" w:hAnsi="Times New Roman" w:cs="Times New Roman"/>
          <w:sz w:val="28"/>
          <w:szCs w:val="28"/>
        </w:rPr>
        <w:t xml:space="preserve"> Евгения Викторовна</w:t>
      </w:r>
    </w:p>
    <w:p w:rsidR="006B6F07" w:rsidRPr="006244E0" w:rsidRDefault="006B6F07" w:rsidP="006B6F07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  учитель истории, обществознания</w:t>
      </w:r>
    </w:p>
    <w:p w:rsidR="006B6F07" w:rsidRPr="006244E0" w:rsidRDefault="006B6F07" w:rsidP="006B6F07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МБОУ «Гимназия №1 Брянского района»</w:t>
      </w:r>
    </w:p>
    <w:p w:rsidR="006B6F07" w:rsidRDefault="006B6F07" w:rsidP="006B6F07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B6F07" w:rsidRPr="006244E0" w:rsidRDefault="006B6F07" w:rsidP="006B6F07">
      <w:pPr>
        <w:spacing w:after="0" w:line="240" w:lineRule="auto"/>
        <w:ind w:left="708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4E0">
        <w:rPr>
          <w:rFonts w:ascii="Times New Roman" w:hAnsi="Times New Roman" w:cs="Times New Roman"/>
          <w:sz w:val="28"/>
          <w:szCs w:val="28"/>
        </w:rPr>
        <w:t xml:space="preserve"> место работы:</w:t>
      </w:r>
    </w:p>
    <w:p w:rsidR="006B6F07" w:rsidRPr="006244E0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6244E0">
        <w:rPr>
          <w:rFonts w:ascii="Times New Roman" w:hAnsi="Times New Roman" w:cs="Times New Roman"/>
          <w:sz w:val="28"/>
          <w:szCs w:val="28"/>
        </w:rPr>
        <w:tab/>
      </w:r>
      <w:r w:rsidRPr="006244E0">
        <w:rPr>
          <w:rFonts w:ascii="Times New Roman" w:hAnsi="Times New Roman" w:cs="Times New Roman"/>
          <w:sz w:val="28"/>
          <w:szCs w:val="28"/>
        </w:rPr>
        <w:tab/>
        <w:t xml:space="preserve">        Брянский р-н, </w:t>
      </w:r>
      <w:proofErr w:type="gramStart"/>
      <w:r w:rsidRPr="006244E0">
        <w:rPr>
          <w:rFonts w:ascii="Times New Roman" w:hAnsi="Times New Roman" w:cs="Times New Roman"/>
          <w:sz w:val="28"/>
          <w:szCs w:val="28"/>
        </w:rPr>
        <w:t>Брянская</w:t>
      </w:r>
      <w:proofErr w:type="gramEnd"/>
      <w:r w:rsidRPr="006244E0">
        <w:rPr>
          <w:rFonts w:ascii="Times New Roman" w:hAnsi="Times New Roman" w:cs="Times New Roman"/>
          <w:sz w:val="28"/>
          <w:szCs w:val="28"/>
        </w:rPr>
        <w:t xml:space="preserve"> обл.</w:t>
      </w:r>
    </w:p>
    <w:p w:rsidR="006B6F07" w:rsidRPr="006244E0" w:rsidRDefault="006B6F07" w:rsidP="006B6F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с. </w:t>
      </w:r>
      <w:proofErr w:type="spellStart"/>
      <w:r w:rsidRPr="006244E0">
        <w:rPr>
          <w:rFonts w:ascii="Times New Roman" w:hAnsi="Times New Roman" w:cs="Times New Roman"/>
          <w:sz w:val="28"/>
          <w:szCs w:val="28"/>
        </w:rPr>
        <w:t>Глинищево</w:t>
      </w:r>
      <w:proofErr w:type="spellEnd"/>
      <w:r w:rsidRPr="006244E0">
        <w:rPr>
          <w:rFonts w:ascii="Times New Roman" w:hAnsi="Times New Roman" w:cs="Times New Roman"/>
          <w:sz w:val="28"/>
          <w:szCs w:val="28"/>
        </w:rPr>
        <w:t>, пер. Заречный, д. 48</w:t>
      </w:r>
    </w:p>
    <w:p w:rsidR="006B6F07" w:rsidRPr="006244E0" w:rsidRDefault="006B6F07" w:rsidP="006B6F07">
      <w:pPr>
        <w:spacing w:after="0" w:line="240" w:lineRule="auto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              индекс: 241525</w:t>
      </w:r>
    </w:p>
    <w:p w:rsidR="006B6F07" w:rsidRPr="006244E0" w:rsidRDefault="006B6F07" w:rsidP="006B6F07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6244E0">
        <w:rPr>
          <w:rFonts w:ascii="Times New Roman" w:hAnsi="Times New Roman" w:cs="Times New Roman"/>
          <w:sz w:val="28"/>
          <w:szCs w:val="28"/>
        </w:rPr>
        <w:t xml:space="preserve">      тел.:941794</w:t>
      </w:r>
    </w:p>
    <w:p w:rsidR="006B6F07" w:rsidRPr="006244E0" w:rsidRDefault="006B6F07" w:rsidP="006B6F0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B6F07" w:rsidRPr="00D46BFE" w:rsidRDefault="006B6F07" w:rsidP="006B6F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7044" w:rsidRDefault="00087044" w:rsidP="00087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044" w:rsidRPr="00087044" w:rsidRDefault="00087044" w:rsidP="00087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.Глинищево2012г.</w:t>
      </w:r>
      <w:proofErr w:type="gramEnd"/>
    </w:p>
    <w:p w:rsidR="00A9576C" w:rsidRPr="00087044" w:rsidRDefault="006B6F07" w:rsidP="0008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F07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A9576C" w:rsidRPr="00A9576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ОГЛАВЛЕНИЕ</w:t>
      </w:r>
    </w:p>
    <w:p w:rsidR="00A9576C" w:rsidRPr="00540BAF" w:rsidRDefault="00884EFB" w:rsidP="00A9576C">
      <w:pPr>
        <w:rPr>
          <w:rFonts w:ascii="Times New Roman" w:hAnsi="Times New Roman" w:cs="Times New Roman"/>
          <w:b/>
          <w:sz w:val="28"/>
          <w:szCs w:val="28"/>
        </w:rPr>
      </w:pPr>
      <w:r w:rsidRPr="007A0879">
        <w:rPr>
          <w:rFonts w:ascii="Times New Roman" w:hAnsi="Times New Roman" w:cs="Times New Roman"/>
          <w:sz w:val="28"/>
          <w:szCs w:val="28"/>
        </w:rPr>
        <w:t>Введение</w:t>
      </w:r>
      <w:r w:rsidRPr="00884EF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BE706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9576C" w:rsidRPr="00D51B25" w:rsidRDefault="00FE3183" w:rsidP="00A9576C">
      <w:pPr>
        <w:rPr>
          <w:rFonts w:ascii="Times New Roman" w:hAnsi="Times New Roman" w:cs="Times New Roman"/>
          <w:sz w:val="28"/>
          <w:szCs w:val="28"/>
        </w:rPr>
      </w:pPr>
      <w:r w:rsidRPr="007A0879">
        <w:rPr>
          <w:rFonts w:ascii="Times New Roman" w:hAnsi="Times New Roman" w:cs="Times New Roman"/>
          <w:sz w:val="28"/>
          <w:szCs w:val="28"/>
        </w:rPr>
        <w:t>ГЛАВА</w:t>
      </w:r>
      <w:proofErr w:type="gramStart"/>
      <w:r w:rsidRPr="007A087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A0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51B25">
        <w:rPr>
          <w:rFonts w:ascii="Times New Roman" w:hAnsi="Times New Roman" w:cs="Times New Roman"/>
          <w:sz w:val="28"/>
          <w:szCs w:val="28"/>
        </w:rPr>
        <w:t>Изучение археологических памятников с позиции</w:t>
      </w:r>
      <w:r w:rsidR="00BE706B">
        <w:rPr>
          <w:rFonts w:ascii="Times New Roman" w:hAnsi="Times New Roman" w:cs="Times New Roman"/>
          <w:sz w:val="28"/>
          <w:szCs w:val="28"/>
        </w:rPr>
        <w:t xml:space="preserve"> системного подхода………………………………………………………………………...6</w:t>
      </w:r>
    </w:p>
    <w:p w:rsidR="00A9576C" w:rsidRPr="00A9576C" w:rsidRDefault="00A9576C" w:rsidP="00A9576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9576C">
        <w:rPr>
          <w:rFonts w:ascii="Times New Roman" w:hAnsi="Times New Roman" w:cs="Times New Roman"/>
          <w:sz w:val="28"/>
          <w:szCs w:val="28"/>
        </w:rPr>
        <w:t>Хотылево-</w:t>
      </w:r>
      <w:r w:rsidR="00BE706B">
        <w:rPr>
          <w:rFonts w:ascii="Times New Roman" w:hAnsi="Times New Roman" w:cs="Times New Roman"/>
          <w:sz w:val="28"/>
          <w:szCs w:val="28"/>
        </w:rPr>
        <w:t>1………………………………………………………….6</w:t>
      </w:r>
    </w:p>
    <w:p w:rsidR="00A9576C" w:rsidRPr="0032072E" w:rsidRDefault="00BE706B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-2………………………………………………………….7</w:t>
      </w:r>
    </w:p>
    <w:p w:rsidR="002A1A73" w:rsidRDefault="00884EFB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706B">
        <w:rPr>
          <w:rFonts w:ascii="Times New Roman" w:hAnsi="Times New Roman" w:cs="Times New Roman"/>
          <w:sz w:val="28"/>
          <w:szCs w:val="28"/>
        </w:rPr>
        <w:t>2.1 Антропоморфная скульптура……………………………………..7</w:t>
      </w:r>
    </w:p>
    <w:p w:rsidR="00A9576C" w:rsidRPr="0032072E" w:rsidRDefault="00884EFB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576C">
        <w:rPr>
          <w:rFonts w:ascii="Times New Roman" w:hAnsi="Times New Roman" w:cs="Times New Roman"/>
          <w:sz w:val="28"/>
          <w:szCs w:val="28"/>
        </w:rPr>
        <w:t>2.4.1 Реалистическая скульптур</w:t>
      </w:r>
      <w:r w:rsidR="00BE706B">
        <w:rPr>
          <w:rFonts w:ascii="Times New Roman" w:hAnsi="Times New Roman" w:cs="Times New Roman"/>
          <w:sz w:val="28"/>
          <w:szCs w:val="28"/>
        </w:rPr>
        <w:t>а……………………………………..7</w:t>
      </w:r>
    </w:p>
    <w:p w:rsidR="00A9576C" w:rsidRPr="0032072E" w:rsidRDefault="00884EFB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576C">
        <w:rPr>
          <w:rFonts w:ascii="Times New Roman" w:hAnsi="Times New Roman" w:cs="Times New Roman"/>
          <w:sz w:val="28"/>
          <w:szCs w:val="28"/>
        </w:rPr>
        <w:t>2.1.2 Прими</w:t>
      </w:r>
      <w:r w:rsidR="00BE706B">
        <w:rPr>
          <w:rFonts w:ascii="Times New Roman" w:hAnsi="Times New Roman" w:cs="Times New Roman"/>
          <w:sz w:val="28"/>
          <w:szCs w:val="28"/>
        </w:rPr>
        <w:t>тивно – схематическая скульптура……………………..8</w:t>
      </w:r>
    </w:p>
    <w:p w:rsidR="00A9576C" w:rsidRPr="0032072E" w:rsidRDefault="00884EFB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706B">
        <w:rPr>
          <w:rFonts w:ascii="Times New Roman" w:hAnsi="Times New Roman" w:cs="Times New Roman"/>
          <w:sz w:val="28"/>
          <w:szCs w:val="28"/>
        </w:rPr>
        <w:t>2.1.3 Объемная скульптура…………………………………………</w:t>
      </w:r>
      <w:r w:rsidR="007A0879">
        <w:rPr>
          <w:rFonts w:ascii="Times New Roman" w:hAnsi="Times New Roman" w:cs="Times New Roman"/>
          <w:sz w:val="28"/>
          <w:szCs w:val="28"/>
        </w:rPr>
        <w:t>...</w:t>
      </w:r>
      <w:r w:rsidR="00BE706B">
        <w:rPr>
          <w:rFonts w:ascii="Times New Roman" w:hAnsi="Times New Roman" w:cs="Times New Roman"/>
          <w:sz w:val="28"/>
          <w:szCs w:val="28"/>
        </w:rPr>
        <w:t>8</w:t>
      </w:r>
    </w:p>
    <w:p w:rsidR="00D51B25" w:rsidRPr="00D51B25" w:rsidRDefault="00D51B25" w:rsidP="002D0985">
      <w:pPr>
        <w:rPr>
          <w:rFonts w:ascii="Times New Roman" w:hAnsi="Times New Roman" w:cs="Times New Roman"/>
          <w:b/>
          <w:sz w:val="28"/>
          <w:szCs w:val="28"/>
        </w:rPr>
      </w:pPr>
      <w:r w:rsidRPr="007A0879">
        <w:rPr>
          <w:rFonts w:ascii="Times New Roman" w:hAnsi="Times New Roman" w:cs="Times New Roman"/>
          <w:sz w:val="28"/>
          <w:szCs w:val="28"/>
        </w:rPr>
        <w:t>ГЛАВА 2</w:t>
      </w:r>
      <w:r w:rsidRPr="00D51B2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51B25">
        <w:rPr>
          <w:rFonts w:ascii="Times New Roman" w:hAnsi="Times New Roman" w:cs="Times New Roman"/>
          <w:sz w:val="28"/>
          <w:szCs w:val="28"/>
        </w:rPr>
        <w:t xml:space="preserve">Аналитический обзор образцов </w:t>
      </w:r>
      <w:proofErr w:type="spellStart"/>
      <w:r w:rsidRPr="00D51B25">
        <w:rPr>
          <w:rFonts w:ascii="Times New Roman" w:hAnsi="Times New Roman" w:cs="Times New Roman"/>
          <w:sz w:val="28"/>
          <w:szCs w:val="28"/>
        </w:rPr>
        <w:t>хотылевского</w:t>
      </w:r>
      <w:proofErr w:type="spellEnd"/>
      <w:r w:rsidRPr="00D51B25">
        <w:rPr>
          <w:rFonts w:ascii="Times New Roman" w:hAnsi="Times New Roman" w:cs="Times New Roman"/>
          <w:sz w:val="28"/>
          <w:szCs w:val="28"/>
        </w:rPr>
        <w:t xml:space="preserve"> наследия</w:t>
      </w:r>
      <w:r w:rsidR="00BE706B">
        <w:rPr>
          <w:rFonts w:ascii="Times New Roman" w:hAnsi="Times New Roman" w:cs="Times New Roman"/>
          <w:sz w:val="28"/>
          <w:szCs w:val="28"/>
        </w:rPr>
        <w:t>……</w:t>
      </w:r>
      <w:r w:rsidR="007A0879">
        <w:rPr>
          <w:rFonts w:ascii="Times New Roman" w:hAnsi="Times New Roman" w:cs="Times New Roman"/>
          <w:sz w:val="28"/>
          <w:szCs w:val="28"/>
        </w:rPr>
        <w:t>..</w:t>
      </w:r>
      <w:r w:rsidR="00BE706B">
        <w:rPr>
          <w:rFonts w:ascii="Times New Roman" w:hAnsi="Times New Roman" w:cs="Times New Roman"/>
          <w:sz w:val="28"/>
          <w:szCs w:val="28"/>
        </w:rPr>
        <w:t>9</w:t>
      </w:r>
    </w:p>
    <w:p w:rsidR="00A9576C" w:rsidRPr="0032072E" w:rsidRDefault="00884EFB" w:rsidP="002D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1B25">
        <w:rPr>
          <w:rFonts w:ascii="Times New Roman" w:hAnsi="Times New Roman" w:cs="Times New Roman"/>
          <w:sz w:val="28"/>
          <w:szCs w:val="28"/>
        </w:rPr>
        <w:t xml:space="preserve"> 2.1. </w:t>
      </w:r>
      <w:r w:rsidR="00BE706B">
        <w:rPr>
          <w:rFonts w:ascii="Times New Roman" w:hAnsi="Times New Roman" w:cs="Times New Roman"/>
          <w:sz w:val="28"/>
          <w:szCs w:val="28"/>
        </w:rPr>
        <w:t xml:space="preserve"> Предметы с гравировкой………………………………………</w:t>
      </w:r>
      <w:r w:rsidR="007A0879">
        <w:rPr>
          <w:rFonts w:ascii="Times New Roman" w:hAnsi="Times New Roman" w:cs="Times New Roman"/>
          <w:sz w:val="28"/>
          <w:szCs w:val="28"/>
        </w:rPr>
        <w:t>..</w:t>
      </w:r>
      <w:r w:rsidR="00BE706B">
        <w:rPr>
          <w:rFonts w:ascii="Times New Roman" w:hAnsi="Times New Roman" w:cs="Times New Roman"/>
          <w:sz w:val="28"/>
          <w:szCs w:val="28"/>
        </w:rPr>
        <w:t>9</w:t>
      </w:r>
    </w:p>
    <w:p w:rsidR="00A9576C" w:rsidRPr="0032072E" w:rsidRDefault="00884EFB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1B25">
        <w:rPr>
          <w:rFonts w:ascii="Times New Roman" w:hAnsi="Times New Roman" w:cs="Times New Roman"/>
          <w:sz w:val="28"/>
          <w:szCs w:val="28"/>
        </w:rPr>
        <w:t>2.2.</w:t>
      </w:r>
      <w:r w:rsidR="00A9576C">
        <w:rPr>
          <w:rFonts w:ascii="Times New Roman" w:hAnsi="Times New Roman" w:cs="Times New Roman"/>
          <w:sz w:val="28"/>
          <w:szCs w:val="28"/>
        </w:rPr>
        <w:t xml:space="preserve"> </w:t>
      </w:r>
      <w:r w:rsidR="00D51B25">
        <w:rPr>
          <w:rFonts w:ascii="Times New Roman" w:hAnsi="Times New Roman" w:cs="Times New Roman"/>
          <w:sz w:val="28"/>
          <w:szCs w:val="28"/>
        </w:rPr>
        <w:t xml:space="preserve"> </w:t>
      </w:r>
      <w:r w:rsidR="00BE706B">
        <w:rPr>
          <w:rFonts w:ascii="Times New Roman" w:hAnsi="Times New Roman" w:cs="Times New Roman"/>
          <w:sz w:val="28"/>
          <w:szCs w:val="28"/>
        </w:rPr>
        <w:t>Костяные изделия………………………………………………</w:t>
      </w:r>
      <w:r w:rsidR="007A0879">
        <w:rPr>
          <w:rFonts w:ascii="Times New Roman" w:hAnsi="Times New Roman" w:cs="Times New Roman"/>
          <w:sz w:val="28"/>
          <w:szCs w:val="28"/>
        </w:rPr>
        <w:t>.</w:t>
      </w:r>
      <w:r w:rsidR="00BE706B">
        <w:rPr>
          <w:rFonts w:ascii="Times New Roman" w:hAnsi="Times New Roman" w:cs="Times New Roman"/>
          <w:sz w:val="28"/>
          <w:szCs w:val="28"/>
        </w:rPr>
        <w:t>11</w:t>
      </w:r>
    </w:p>
    <w:p w:rsidR="00E437A5" w:rsidRPr="00540BAF" w:rsidRDefault="00E437A5" w:rsidP="00A95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</w:t>
      </w:r>
      <w:r w:rsidR="00BE706B">
        <w:rPr>
          <w:rFonts w:ascii="Times New Roman" w:hAnsi="Times New Roman" w:cs="Times New Roman"/>
          <w:sz w:val="28"/>
          <w:szCs w:val="28"/>
        </w:rPr>
        <w:t xml:space="preserve">. Другие стоянки в селе </w:t>
      </w:r>
      <w:proofErr w:type="spellStart"/>
      <w:r w:rsidR="00BE706B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BE706B">
        <w:rPr>
          <w:rFonts w:ascii="Times New Roman" w:hAnsi="Times New Roman" w:cs="Times New Roman"/>
          <w:sz w:val="28"/>
          <w:szCs w:val="28"/>
        </w:rPr>
        <w:t>………………………………….11</w:t>
      </w:r>
    </w:p>
    <w:p w:rsidR="00E437A5" w:rsidRPr="00D51B25" w:rsidRDefault="00BE706B" w:rsidP="00A9576C">
      <w:pPr>
        <w:rPr>
          <w:rFonts w:ascii="Times New Roman" w:hAnsi="Times New Roman" w:cs="Times New Roman"/>
          <w:sz w:val="28"/>
          <w:szCs w:val="28"/>
        </w:rPr>
      </w:pPr>
      <w:r w:rsidRPr="007A0879">
        <w:rPr>
          <w:rFonts w:ascii="Times New Roman" w:hAnsi="Times New Roman" w:cs="Times New Roman"/>
          <w:sz w:val="28"/>
          <w:szCs w:val="28"/>
        </w:rPr>
        <w:t>Заключение</w:t>
      </w:r>
      <w:r w:rsidRPr="00BE706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0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FC4641" w:rsidRPr="00FC4641" w:rsidRDefault="00BE706B" w:rsidP="00FC4641">
      <w:pPr>
        <w:rPr>
          <w:rFonts w:ascii="Times New Roman" w:hAnsi="Times New Roman" w:cs="Times New Roman"/>
          <w:b/>
          <w:sz w:val="28"/>
          <w:szCs w:val="28"/>
        </w:rPr>
      </w:pPr>
      <w:r w:rsidRPr="007A0879">
        <w:rPr>
          <w:rFonts w:ascii="Times New Roman" w:hAnsi="Times New Roman" w:cs="Times New Roman"/>
          <w:sz w:val="28"/>
          <w:szCs w:val="28"/>
        </w:rPr>
        <w:t>Приложение</w:t>
      </w:r>
      <w:r w:rsidRPr="00BE706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7A0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A9576C" w:rsidRPr="00D51B25" w:rsidRDefault="00BE706B" w:rsidP="00A9576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0879">
        <w:rPr>
          <w:rFonts w:ascii="Times New Roman" w:hAnsi="Times New Roman" w:cs="Times New Roman"/>
          <w:sz w:val="28"/>
          <w:szCs w:val="28"/>
        </w:rPr>
        <w:t>Список литературы</w:t>
      </w:r>
      <w:r w:rsidRPr="00BE706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7A087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A9576C" w:rsidRPr="00A9576C" w:rsidRDefault="00A9576C" w:rsidP="00A957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9576C" w:rsidRPr="00A9576C" w:rsidRDefault="00A9576C" w:rsidP="005406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76C" w:rsidRDefault="00A9576C" w:rsidP="00540672">
      <w:pPr>
        <w:rPr>
          <w:rFonts w:ascii="Times New Roman" w:hAnsi="Times New Roman" w:cs="Times New Roman"/>
          <w:sz w:val="28"/>
          <w:szCs w:val="28"/>
        </w:rPr>
      </w:pPr>
    </w:p>
    <w:p w:rsidR="00A9576C" w:rsidRDefault="00A9576C" w:rsidP="00540672">
      <w:pPr>
        <w:rPr>
          <w:rFonts w:ascii="Times New Roman" w:hAnsi="Times New Roman" w:cs="Times New Roman"/>
          <w:sz w:val="28"/>
          <w:szCs w:val="28"/>
        </w:rPr>
      </w:pPr>
    </w:p>
    <w:p w:rsidR="002D0985" w:rsidRDefault="002D0985" w:rsidP="0032072E">
      <w:pPr>
        <w:spacing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5FF1" w:rsidRPr="00A9576C" w:rsidRDefault="009E5FF1" w:rsidP="00A178E1">
      <w:pPr>
        <w:spacing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9E5FF1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9C6C5B" w:rsidRDefault="00C44309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20FC">
        <w:rPr>
          <w:rFonts w:ascii="Times New Roman" w:hAnsi="Times New Roman" w:cs="Times New Roman"/>
          <w:sz w:val="28"/>
          <w:szCs w:val="28"/>
        </w:rPr>
        <w:t xml:space="preserve">На территории современной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 известны позднепалеолитические памятники, где обнаружены замечательные произведения искусства</w:t>
      </w:r>
      <w:r w:rsidR="00364AD2">
        <w:rPr>
          <w:rFonts w:ascii="Times New Roman" w:hAnsi="Times New Roman" w:cs="Times New Roman"/>
          <w:sz w:val="28"/>
          <w:szCs w:val="28"/>
        </w:rPr>
        <w:t xml:space="preserve"> и быта</w:t>
      </w:r>
      <w:r w:rsidR="00A620FC">
        <w:rPr>
          <w:rFonts w:ascii="Times New Roman" w:hAnsi="Times New Roman" w:cs="Times New Roman"/>
          <w:sz w:val="28"/>
          <w:szCs w:val="28"/>
        </w:rPr>
        <w:t>, вошедшие в междунар</w:t>
      </w:r>
      <w:r w:rsidR="006C0413">
        <w:rPr>
          <w:rFonts w:ascii="Times New Roman" w:hAnsi="Times New Roman" w:cs="Times New Roman"/>
          <w:sz w:val="28"/>
          <w:szCs w:val="28"/>
        </w:rPr>
        <w:t>одный фонд первобытной культуры.</w:t>
      </w:r>
      <w:r w:rsidR="00A620FC">
        <w:rPr>
          <w:rFonts w:ascii="Times New Roman" w:hAnsi="Times New Roman" w:cs="Times New Roman"/>
          <w:sz w:val="28"/>
          <w:szCs w:val="28"/>
        </w:rPr>
        <w:t xml:space="preserve"> К таким уникальным </w:t>
      </w:r>
      <w:proofErr w:type="gramStart"/>
      <w:r w:rsidR="00A620FC">
        <w:rPr>
          <w:rFonts w:ascii="Times New Roman" w:hAnsi="Times New Roman" w:cs="Times New Roman"/>
          <w:sz w:val="28"/>
          <w:szCs w:val="28"/>
        </w:rPr>
        <w:t>памятникам</w:t>
      </w:r>
      <w:proofErr w:type="gramEnd"/>
      <w:r w:rsidR="00A620FC">
        <w:rPr>
          <w:rFonts w:ascii="Times New Roman" w:hAnsi="Times New Roman" w:cs="Times New Roman"/>
          <w:sz w:val="28"/>
          <w:szCs w:val="28"/>
        </w:rPr>
        <w:t xml:space="preserve"> древних людей следует отнести верхнепалеолитические </w:t>
      </w:r>
      <w:r w:rsidR="00540672">
        <w:rPr>
          <w:rFonts w:ascii="Times New Roman" w:hAnsi="Times New Roman" w:cs="Times New Roman"/>
          <w:sz w:val="28"/>
          <w:szCs w:val="28"/>
        </w:rPr>
        <w:t xml:space="preserve"> </w:t>
      </w:r>
      <w:r w:rsidR="00A620FC">
        <w:rPr>
          <w:rFonts w:ascii="Times New Roman" w:hAnsi="Times New Roman" w:cs="Times New Roman"/>
          <w:sz w:val="28"/>
          <w:szCs w:val="28"/>
        </w:rPr>
        <w:t xml:space="preserve"> стоянки, известные по названиям: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Хотылевская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Елисеевичская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Юдиновская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Тимоновская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Супоневская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. Наиболее древняя из таких стоянок – </w:t>
      </w:r>
      <w:proofErr w:type="spellStart"/>
      <w:r w:rsidR="00A620FC">
        <w:rPr>
          <w:rFonts w:ascii="Times New Roman" w:hAnsi="Times New Roman" w:cs="Times New Roman"/>
          <w:sz w:val="28"/>
          <w:szCs w:val="28"/>
        </w:rPr>
        <w:t>Хотылевкая</w:t>
      </w:r>
      <w:proofErr w:type="spellEnd"/>
      <w:r w:rsidR="00A620FC">
        <w:rPr>
          <w:rFonts w:ascii="Times New Roman" w:hAnsi="Times New Roman" w:cs="Times New Roman"/>
          <w:sz w:val="28"/>
          <w:szCs w:val="28"/>
        </w:rPr>
        <w:t xml:space="preserve">, имеющая абсолютный возраст около 25 тысяч </w:t>
      </w:r>
      <w:r w:rsidR="00A620FC" w:rsidRPr="00FD09EF">
        <w:rPr>
          <w:rFonts w:ascii="Times New Roman" w:hAnsi="Times New Roman" w:cs="Times New Roman"/>
          <w:sz w:val="28"/>
          <w:szCs w:val="28"/>
        </w:rPr>
        <w:t>лет</w:t>
      </w:r>
      <w:r w:rsidR="00BE706B">
        <w:rPr>
          <w:rStyle w:val="af3"/>
          <w:rFonts w:ascii="Times New Roman" w:hAnsi="Times New Roman" w:cs="Times New Roman"/>
          <w:sz w:val="28"/>
          <w:szCs w:val="28"/>
        </w:rPr>
        <w:footnoteReference w:id="1"/>
      </w:r>
      <w:r w:rsidR="00A620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8D7" w:rsidRDefault="00C44309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38D7" w:rsidRPr="004438D7">
        <w:rPr>
          <w:rFonts w:ascii="Times New Roman" w:hAnsi="Times New Roman" w:cs="Times New Roman"/>
          <w:sz w:val="28"/>
          <w:szCs w:val="28"/>
        </w:rPr>
        <w:t xml:space="preserve">В районе села </w:t>
      </w:r>
      <w:proofErr w:type="spellStart"/>
      <w:r w:rsidR="004438D7" w:rsidRPr="004438D7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4438D7" w:rsidRPr="004438D7">
        <w:rPr>
          <w:rFonts w:ascii="Times New Roman" w:hAnsi="Times New Roman" w:cs="Times New Roman"/>
          <w:sz w:val="28"/>
          <w:szCs w:val="28"/>
        </w:rPr>
        <w:t xml:space="preserve"> располагается плотный куст археологических памятников, заполняющих хронологический интервал от древнего палеолита до Древней Руси включительно. Есть здесь и средневековое городище, и древнеславянские и праславянские селища, и городище раннего железного века, и стоянки эпохи бронзы, неолита и мезолита. Однако, наиболее примечательными памятниками этого участка долины Десны, получившими всемирную известность, являются палеолитические стоянки </w:t>
      </w:r>
      <w:proofErr w:type="spellStart"/>
      <w:r w:rsidR="004438D7" w:rsidRPr="004438D7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4438D7" w:rsidRPr="004438D7">
        <w:rPr>
          <w:rFonts w:ascii="Times New Roman" w:hAnsi="Times New Roman" w:cs="Times New Roman"/>
          <w:sz w:val="28"/>
          <w:szCs w:val="28"/>
        </w:rPr>
        <w:t xml:space="preserve"> 1 и </w:t>
      </w:r>
      <w:proofErr w:type="spellStart"/>
      <w:r w:rsidR="004438D7" w:rsidRPr="004438D7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4438D7" w:rsidRPr="004438D7">
        <w:rPr>
          <w:rFonts w:ascii="Times New Roman" w:hAnsi="Times New Roman" w:cs="Times New Roman"/>
          <w:sz w:val="28"/>
          <w:szCs w:val="28"/>
        </w:rPr>
        <w:t xml:space="preserve"> 2, открытые и </w:t>
      </w:r>
      <w:proofErr w:type="spellStart"/>
      <w:r w:rsidR="004438D7" w:rsidRPr="004438D7">
        <w:rPr>
          <w:rFonts w:ascii="Times New Roman" w:hAnsi="Times New Roman" w:cs="Times New Roman"/>
          <w:sz w:val="28"/>
          <w:szCs w:val="28"/>
        </w:rPr>
        <w:t>исследовавшиеся</w:t>
      </w:r>
      <w:proofErr w:type="spellEnd"/>
      <w:r w:rsidR="004438D7" w:rsidRPr="004438D7">
        <w:rPr>
          <w:rFonts w:ascii="Times New Roman" w:hAnsi="Times New Roman" w:cs="Times New Roman"/>
          <w:sz w:val="28"/>
          <w:szCs w:val="28"/>
        </w:rPr>
        <w:t xml:space="preserve"> брянским археологом </w:t>
      </w:r>
      <w:proofErr w:type="spellStart"/>
      <w:r w:rsidR="004438D7" w:rsidRPr="004438D7">
        <w:rPr>
          <w:rFonts w:ascii="Times New Roman" w:hAnsi="Times New Roman" w:cs="Times New Roman"/>
          <w:sz w:val="28"/>
          <w:szCs w:val="28"/>
        </w:rPr>
        <w:t>Ф.М.Заверняевым</w:t>
      </w:r>
      <w:proofErr w:type="spellEnd"/>
      <w:r w:rsidR="004438D7" w:rsidRPr="004438D7">
        <w:rPr>
          <w:rFonts w:ascii="Times New Roman" w:hAnsi="Times New Roman" w:cs="Times New Roman"/>
          <w:sz w:val="28"/>
          <w:szCs w:val="28"/>
        </w:rPr>
        <w:t xml:space="preserve">. </w:t>
      </w:r>
      <w:r w:rsidR="004438D7">
        <w:rPr>
          <w:rFonts w:ascii="Times New Roman" w:hAnsi="Times New Roman" w:cs="Times New Roman"/>
          <w:sz w:val="28"/>
          <w:szCs w:val="28"/>
        </w:rPr>
        <w:t xml:space="preserve">Поэтому в своей работе я хотела бы остановиться именно на этой стоянке древних людей, так как очень богатые коллекции по первобытному искусству были собраны во время раскопок </w:t>
      </w:r>
      <w:proofErr w:type="spellStart"/>
      <w:r w:rsidR="004438D7"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 w:rsidR="004438D7">
        <w:rPr>
          <w:rFonts w:ascii="Times New Roman" w:hAnsi="Times New Roman" w:cs="Times New Roman"/>
          <w:sz w:val="28"/>
          <w:szCs w:val="28"/>
        </w:rPr>
        <w:t xml:space="preserve"> стоянки – </w:t>
      </w:r>
      <w:proofErr w:type="spellStart"/>
      <w:r w:rsidR="004438D7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proofErr w:type="gramStart"/>
      <w:r w:rsidR="004438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438D7">
        <w:rPr>
          <w:rFonts w:ascii="Times New Roman" w:hAnsi="Times New Roman" w:cs="Times New Roman"/>
          <w:sz w:val="28"/>
          <w:szCs w:val="28"/>
        </w:rPr>
        <w:t xml:space="preserve"> Немаловажна также стоянка </w:t>
      </w:r>
      <w:proofErr w:type="spellStart"/>
      <w:r w:rsidR="004438D7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4438D7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44309" w:rsidRDefault="00C44309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4AD2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 настоящей </w:t>
      </w:r>
      <w:r w:rsidR="00364AD2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является  исследование  исторических находок в структурном и хронологическом  </w:t>
      </w:r>
      <w:proofErr w:type="gramStart"/>
      <w:r>
        <w:rPr>
          <w:rFonts w:ascii="Times New Roman" w:hAnsi="Times New Roman" w:cs="Times New Roman"/>
          <w:sz w:val="28"/>
          <w:szCs w:val="28"/>
        </w:rPr>
        <w:t>аспектах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C44309">
        <w:t xml:space="preserve"> </w:t>
      </w:r>
      <w:r w:rsidRPr="00C44309">
        <w:rPr>
          <w:rFonts w:ascii="Times New Roman" w:hAnsi="Times New Roman" w:cs="Times New Roman"/>
          <w:sz w:val="28"/>
          <w:szCs w:val="28"/>
        </w:rPr>
        <w:t xml:space="preserve">сделанных в селе </w:t>
      </w:r>
      <w:proofErr w:type="spellStart"/>
      <w:r w:rsidRPr="00C44309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Pr="00C44309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что в совокупности обуславливает применение системного подхода к исследованию.</w:t>
      </w:r>
      <w:r w:rsidR="00364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309" w:rsidRDefault="00C44309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 с целью работы предполагается поставить и решить следующие задачи:</w:t>
      </w:r>
    </w:p>
    <w:p w:rsidR="001B0534" w:rsidRPr="001B0534" w:rsidRDefault="00C44309" w:rsidP="00C44309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Дать определение понятию стоянка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раскрыть сущностные особенности </w:t>
      </w:r>
      <w:r w:rsidR="001B0534">
        <w:rPr>
          <w:rFonts w:ascii="Times New Roman" w:hAnsi="Times New Roman" w:cs="Times New Roman"/>
          <w:sz w:val="28"/>
          <w:szCs w:val="28"/>
        </w:rPr>
        <w:t xml:space="preserve"> данного термина.</w:t>
      </w:r>
    </w:p>
    <w:p w:rsidR="001B0534" w:rsidRDefault="001B0534" w:rsidP="001B0534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2.Провести периодизацию  исторических находок.</w:t>
      </w:r>
    </w:p>
    <w:p w:rsidR="001B0534" w:rsidRDefault="001B0534" w:rsidP="001B0534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3.Исследовать наиболее значимые археологические находки.</w:t>
      </w:r>
    </w:p>
    <w:p w:rsidR="009E5F19" w:rsidRDefault="009E5F19" w:rsidP="009E5F19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  </w:t>
      </w:r>
      <w:r w:rsidR="001B053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Объектом исследования является культурно-историческое  наследие Брянской области. Предметом непосредственного изучения выступают археологические памятники.</w:t>
      </w:r>
    </w:p>
    <w:p w:rsidR="009E5F19" w:rsidRDefault="009E5F19" w:rsidP="009E5F19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   В соответствии с характером поставленных задач в данной работе в качестве аппарата научных методов познания и изучения нашли применение  следующие общенаучные методы:  системный – базисный метод исследования, исторический, формальн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логический, аналитический, включающий  изучение и анализ научной литературы, а также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частнонаучные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методы: сравнительно-исторический и иные методы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научногопознания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364AD2" w:rsidRDefault="009E5F19" w:rsidP="009E5F1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05C9">
        <w:rPr>
          <w:rFonts w:ascii="Times New Roman" w:hAnsi="Times New Roman" w:cs="Times New Roman"/>
          <w:sz w:val="28"/>
          <w:szCs w:val="28"/>
        </w:rPr>
        <w:t xml:space="preserve">Источниковедческая база  работы представлена научными и периодическими изданиями отечественных авторов.  Материал, обнаруженный при вскрытии различных участков памятника, был неоднократно опубликован  автором раскопок </w:t>
      </w:r>
      <w:proofErr w:type="spellStart"/>
      <w:r w:rsidR="001105C9">
        <w:rPr>
          <w:rFonts w:ascii="Times New Roman" w:hAnsi="Times New Roman" w:cs="Times New Roman"/>
          <w:sz w:val="28"/>
          <w:szCs w:val="28"/>
        </w:rPr>
        <w:t>Заверняевым</w:t>
      </w:r>
      <w:proofErr w:type="spellEnd"/>
      <w:r w:rsidR="001105C9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Start"/>
      <w:r w:rsidR="001105C9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1105C9">
        <w:rPr>
          <w:rFonts w:ascii="Times New Roman" w:hAnsi="Times New Roman" w:cs="Times New Roman"/>
          <w:sz w:val="28"/>
          <w:szCs w:val="28"/>
        </w:rPr>
        <w:t>. в серии статей  в брошюре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5C9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1105C9">
        <w:rPr>
          <w:rFonts w:ascii="Times New Roman" w:hAnsi="Times New Roman" w:cs="Times New Roman"/>
          <w:sz w:val="28"/>
          <w:szCs w:val="28"/>
        </w:rPr>
        <w:t>Хотылевское</w:t>
      </w:r>
      <w:proofErr w:type="spellEnd"/>
      <w:r w:rsidR="001105C9">
        <w:rPr>
          <w:rFonts w:ascii="Times New Roman" w:hAnsi="Times New Roman" w:cs="Times New Roman"/>
          <w:sz w:val="28"/>
          <w:szCs w:val="28"/>
        </w:rPr>
        <w:t xml:space="preserve">  нижнепалеолитическое местонахождение»</w:t>
      </w:r>
      <w:r w:rsidR="00CA0EE7">
        <w:rPr>
          <w:rStyle w:val="af3"/>
          <w:rFonts w:ascii="Times New Roman" w:hAnsi="Times New Roman" w:cs="Times New Roman"/>
          <w:sz w:val="28"/>
          <w:szCs w:val="28"/>
        </w:rPr>
        <w:footnoteReference w:id="2"/>
      </w:r>
      <w:r w:rsidR="001105C9">
        <w:rPr>
          <w:rFonts w:ascii="Times New Roman" w:hAnsi="Times New Roman" w:cs="Times New Roman"/>
          <w:sz w:val="28"/>
          <w:szCs w:val="28"/>
        </w:rPr>
        <w:t xml:space="preserve"> и в  монографии «</w:t>
      </w:r>
      <w:proofErr w:type="spellStart"/>
      <w:r w:rsidR="001105C9">
        <w:rPr>
          <w:rFonts w:ascii="Times New Roman" w:hAnsi="Times New Roman" w:cs="Times New Roman"/>
          <w:sz w:val="28"/>
          <w:szCs w:val="28"/>
        </w:rPr>
        <w:t>Хотылевское</w:t>
      </w:r>
      <w:proofErr w:type="spellEnd"/>
      <w:r w:rsidR="001105C9">
        <w:rPr>
          <w:rFonts w:ascii="Times New Roman" w:hAnsi="Times New Roman" w:cs="Times New Roman"/>
          <w:sz w:val="28"/>
          <w:szCs w:val="28"/>
        </w:rPr>
        <w:t xml:space="preserve">  палеолитическое местонахождение»</w:t>
      </w:r>
      <w:r w:rsidR="000A557C">
        <w:rPr>
          <w:rStyle w:val="af3"/>
          <w:rFonts w:ascii="Times New Roman" w:hAnsi="Times New Roman" w:cs="Times New Roman"/>
          <w:sz w:val="28"/>
          <w:szCs w:val="28"/>
        </w:rPr>
        <w:footnoteReference w:id="3"/>
      </w:r>
      <w:r w:rsidR="001105C9">
        <w:rPr>
          <w:rFonts w:ascii="Times New Roman" w:hAnsi="Times New Roman" w:cs="Times New Roman"/>
          <w:sz w:val="28"/>
          <w:szCs w:val="28"/>
        </w:rPr>
        <w:t xml:space="preserve">.  В первой работе  представлены описания места обнаружения и предварительная сводка </w:t>
      </w:r>
      <w:r w:rsidR="00884EFB">
        <w:rPr>
          <w:rFonts w:ascii="Times New Roman" w:hAnsi="Times New Roman" w:cs="Times New Roman"/>
          <w:sz w:val="28"/>
          <w:szCs w:val="28"/>
        </w:rPr>
        <w:t xml:space="preserve"> материалов местонахождения. </w:t>
      </w:r>
      <w:r w:rsidR="00364AD2" w:rsidRPr="009E5F19">
        <w:rPr>
          <w:rFonts w:ascii="Times New Roman" w:hAnsi="Times New Roman" w:cs="Times New Roman"/>
          <w:sz w:val="28"/>
          <w:szCs w:val="28"/>
        </w:rPr>
        <w:t>В книгах подробно описаны эти события, но мне хотелось бы узнать, так сказать</w:t>
      </w:r>
      <w:proofErr w:type="gramStart"/>
      <w:r w:rsidR="00364AD2" w:rsidRPr="009E5F1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4AD2" w:rsidRPr="009E5F19">
        <w:rPr>
          <w:rFonts w:ascii="Times New Roman" w:hAnsi="Times New Roman" w:cs="Times New Roman"/>
          <w:sz w:val="28"/>
          <w:szCs w:val="28"/>
        </w:rPr>
        <w:t xml:space="preserve"> из первых уст, потому что книга не может так точно передать информацию, чем человек, который участвовал в </w:t>
      </w:r>
      <w:r w:rsidR="009E5FF1" w:rsidRPr="009E5F19">
        <w:rPr>
          <w:rFonts w:ascii="Times New Roman" w:hAnsi="Times New Roman" w:cs="Times New Roman"/>
          <w:sz w:val="28"/>
          <w:szCs w:val="28"/>
        </w:rPr>
        <w:t>исследованиях</w:t>
      </w:r>
      <w:r w:rsidR="00364AD2" w:rsidRPr="009E5F19">
        <w:rPr>
          <w:rFonts w:ascii="Times New Roman" w:hAnsi="Times New Roman" w:cs="Times New Roman"/>
          <w:sz w:val="28"/>
          <w:szCs w:val="28"/>
        </w:rPr>
        <w:t xml:space="preserve"> этих стоянок. Но, к моему сожалению, такой возможности не представилось, </w:t>
      </w:r>
      <w:r w:rsidR="00364AD2" w:rsidRPr="009E5F19">
        <w:rPr>
          <w:rFonts w:ascii="Times New Roman" w:hAnsi="Times New Roman" w:cs="Times New Roman"/>
          <w:sz w:val="28"/>
          <w:szCs w:val="28"/>
        </w:rPr>
        <w:lastRenderedPageBreak/>
        <w:t xml:space="preserve">поэтому всю информацию я брала из книг. На территории села </w:t>
      </w:r>
      <w:proofErr w:type="spellStart"/>
      <w:r w:rsidR="00364AD2" w:rsidRPr="009E5F19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364AD2" w:rsidRPr="009E5F19">
        <w:rPr>
          <w:rFonts w:ascii="Times New Roman" w:hAnsi="Times New Roman" w:cs="Times New Roman"/>
          <w:sz w:val="28"/>
          <w:szCs w:val="28"/>
        </w:rPr>
        <w:t xml:space="preserve"> есть музей, находящийся в здании библиотеки, в котором представлены некоторые экспонаты, найденные во время исследования стоянок (приложения</w:t>
      </w:r>
      <w:r w:rsidR="0032072E" w:rsidRPr="009E5F19">
        <w:rPr>
          <w:rFonts w:ascii="Times New Roman" w:hAnsi="Times New Roman" w:cs="Times New Roman"/>
          <w:sz w:val="28"/>
          <w:szCs w:val="28"/>
        </w:rPr>
        <w:t xml:space="preserve"> 1 – 8</w:t>
      </w:r>
      <w:r w:rsidR="00364AD2" w:rsidRPr="009E5F1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84EFB" w:rsidRPr="009E5F19" w:rsidRDefault="00884EFB" w:rsidP="009E5F19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</w:rPr>
        <w:t>Работа состоит из введения, двух глав, заключения, примечания и списка литературы.</w:t>
      </w:r>
    </w:p>
    <w:p w:rsidR="002D0985" w:rsidRDefault="002D0985" w:rsidP="0032072E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32072E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EFB" w:rsidRDefault="00884EFB" w:rsidP="00D51B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38D7" w:rsidRDefault="00FE3183" w:rsidP="000A55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ГЛАВА 1.  Изучение археологических памятников с позиции системного подхода</w:t>
      </w:r>
    </w:p>
    <w:p w:rsidR="00E87C59" w:rsidRPr="009E5FF1" w:rsidRDefault="00E87C59" w:rsidP="0032072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E5FF1">
        <w:rPr>
          <w:rFonts w:ascii="Times New Roman" w:hAnsi="Times New Roman" w:cs="Times New Roman"/>
          <w:color w:val="FF0000"/>
          <w:sz w:val="28"/>
          <w:szCs w:val="28"/>
        </w:rPr>
        <w:t>ХОТЫЛЕВО</w:t>
      </w:r>
      <w:r w:rsidR="00A9576C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9E5FF1">
        <w:rPr>
          <w:rFonts w:ascii="Times New Roman" w:hAnsi="Times New Roman" w:cs="Times New Roman"/>
          <w:color w:val="FF0000"/>
          <w:sz w:val="28"/>
          <w:szCs w:val="28"/>
        </w:rPr>
        <w:t xml:space="preserve"> 1</w:t>
      </w:r>
    </w:p>
    <w:p w:rsidR="00132E80" w:rsidRDefault="009F6C21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Стоянка </w:t>
      </w:r>
      <w:proofErr w:type="spellStart"/>
      <w:r w:rsidR="00132E80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7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="00132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древнейший памятник эпохи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межледниковья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центре Русской равнины. Ее протяженность вд</w:t>
      </w:r>
      <w:r w:rsidR="0069670E">
        <w:rPr>
          <w:rFonts w:ascii="Times New Roman" w:hAnsi="Times New Roman" w:cs="Times New Roman"/>
          <w:sz w:val="28"/>
          <w:szCs w:val="28"/>
        </w:rPr>
        <w:t>оль Десны составляет 1 километр</w:t>
      </w:r>
      <w:r>
        <w:rPr>
          <w:rFonts w:ascii="Times New Roman" w:hAnsi="Times New Roman" w:cs="Times New Roman"/>
          <w:sz w:val="28"/>
          <w:szCs w:val="28"/>
        </w:rPr>
        <w:t>. Эту стоянку</w:t>
      </w:r>
      <w:r w:rsidR="00132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32E80">
        <w:rPr>
          <w:rFonts w:ascii="Times New Roman" w:hAnsi="Times New Roman" w:cs="Times New Roman"/>
          <w:sz w:val="28"/>
          <w:szCs w:val="28"/>
        </w:rPr>
        <w:t xml:space="preserve">бнаружил в 1948 году Ф. М. </w:t>
      </w:r>
      <w:proofErr w:type="spellStart"/>
      <w:r w:rsidR="00132E80">
        <w:rPr>
          <w:rFonts w:ascii="Times New Roman" w:hAnsi="Times New Roman" w:cs="Times New Roman"/>
          <w:sz w:val="28"/>
          <w:szCs w:val="28"/>
        </w:rPr>
        <w:t>Заверняев</w:t>
      </w:r>
      <w:proofErr w:type="spellEnd"/>
      <w:r w:rsidR="00132E80">
        <w:rPr>
          <w:rFonts w:ascii="Times New Roman" w:hAnsi="Times New Roman" w:cs="Times New Roman"/>
          <w:sz w:val="28"/>
          <w:szCs w:val="28"/>
        </w:rPr>
        <w:t>, а в 1959 – 1964 годах исследовал е</w:t>
      </w:r>
      <w:r w:rsidR="0069670E">
        <w:rPr>
          <w:rFonts w:ascii="Times New Roman" w:hAnsi="Times New Roman" w:cs="Times New Roman"/>
          <w:sz w:val="28"/>
          <w:szCs w:val="28"/>
        </w:rPr>
        <w:t>ё</w:t>
      </w:r>
      <w:r w:rsidR="00132E80">
        <w:rPr>
          <w:rFonts w:ascii="Times New Roman" w:hAnsi="Times New Roman" w:cs="Times New Roman"/>
          <w:sz w:val="28"/>
          <w:szCs w:val="28"/>
        </w:rPr>
        <w:t>.</w:t>
      </w:r>
    </w:p>
    <w:p w:rsidR="009F6C21" w:rsidRDefault="00132E80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</w:t>
      </w:r>
      <w:r w:rsidR="009F6C21">
        <w:rPr>
          <w:rFonts w:ascii="Times New Roman" w:hAnsi="Times New Roman" w:cs="Times New Roman"/>
          <w:sz w:val="28"/>
          <w:szCs w:val="28"/>
        </w:rPr>
        <w:t>а стоянка</w:t>
      </w:r>
      <w:r>
        <w:rPr>
          <w:rFonts w:ascii="Times New Roman" w:hAnsi="Times New Roman" w:cs="Times New Roman"/>
          <w:sz w:val="28"/>
          <w:szCs w:val="28"/>
        </w:rPr>
        <w:t xml:space="preserve"> сохранил</w:t>
      </w:r>
      <w:r w:rsidR="009F6C2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следы пребывания и деятельности древних людей на территории средней полосы России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мустьерскую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эпоху палеолита. Среди обнаруженных здесь кремневых изделий – скребки разных типов, наконечники, ножи и подобное, </w:t>
      </w:r>
      <w:r w:rsidR="009F6C21">
        <w:rPr>
          <w:rFonts w:ascii="Times New Roman" w:hAnsi="Times New Roman" w:cs="Times New Roman"/>
          <w:sz w:val="28"/>
          <w:szCs w:val="28"/>
        </w:rPr>
        <w:t xml:space="preserve">а также множество обломков. Это позволило Ф. М. </w:t>
      </w:r>
      <w:proofErr w:type="spellStart"/>
      <w:r w:rsidR="009F6C21">
        <w:rPr>
          <w:rFonts w:ascii="Times New Roman" w:hAnsi="Times New Roman" w:cs="Times New Roman"/>
          <w:sz w:val="28"/>
          <w:szCs w:val="28"/>
        </w:rPr>
        <w:t>Заверняеву</w:t>
      </w:r>
      <w:proofErr w:type="spellEnd"/>
      <w:r w:rsidR="009F6C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6C21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="009F6C21">
        <w:rPr>
          <w:rFonts w:ascii="Times New Roman" w:hAnsi="Times New Roman" w:cs="Times New Roman"/>
          <w:sz w:val="28"/>
          <w:szCs w:val="28"/>
        </w:rPr>
        <w:t xml:space="preserve"> к выводу о существовании здесь, близ выходов кремневого сырья, первобытной мастерской.</w:t>
      </w:r>
      <w:r w:rsidR="00067B1C">
        <w:rPr>
          <w:rFonts w:ascii="Times New Roman" w:hAnsi="Times New Roman" w:cs="Times New Roman"/>
          <w:sz w:val="28"/>
          <w:szCs w:val="28"/>
        </w:rPr>
        <w:t xml:space="preserve"> В древних речных отложениях археологи обнаружили кости ископаемых животных</w:t>
      </w:r>
      <w:r w:rsidR="000A557C">
        <w:rPr>
          <w:rStyle w:val="af3"/>
          <w:rFonts w:ascii="Times New Roman" w:hAnsi="Times New Roman" w:cs="Times New Roman"/>
          <w:sz w:val="28"/>
          <w:szCs w:val="28"/>
        </w:rPr>
        <w:footnoteReference w:id="4"/>
      </w:r>
      <w:r w:rsidR="00067B1C">
        <w:rPr>
          <w:rFonts w:ascii="Times New Roman" w:hAnsi="Times New Roman" w:cs="Times New Roman"/>
          <w:sz w:val="28"/>
          <w:szCs w:val="28"/>
        </w:rPr>
        <w:t>.</w:t>
      </w:r>
    </w:p>
    <w:p w:rsidR="00E87C59" w:rsidRPr="009E5FF1" w:rsidRDefault="00E87C59" w:rsidP="0032072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E5FF1">
        <w:rPr>
          <w:rFonts w:ascii="Times New Roman" w:hAnsi="Times New Roman" w:cs="Times New Roman"/>
          <w:color w:val="FF0000"/>
          <w:sz w:val="28"/>
          <w:szCs w:val="28"/>
        </w:rPr>
        <w:t>ХОТЫЛЕВО</w:t>
      </w:r>
      <w:r w:rsidR="00A9576C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9E5FF1">
        <w:rPr>
          <w:rFonts w:ascii="Times New Roman" w:hAnsi="Times New Roman" w:cs="Times New Roman"/>
          <w:color w:val="FF0000"/>
          <w:sz w:val="28"/>
          <w:szCs w:val="28"/>
        </w:rPr>
        <w:t xml:space="preserve"> 2</w:t>
      </w:r>
    </w:p>
    <w:p w:rsidR="00067B1C" w:rsidRDefault="009F6C21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9EF" w:rsidRPr="00FD09EF">
        <w:rPr>
          <w:rFonts w:ascii="Times New Roman" w:hAnsi="Times New Roman" w:cs="Times New Roman"/>
          <w:sz w:val="28"/>
          <w:szCs w:val="28"/>
        </w:rPr>
        <w:tab/>
      </w:r>
      <w:r w:rsidR="00FD09E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1967 году</w:t>
      </w:r>
      <w:r w:rsidR="00FD09EF" w:rsidRPr="00FD0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9EF">
        <w:rPr>
          <w:rFonts w:ascii="Times New Roman" w:hAnsi="Times New Roman" w:cs="Times New Roman"/>
          <w:sz w:val="28"/>
          <w:szCs w:val="28"/>
        </w:rPr>
        <w:t>Заверняевым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близ сельского кладбища была обнаружена и в 1969 – 1981 годах исследована палеолитическая стоянка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7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="00067B1C">
        <w:rPr>
          <w:rFonts w:ascii="Times New Roman" w:hAnsi="Times New Roman" w:cs="Times New Roman"/>
          <w:sz w:val="28"/>
          <w:szCs w:val="28"/>
        </w:rPr>
        <w:t>(Кладбищенская балка) относится к развитой поре верхнего палеолита</w:t>
      </w:r>
      <w:proofErr w:type="gramStart"/>
      <w:r w:rsidR="00067B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Очень богатые коллекции по первобытному искусству были собраны во время раскопок именно этой </w:t>
      </w:r>
      <w:r w:rsidRPr="00FD09EF">
        <w:rPr>
          <w:rFonts w:ascii="Times New Roman" w:hAnsi="Times New Roman" w:cs="Times New Roman"/>
          <w:sz w:val="28"/>
          <w:szCs w:val="28"/>
        </w:rPr>
        <w:t>стоянки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148" w:rsidRDefault="00262148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стоянки дали обильный и разнообразный художественный материал, который можно разделить на две группы: скульптурные изваяния малых форм и графические изображения на костяных поделках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меловой корке кремневых орудий.  </w:t>
      </w:r>
    </w:p>
    <w:p w:rsidR="00E543E0" w:rsidRDefault="00067B1C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основной культурный слой содержит остатки жилищ, очагов, хозяйственных ям, кремневые и костяные изделия</w:t>
      </w:r>
      <w:r w:rsidR="008D23EA">
        <w:rPr>
          <w:rFonts w:ascii="Times New Roman" w:hAnsi="Times New Roman" w:cs="Times New Roman"/>
          <w:sz w:val="28"/>
          <w:szCs w:val="28"/>
        </w:rPr>
        <w:t xml:space="preserve">. Так же были найдены шесть </w:t>
      </w:r>
      <w:r w:rsidR="008D23EA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установленных вертикально черепов мамонтов, являвшихся </w:t>
      </w:r>
      <w:r w:rsidR="00262148">
        <w:rPr>
          <w:rFonts w:ascii="Times New Roman" w:hAnsi="Times New Roman" w:cs="Times New Roman"/>
          <w:sz w:val="28"/>
          <w:szCs w:val="28"/>
        </w:rPr>
        <w:t>остовом древнего жилища.</w:t>
      </w:r>
    </w:p>
    <w:p w:rsidR="00E543E0" w:rsidRDefault="00AF702E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9E5FF1">
        <w:rPr>
          <w:rFonts w:ascii="Times New Roman" w:hAnsi="Times New Roman" w:cs="Times New Roman"/>
          <w:sz w:val="28"/>
          <w:szCs w:val="28"/>
        </w:rPr>
        <w:t xml:space="preserve"> </w:t>
      </w:r>
      <w:r w:rsidR="00E543E0">
        <w:rPr>
          <w:rFonts w:ascii="Times New Roman" w:hAnsi="Times New Roman" w:cs="Times New Roman"/>
          <w:sz w:val="28"/>
          <w:szCs w:val="28"/>
        </w:rPr>
        <w:t>АНТОПОМОРФНАЯ СКУЛЬПТУРА</w:t>
      </w:r>
    </w:p>
    <w:p w:rsidR="00262148" w:rsidRDefault="00262148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находок важнейшее значение представляет антропоморфная скульптура, экспонировавшаяся в 1979 году в Эрмитаже на Всесоюзной выставке.</w:t>
      </w:r>
    </w:p>
    <w:p w:rsidR="00262148" w:rsidRDefault="00262148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Хотылевская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антропоморфная скульптура представлена реалистическими, стилизованными и примитивно-схематическими формами. К художественной реалистической скульптуре относятся три женские статуэтки и острие с барельефным изображением лица человека. Стилизованная скульптура представлена статуэткой с антропоморфной головкой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навершием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 К примитивно-схематической скульптуре относятся три фигурки и несколько застежек с головками-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навершиями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Все эти предметы культуры изготовлены из бивней мамонтов – очень нежного и в то же время достаточно твердого материала.</w:t>
      </w:r>
    </w:p>
    <w:p w:rsidR="00E543E0" w:rsidRDefault="009E5FF1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76C">
        <w:rPr>
          <w:rFonts w:ascii="Times New Roman" w:hAnsi="Times New Roman" w:cs="Times New Roman"/>
          <w:sz w:val="28"/>
          <w:szCs w:val="28"/>
        </w:rPr>
        <w:tab/>
      </w:r>
      <w:r w:rsidR="00A9576C">
        <w:rPr>
          <w:rFonts w:ascii="Times New Roman" w:hAnsi="Times New Roman" w:cs="Times New Roman"/>
          <w:sz w:val="28"/>
          <w:szCs w:val="28"/>
        </w:rPr>
        <w:tab/>
      </w:r>
      <w:r w:rsidR="00AF702E">
        <w:rPr>
          <w:rFonts w:ascii="Times New Roman" w:hAnsi="Times New Roman" w:cs="Times New Roman"/>
          <w:sz w:val="28"/>
          <w:szCs w:val="28"/>
        </w:rPr>
        <w:t>2.</w:t>
      </w:r>
      <w:r w:rsidR="00A9576C">
        <w:rPr>
          <w:rFonts w:ascii="Times New Roman" w:hAnsi="Times New Roman" w:cs="Times New Roman"/>
          <w:sz w:val="28"/>
          <w:szCs w:val="28"/>
        </w:rPr>
        <w:t>1.1</w:t>
      </w:r>
      <w:r w:rsidR="00AF7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3E0">
        <w:rPr>
          <w:rFonts w:ascii="Times New Roman" w:hAnsi="Times New Roman" w:cs="Times New Roman"/>
          <w:sz w:val="28"/>
          <w:szCs w:val="28"/>
        </w:rPr>
        <w:t>РЕАЛИСТИЧЕСКАЯ СКУЛЬПТУРА</w:t>
      </w:r>
    </w:p>
    <w:p w:rsidR="004962B1" w:rsidRDefault="00262148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интересны изделия, исполненные в реалистической манере. Она да</w:t>
      </w:r>
      <w:r w:rsidR="002D098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нам общее представление о физиологии древнего человека верхнепалеолитического времени, о его эстетических восприятиях </w:t>
      </w:r>
      <w:r w:rsidR="00DE3DFC">
        <w:rPr>
          <w:rFonts w:ascii="Times New Roman" w:hAnsi="Times New Roman" w:cs="Times New Roman"/>
          <w:sz w:val="28"/>
          <w:szCs w:val="28"/>
        </w:rPr>
        <w:t>и духовном развитии</w:t>
      </w:r>
      <w:r w:rsidR="00487DE2">
        <w:rPr>
          <w:rFonts w:ascii="Times New Roman" w:hAnsi="Times New Roman" w:cs="Times New Roman"/>
          <w:sz w:val="28"/>
          <w:szCs w:val="28"/>
        </w:rPr>
        <w:t>. В этом смысле настоящим художественным шедевром древнейшего искусства является очень мелкое барельефное изображение человеческого лица в основании острия изделия, исполненное простым кремневым резцом с п</w:t>
      </w:r>
      <w:r w:rsidR="004962B1">
        <w:rPr>
          <w:rFonts w:ascii="Times New Roman" w:hAnsi="Times New Roman" w:cs="Times New Roman"/>
          <w:sz w:val="28"/>
          <w:szCs w:val="28"/>
        </w:rPr>
        <w:t xml:space="preserve">оследующей правкой </w:t>
      </w:r>
      <w:proofErr w:type="spellStart"/>
      <w:r w:rsidR="004962B1">
        <w:rPr>
          <w:rFonts w:ascii="Times New Roman" w:hAnsi="Times New Roman" w:cs="Times New Roman"/>
          <w:sz w:val="28"/>
          <w:szCs w:val="28"/>
        </w:rPr>
        <w:t>микроорудиями</w:t>
      </w:r>
      <w:proofErr w:type="spellEnd"/>
      <w:r w:rsidR="000A557C">
        <w:rPr>
          <w:rStyle w:val="af3"/>
          <w:rFonts w:ascii="Times New Roman" w:hAnsi="Times New Roman" w:cs="Times New Roman"/>
          <w:sz w:val="28"/>
          <w:szCs w:val="28"/>
        </w:rPr>
        <w:footnoteReference w:id="5"/>
      </w:r>
      <w:r w:rsidR="004962B1">
        <w:rPr>
          <w:rFonts w:ascii="Times New Roman" w:hAnsi="Times New Roman" w:cs="Times New Roman"/>
          <w:sz w:val="28"/>
          <w:szCs w:val="28"/>
        </w:rPr>
        <w:t>. Интерес к этой миниатюрной скульптуре вызывается тем, что она изображает мужское лицо, хотя, правда, не все исследователи с этим согласны. В палеолитическом искусстве такие изваяния встречаю</w:t>
      </w:r>
      <w:r w:rsidR="00B7699D">
        <w:rPr>
          <w:rFonts w:ascii="Times New Roman" w:hAnsi="Times New Roman" w:cs="Times New Roman"/>
          <w:sz w:val="28"/>
          <w:szCs w:val="28"/>
        </w:rPr>
        <w:t>т</w:t>
      </w:r>
      <w:r w:rsidR="004962B1">
        <w:rPr>
          <w:rFonts w:ascii="Times New Roman" w:hAnsi="Times New Roman" w:cs="Times New Roman"/>
          <w:sz w:val="28"/>
          <w:szCs w:val="28"/>
        </w:rPr>
        <w:t xml:space="preserve">ся очень редко. Воспроизведение мужского лица, несомненно, ценно, так как оно </w:t>
      </w:r>
      <w:proofErr w:type="gramStart"/>
      <w:r w:rsidR="004962B1">
        <w:rPr>
          <w:rFonts w:ascii="Times New Roman" w:hAnsi="Times New Roman" w:cs="Times New Roman"/>
          <w:sz w:val="28"/>
          <w:szCs w:val="28"/>
        </w:rPr>
        <w:t>в известной мере</w:t>
      </w:r>
      <w:proofErr w:type="gramEnd"/>
      <w:r w:rsidR="004962B1">
        <w:rPr>
          <w:rFonts w:ascii="Times New Roman" w:hAnsi="Times New Roman" w:cs="Times New Roman"/>
          <w:sz w:val="28"/>
          <w:szCs w:val="28"/>
        </w:rPr>
        <w:t xml:space="preserve"> портретное, изображает в </w:t>
      </w:r>
      <w:r w:rsidR="004962B1">
        <w:rPr>
          <w:rFonts w:ascii="Times New Roman" w:hAnsi="Times New Roman" w:cs="Times New Roman"/>
          <w:sz w:val="28"/>
          <w:szCs w:val="28"/>
        </w:rPr>
        <w:lastRenderedPageBreak/>
        <w:t xml:space="preserve">общих чертах лицо самого </w:t>
      </w:r>
      <w:proofErr w:type="spellStart"/>
      <w:r w:rsidR="004962B1">
        <w:rPr>
          <w:rFonts w:ascii="Times New Roman" w:hAnsi="Times New Roman" w:cs="Times New Roman"/>
          <w:sz w:val="28"/>
          <w:szCs w:val="28"/>
        </w:rPr>
        <w:t>хотылевского</w:t>
      </w:r>
      <w:proofErr w:type="spellEnd"/>
      <w:r w:rsidR="004962B1">
        <w:rPr>
          <w:rFonts w:ascii="Times New Roman" w:hAnsi="Times New Roman" w:cs="Times New Roman"/>
          <w:sz w:val="28"/>
          <w:szCs w:val="28"/>
        </w:rPr>
        <w:t xml:space="preserve"> человека верхнепалеолитического времени. Это и дает нам уникальную возможность как бы взглянуть на «фотографию» одного из древнейших людей </w:t>
      </w:r>
      <w:proofErr w:type="spellStart"/>
      <w:r w:rsidR="004962B1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="004962B1">
        <w:rPr>
          <w:rFonts w:ascii="Times New Roman" w:hAnsi="Times New Roman" w:cs="Times New Roman"/>
          <w:sz w:val="28"/>
          <w:szCs w:val="28"/>
        </w:rPr>
        <w:t>. В нем хорошо угадывается округлое скуластое лицо с острым подбородком.</w:t>
      </w:r>
    </w:p>
    <w:p w:rsidR="00E543E0" w:rsidRDefault="009E5FF1" w:rsidP="0032072E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F702E">
        <w:rPr>
          <w:rFonts w:ascii="Times New Roman" w:hAnsi="Times New Roman" w:cs="Times New Roman"/>
          <w:sz w:val="28"/>
          <w:szCs w:val="28"/>
        </w:rPr>
        <w:t>.</w:t>
      </w:r>
      <w:r w:rsidR="00A9576C">
        <w:rPr>
          <w:rFonts w:ascii="Times New Roman" w:hAnsi="Times New Roman" w:cs="Times New Roman"/>
          <w:sz w:val="28"/>
          <w:szCs w:val="28"/>
        </w:rPr>
        <w:t>1.2</w:t>
      </w:r>
      <w:r w:rsidR="00AF702E">
        <w:rPr>
          <w:rFonts w:ascii="Times New Roman" w:hAnsi="Times New Roman" w:cs="Times New Roman"/>
          <w:sz w:val="28"/>
          <w:szCs w:val="28"/>
        </w:rPr>
        <w:t xml:space="preserve"> </w:t>
      </w:r>
      <w:r w:rsidR="00E543E0">
        <w:rPr>
          <w:rFonts w:ascii="Times New Roman" w:hAnsi="Times New Roman" w:cs="Times New Roman"/>
          <w:sz w:val="28"/>
          <w:szCs w:val="28"/>
        </w:rPr>
        <w:t>ПРИМИТИВНО-СХЕМАТИЧЕСКАЯ СКУЛЬПТУРА</w:t>
      </w:r>
    </w:p>
    <w:p w:rsidR="00E543E0" w:rsidRDefault="00B7699D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примитивно-схематической скульптуры наибольший интерес представляет шиловидная булавка-застежка с головкой на дугообразной шейке. Здесь, на венчике головки и тыльной стороне шейки можно увидеть по десятку вертикальных нарезных полосок. Совпадение количества таких насечек и манера их нанесения не случайна. Видимо, это какое-то неизвестное нам количественное выражение, связанное с зачатками математических знаний и даже лунным календарем верхнепалеолитической культуры</w:t>
      </w:r>
      <w:r w:rsidR="001D6FB1">
        <w:rPr>
          <w:rStyle w:val="af3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3E0" w:rsidRDefault="00AF702E" w:rsidP="0032072E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9576C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3E0">
        <w:rPr>
          <w:rFonts w:ascii="Times New Roman" w:hAnsi="Times New Roman" w:cs="Times New Roman"/>
          <w:sz w:val="28"/>
          <w:szCs w:val="28"/>
        </w:rPr>
        <w:t>ОБЪЕМНАЯ СКУЛЬПТУРА</w:t>
      </w:r>
    </w:p>
    <w:p w:rsidR="00B7699D" w:rsidRPr="00540BAF" w:rsidRDefault="00B7699D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верхнепалеолитической стоянке объемной скульптуры малых форм, в первую очередь, реалистической, женской, указывает на присутствие у местных племен матриархально-родового строя, зарождение в этой среде духовных представлений.</w:t>
      </w: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1B25" w:rsidRDefault="00D51B25" w:rsidP="00FE31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3183" w:rsidRDefault="00FE3183" w:rsidP="00FE31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183">
        <w:rPr>
          <w:rFonts w:ascii="Times New Roman" w:hAnsi="Times New Roman" w:cs="Times New Roman"/>
          <w:b/>
          <w:sz w:val="28"/>
          <w:szCs w:val="28"/>
          <w:u w:val="single"/>
        </w:rPr>
        <w:t>ГЛАВА</w:t>
      </w:r>
      <w:proofErr w:type="gramStart"/>
      <w:r w:rsidRPr="00FE318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proofErr w:type="gramEnd"/>
      <w:r w:rsidRPr="00FE3183">
        <w:rPr>
          <w:rFonts w:ascii="Times New Roman" w:hAnsi="Times New Roman" w:cs="Times New Roman"/>
          <w:b/>
          <w:sz w:val="28"/>
          <w:szCs w:val="28"/>
          <w:u w:val="single"/>
        </w:rPr>
        <w:t>. Аналитический обзор образцов</w:t>
      </w:r>
      <w:r w:rsidRPr="00FE318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FE3183">
        <w:rPr>
          <w:rFonts w:ascii="Times New Roman" w:hAnsi="Times New Roman" w:cs="Times New Roman"/>
          <w:b/>
          <w:sz w:val="28"/>
          <w:szCs w:val="28"/>
          <w:u w:val="single"/>
        </w:rPr>
        <w:t>хотылевского</w:t>
      </w:r>
      <w:proofErr w:type="spellEnd"/>
      <w:r w:rsidRPr="00FE3183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наследия</w:t>
      </w:r>
    </w:p>
    <w:p w:rsidR="00E543E0" w:rsidRDefault="00AF702E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E318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3E0">
        <w:rPr>
          <w:rFonts w:ascii="Times New Roman" w:hAnsi="Times New Roman" w:cs="Times New Roman"/>
          <w:sz w:val="28"/>
          <w:szCs w:val="28"/>
        </w:rPr>
        <w:t>ПРЕДМЕТЫ С ГРАВИРОВКОЙ</w:t>
      </w:r>
    </w:p>
    <w:p w:rsidR="00E543E0" w:rsidRDefault="002F5B1E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коллекции предметы с гравировкой представляют для понимания первобытной культуры и искусства огромнейший интерес, и поэтому хочется остановиться на них подробней. Для удобства разделим всю коллекцию изделий на пять групп</w:t>
      </w:r>
      <w:r w:rsidR="001D6FB1">
        <w:rPr>
          <w:rStyle w:val="af3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985" w:rsidRDefault="002F5B1E" w:rsidP="002D09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первой группе отнесем костяные наковальни, ретушеры, подставки, кости со следами резания, случайные осколки, употреблявшиеся при обработке изделий из кремния и кости. Несмотря на хаотическое расположение на поверхности этих изделий насечек, нарезок и царапин, они порой образуют удивительные «узоры», воспринимаемые как простейшие примитивные рисунки.</w:t>
      </w:r>
    </w:p>
    <w:p w:rsidR="004A7B7C" w:rsidRDefault="002F5B1E" w:rsidP="002D09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второй группе изделий относятся предметы с простейшими</w:t>
      </w:r>
      <w:r w:rsidR="004A7B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более явными схематическими рисунками, большинство из которых выполнено тонкими и удлиненными нарезками и царапинами. Иногда они образуют пучки, различные углы. Некоторые нарезки имеют направление уже близкое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параллельному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образуя несколько запутанные гравировки, смысл которых чаще невозможно угадать. Однако определенная закономерность их нанесения, намечающаяся геометризация элементов и постепенное выделение </w:t>
      </w:r>
      <w:r w:rsidR="004A7B7C">
        <w:rPr>
          <w:rFonts w:ascii="Times New Roman" w:hAnsi="Times New Roman" w:cs="Times New Roman"/>
          <w:sz w:val="28"/>
          <w:szCs w:val="28"/>
        </w:rPr>
        <w:t xml:space="preserve">их из хаотического состояния говорят о преднамеренном нанесении такого «орнамента». Самым уникальным изделием этой группы является обломок ребра с определенно нанесенными на него нарезками, где явно проступает ритмичность, отдельные элементы осмысленной условности. </w:t>
      </w:r>
    </w:p>
    <w:p w:rsidR="004438D7" w:rsidRPr="004438D7" w:rsidRDefault="004A7B7C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третьей группе отнесем изделия, имеющие орнаментальные или декоративные гравировки. Наиболее ярко и полно такой орнамент представлен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остриях, изготовленных из бивней мамонтов. Орнаментальные композиции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остриях довольно сложны и выразительны. Образующими элементами орнамента служили простейшие геометрические элементы и знаки: вертикальные, горизонтальные и косые нарезки, врезанные прямоугольники,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микротреугольники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точеные углубления. Простейшие элементы орнамента соединялись в крестики</w:t>
      </w:r>
      <w:r w:rsidR="00AB7322">
        <w:rPr>
          <w:rFonts w:ascii="Times New Roman" w:hAnsi="Times New Roman" w:cs="Times New Roman"/>
          <w:sz w:val="28"/>
          <w:szCs w:val="28"/>
        </w:rPr>
        <w:t>, треугольники, ромбы и собранные в орнаментальные пояски ряды, комбинировались в геометрические узоры.</w:t>
      </w:r>
    </w:p>
    <w:p w:rsidR="00AB7322" w:rsidRDefault="00AB7322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коллекции встречаются, действительно, подлинные шедевры первобытного геометрического орнамента как по содержанию и сложности композиции, так и по полноте изобразительных элементов. Сложность компоновки такого орнамента указывает не только на кропотливый труд и выразительные возможности человека палеолитического времени, но и глубину его мышления. </w:t>
      </w:r>
    </w:p>
    <w:p w:rsidR="00E543E0" w:rsidRDefault="00AB7322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четвертой группе отнесем изделия из кости с ритмичным расположением нарезок. Самым уникальным из них является «манок» из полой птичьей трубчатой кости с отпиленными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сочленительными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концами длиной 18,3 сантиметра, обнаруженный в небольшой ямочке рядом с прекрасной реалистической и условной женской статуэткой. На одном конце трубочке нанесен концентрированный орнаментальный поясок, насчитывающий три ритмично расположенных звена. Геометрические элементы этих орнаментальных звеньев представляют собой косые и горизонтальные нарезки, образующие ромбы, треугольники и крестики – перекрестия. Графический декор нанесен настолько тонкими нарезками, что он едва просматривается невооруженным глазом</w:t>
      </w:r>
      <w:r w:rsidR="00D86B14">
        <w:rPr>
          <w:rFonts w:ascii="Times New Roman" w:hAnsi="Times New Roman" w:cs="Times New Roman"/>
          <w:sz w:val="28"/>
          <w:szCs w:val="28"/>
        </w:rPr>
        <w:t>.  В распределении самих образующих элементов чувствуется какая-то продуманная система.</w:t>
      </w:r>
    </w:p>
    <w:p w:rsidR="00D86B14" w:rsidRDefault="00D86B14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пятой группе отнесем кремневые изделия с графическими рисунками на мелкой корке. Таких изделий найдено около ста. Среди нарезок на мелкой корке те же самые несложные композиции из простых геометрических элементов, образующие углы, треугольники, нарезки, ромбы, перекрестия, </w:t>
      </w:r>
      <w:r>
        <w:rPr>
          <w:rFonts w:ascii="Times New Roman" w:hAnsi="Times New Roman" w:cs="Times New Roman"/>
          <w:sz w:val="28"/>
          <w:szCs w:val="28"/>
        </w:rPr>
        <w:lastRenderedPageBreak/>
        <w:t>штриховки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стречаются количественные выражения, среди которых, вероятно, могли быть счетные бирки, указывающие на зарождение простейших математических знаний. Это могли быть и изделия для гадания, волшебства, заклинаний или самое древнее воплощение «духов предков».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кремнях часто фигурируют числа 5, 7, 11 и простейшие геометрические рисунки</w:t>
      </w:r>
      <w:r w:rsidR="001D6FB1">
        <w:rPr>
          <w:rStyle w:val="af3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3E0" w:rsidRDefault="00D86B14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обнаруженных предметов с графическими изображениями, если учитывать их почти 25-тысячный возраст, невозможно переоценить. И по своему назначению, и по смысловому содержанию изделия эти довольно разнообразны. Они могли отражать различные стороны хозяйственной, бытовой и идеологической жизни обитателей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стоянки.</w:t>
      </w:r>
    </w:p>
    <w:p w:rsidR="00FE3183" w:rsidRDefault="00FE3183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5B1E" w:rsidRDefault="00AF702E" w:rsidP="00320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E318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3E0">
        <w:rPr>
          <w:rFonts w:ascii="Times New Roman" w:hAnsi="Times New Roman" w:cs="Times New Roman"/>
          <w:sz w:val="28"/>
          <w:szCs w:val="28"/>
        </w:rPr>
        <w:t>КОСТЯНЫЕ ИЗДЕЛИЯ</w:t>
      </w:r>
      <w:r w:rsidR="00D86B14">
        <w:rPr>
          <w:rFonts w:ascii="Times New Roman" w:hAnsi="Times New Roman" w:cs="Times New Roman"/>
          <w:sz w:val="28"/>
          <w:szCs w:val="28"/>
        </w:rPr>
        <w:t xml:space="preserve">   </w:t>
      </w:r>
      <w:r w:rsidR="00AB7322">
        <w:rPr>
          <w:rFonts w:ascii="Times New Roman" w:hAnsi="Times New Roman" w:cs="Times New Roman"/>
          <w:sz w:val="28"/>
          <w:szCs w:val="28"/>
        </w:rPr>
        <w:t xml:space="preserve">  </w:t>
      </w:r>
      <w:r w:rsidR="002F5B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74A" w:rsidRDefault="0076674A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костяных поделок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верхнепалеолитической стоянки в значительном количестве обнаружены пластинчатые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отщепы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снятые с бивней. Узоры здесь более примитивные, отнести их можно к запутанным гравировкам более ранних стоянок. Наиболее четно на пластинчатых заготовках прослеживается только одна геометрическая фигура – крупный, порой довольно расплывчатый ромб. </w:t>
      </w:r>
    </w:p>
    <w:p w:rsidR="00AF702E" w:rsidRPr="00AF702E" w:rsidRDefault="00AF702E" w:rsidP="0032072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702E">
        <w:rPr>
          <w:rFonts w:ascii="Times New Roman" w:hAnsi="Times New Roman" w:cs="Times New Roman"/>
          <w:color w:val="FF0000"/>
          <w:sz w:val="28"/>
          <w:szCs w:val="28"/>
        </w:rPr>
        <w:t>ДРУГИЕ СТОЯНКИ В СЕЛЕ ХОТЫЛЕВО</w:t>
      </w:r>
    </w:p>
    <w:p w:rsidR="00E87C59" w:rsidRDefault="00E87C59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стоянок (Хотылево-3,4,5,7), относящихся ко времени мезолита и неолита и расположившихся близ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обеим сторонам реки Десны, было исследовано в 1958 году Е. А. Шмидтом и Ф.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Заверняевым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. Сделанные здесь в поверхностном слое отдельные находки носили достаточно случайный харак</w:t>
      </w:r>
      <w:r w:rsidR="002D09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ер.</w:t>
      </w:r>
    </w:p>
    <w:p w:rsidR="00E87C59" w:rsidRDefault="00E87C59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конца 1950-х годов известно и расположение по соседству со стоянкой Хотылево-2 поселение Хотылево-6, которое исследовал в 1981 году А. Н. Сорокин. Найденные здесь в нижнем культурном слое орудия труда относятся к периоду палеолита, а в верхнем слое находки указывают на смену различных археологических культур времени мезолита, неолита, эпохи бронзы (среднеднепровская культура), раннего железного века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культура).</w:t>
      </w:r>
    </w:p>
    <w:p w:rsidR="00E87C59" w:rsidRDefault="00425813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времени относятся и два городища, обнаруженные А.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Амброзом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1955 году и Ф.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Заверняевым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1958 году близ северной части села, причем на втором з них, помимо лепной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керамики,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встречена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гончарная древнерусская.</w:t>
      </w:r>
    </w:p>
    <w:p w:rsidR="004438D7" w:rsidRDefault="00425813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советскими археологами в 1955 – 1974 года обнаружены и обследованы шесть селищ, расположенных либо на территории села, либо поблизости от него.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Три из них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селища – 3,4,6), относящиеся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колочинской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2581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веков, изучал известный советский археолог П. Н. Третьяков, причем на четвертом селище, расположенном на территории современной школы, были вскрыты остатки квадратного жилища и несколько хозяйственных ям</w:t>
      </w:r>
      <w:r w:rsidR="001D6FB1">
        <w:rPr>
          <w:rStyle w:val="af3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. Из остальных наиболее интересны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селища – 1, полученные исследовавшим его Ф.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Заверняевым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Здесь были обнаружены остатки жилищ и предметы, относящиеся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почепской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культуре, а в верхних слоях – керамика и предметы, относящиеся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культуре</w:t>
      </w:r>
      <w:r w:rsidR="001D6FB1">
        <w:rPr>
          <w:rStyle w:val="af3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985" w:rsidRDefault="002D0985" w:rsidP="0032072E">
      <w:pPr>
        <w:pStyle w:val="a6"/>
        <w:shd w:val="clear" w:color="auto" w:fill="FFFFFF"/>
        <w:spacing w:line="360" w:lineRule="auto"/>
        <w:ind w:left="2832" w:firstLine="708"/>
        <w:jc w:val="both"/>
        <w:rPr>
          <w:b/>
          <w:sz w:val="28"/>
          <w:szCs w:val="28"/>
          <w:u w:val="single"/>
        </w:rPr>
      </w:pPr>
    </w:p>
    <w:p w:rsidR="002D0985" w:rsidRDefault="002D0985" w:rsidP="0032072E">
      <w:pPr>
        <w:pStyle w:val="a6"/>
        <w:shd w:val="clear" w:color="auto" w:fill="FFFFFF"/>
        <w:spacing w:line="360" w:lineRule="auto"/>
        <w:ind w:left="2832" w:firstLine="708"/>
        <w:jc w:val="both"/>
        <w:rPr>
          <w:b/>
          <w:sz w:val="28"/>
          <w:szCs w:val="28"/>
          <w:u w:val="single"/>
        </w:rPr>
      </w:pPr>
    </w:p>
    <w:p w:rsidR="002D0985" w:rsidRDefault="002D0985" w:rsidP="0032072E">
      <w:pPr>
        <w:pStyle w:val="a6"/>
        <w:shd w:val="clear" w:color="auto" w:fill="FFFFFF"/>
        <w:spacing w:line="360" w:lineRule="auto"/>
        <w:ind w:left="2832" w:firstLine="708"/>
        <w:jc w:val="both"/>
        <w:rPr>
          <w:b/>
          <w:sz w:val="28"/>
          <w:szCs w:val="28"/>
          <w:u w:val="single"/>
        </w:rPr>
      </w:pPr>
    </w:p>
    <w:p w:rsidR="002D0985" w:rsidRDefault="002D0985" w:rsidP="0032072E">
      <w:pPr>
        <w:pStyle w:val="a6"/>
        <w:shd w:val="clear" w:color="auto" w:fill="FFFFFF"/>
        <w:spacing w:line="360" w:lineRule="auto"/>
        <w:ind w:left="2832" w:firstLine="708"/>
        <w:jc w:val="both"/>
        <w:rPr>
          <w:b/>
          <w:sz w:val="28"/>
          <w:szCs w:val="28"/>
          <w:u w:val="single"/>
        </w:rPr>
      </w:pPr>
    </w:p>
    <w:p w:rsidR="00B660E6" w:rsidRPr="00AF702E" w:rsidRDefault="00B660E6" w:rsidP="001D6FB1">
      <w:pPr>
        <w:pStyle w:val="a6"/>
        <w:shd w:val="clear" w:color="auto" w:fill="FFFFFF"/>
        <w:spacing w:line="360" w:lineRule="auto"/>
        <w:jc w:val="center"/>
        <w:rPr>
          <w:b/>
          <w:sz w:val="28"/>
          <w:szCs w:val="28"/>
          <w:u w:val="single"/>
        </w:rPr>
      </w:pPr>
      <w:r w:rsidRPr="00AF702E">
        <w:rPr>
          <w:b/>
          <w:sz w:val="28"/>
          <w:szCs w:val="28"/>
          <w:u w:val="single"/>
        </w:rPr>
        <w:lastRenderedPageBreak/>
        <w:t>ЗАКЛЮЧЕНИЕ</w:t>
      </w:r>
    </w:p>
    <w:p w:rsidR="00F53915" w:rsidRDefault="00B02DD8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Брянская область является одним из тех немногих уникальных регионов России, в которых  практически без хронологических разрывов прослеживается вся история становления</w:t>
      </w:r>
      <w:r w:rsidR="00F53915">
        <w:rPr>
          <w:rFonts w:ascii="Times New Roman" w:hAnsi="Times New Roman" w:cs="Times New Roman"/>
          <w:sz w:val="28"/>
          <w:szCs w:val="28"/>
        </w:rPr>
        <w:t xml:space="preserve"> человечества. Недаром археологи считают Брянскую землю  « палеолитической  Меккой». Уникальны  древнейшие археологические объекты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Подесенья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, относящиеся к ашельскому  и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мустьерскому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 времени ( местонахождения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Хотылево</w:t>
      </w:r>
      <w:proofErr w:type="gramStart"/>
      <w:r w:rsidR="00F53915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F53915">
        <w:rPr>
          <w:rFonts w:ascii="Times New Roman" w:hAnsi="Times New Roman" w:cs="Times New Roman"/>
          <w:sz w:val="28"/>
          <w:szCs w:val="28"/>
        </w:rPr>
        <w:t>еготино,Бетово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).Сменившие,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поглотвшие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 неандертальцев кроманьонцы дали начало человеку современного типа. Их поселения так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жеполучили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 всемирную известность, благодаря уникальным  произведениям первобытного искусства </w:t>
      </w:r>
      <w:proofErr w:type="gramStart"/>
      <w:r w:rsidR="00F5391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53915">
        <w:rPr>
          <w:rFonts w:ascii="Times New Roman" w:hAnsi="Times New Roman" w:cs="Times New Roman"/>
          <w:sz w:val="28"/>
          <w:szCs w:val="28"/>
        </w:rPr>
        <w:t xml:space="preserve">стоянки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 2,Елисеевичи, </w:t>
      </w:r>
      <w:proofErr w:type="spellStart"/>
      <w:r w:rsidR="00F53915">
        <w:rPr>
          <w:rFonts w:ascii="Times New Roman" w:hAnsi="Times New Roman" w:cs="Times New Roman"/>
          <w:sz w:val="28"/>
          <w:szCs w:val="28"/>
        </w:rPr>
        <w:t>Юдиново</w:t>
      </w:r>
      <w:proofErr w:type="spellEnd"/>
      <w:r w:rsidR="00F53915">
        <w:rPr>
          <w:rFonts w:ascii="Times New Roman" w:hAnsi="Times New Roman" w:cs="Times New Roman"/>
          <w:sz w:val="28"/>
          <w:szCs w:val="28"/>
        </w:rPr>
        <w:t xml:space="preserve">). </w:t>
      </w:r>
      <w:r w:rsidR="007A0879">
        <w:rPr>
          <w:rFonts w:ascii="Times New Roman" w:hAnsi="Times New Roman" w:cs="Times New Roman"/>
          <w:sz w:val="28"/>
          <w:szCs w:val="28"/>
        </w:rPr>
        <w:t>Археология свидетельствует о культурных связях и процессах, объединивших в палеолите всю  Европу.</w:t>
      </w:r>
    </w:p>
    <w:p w:rsidR="00B660E6" w:rsidRDefault="00F53915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0E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="00B660E6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B660E6">
        <w:rPr>
          <w:rFonts w:ascii="Times New Roman" w:hAnsi="Times New Roman" w:cs="Times New Roman"/>
          <w:sz w:val="28"/>
          <w:szCs w:val="28"/>
        </w:rPr>
        <w:t xml:space="preserve"> является одним из немногих пунктов, где остались следы жизнедеятельности людей почти беспрерывно от палеолита до эпохи Древней Руси. С большой долей уверенности можно утверждать, что селение продолжало существовать и в более позднее время, хотя первое документальное упоминание о нем относится лишь к началу </w:t>
      </w:r>
      <w:r w:rsidR="00B660E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B660E6">
        <w:rPr>
          <w:rFonts w:ascii="Times New Roman" w:hAnsi="Times New Roman" w:cs="Times New Roman"/>
          <w:sz w:val="28"/>
          <w:szCs w:val="28"/>
        </w:rPr>
        <w:t xml:space="preserve"> века, когда находившаяся в </w:t>
      </w:r>
      <w:proofErr w:type="spellStart"/>
      <w:r w:rsidR="00B660E6"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 w:rsidR="00B660E6">
        <w:rPr>
          <w:rFonts w:ascii="Times New Roman" w:hAnsi="Times New Roman" w:cs="Times New Roman"/>
          <w:sz w:val="28"/>
          <w:szCs w:val="28"/>
        </w:rPr>
        <w:t xml:space="preserve"> Никольская церковь была в годы смуты сожжена, а на месте была поставлена часовня.  </w:t>
      </w:r>
    </w:p>
    <w:p w:rsidR="004438D7" w:rsidRDefault="00B660E6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Осмотрев самые красивые места Брянска, можно совершить увлекательно путешествие на много веков назад. Если вы любите древнюю историю, хотите знать свои истоки – вам нужно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660E6" w:rsidRDefault="00B660E6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660E6" w:rsidRDefault="00B660E6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660E6" w:rsidRDefault="00B660E6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660E6" w:rsidRDefault="00B660E6" w:rsidP="003207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660E6" w:rsidRDefault="00B660E6" w:rsidP="002621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660E6" w:rsidRDefault="00B660E6" w:rsidP="007A08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60E6">
        <w:rPr>
          <w:rFonts w:ascii="Times New Roman" w:hAnsi="Times New Roman" w:cs="Times New Roman"/>
          <w:b/>
          <w:sz w:val="28"/>
          <w:szCs w:val="28"/>
          <w:u w:val="single"/>
        </w:rPr>
        <w:t>ПРИЛОЖЕНИЯ</w:t>
      </w:r>
    </w:p>
    <w:p w:rsidR="00B660E6" w:rsidRDefault="00B660E6" w:rsidP="00262148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:rsidR="004053EA" w:rsidRDefault="004053EA" w:rsidP="00262148">
      <w:pPr>
        <w:ind w:firstLine="708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C600ED1" wp14:editId="7C253F37">
            <wp:extent cx="3067050" cy="4219575"/>
            <wp:effectExtent l="19050" t="0" r="0" b="0"/>
            <wp:docPr id="2" name="Рисунок 2" descr="E:\Новая папка\DSCI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I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98" cy="42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EA" w:rsidRPr="00E437A5" w:rsidRDefault="004053EA" w:rsidP="0026214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4053EA" w:rsidRDefault="004053EA" w:rsidP="004053E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с находками во время исследований стоянок</w:t>
      </w:r>
      <w:r w:rsidR="00093B97">
        <w:rPr>
          <w:rFonts w:ascii="Times New Roman" w:hAnsi="Times New Roman" w:cs="Times New Roman"/>
          <w:sz w:val="28"/>
          <w:szCs w:val="28"/>
        </w:rPr>
        <w:t xml:space="preserve"> в музее.</w:t>
      </w: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</w:p>
    <w:p w:rsidR="004053EA" w:rsidRP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  <w:r w:rsidRPr="004053EA">
        <w:rPr>
          <w:rFonts w:ascii="Times New Roman" w:hAnsi="Times New Roman" w:cs="Times New Roman"/>
          <w:sz w:val="28"/>
          <w:szCs w:val="28"/>
          <w:u w:val="single"/>
        </w:rPr>
        <w:t>Приложение 2</w:t>
      </w:r>
    </w:p>
    <w:p w:rsidR="004053EA" w:rsidRDefault="004053EA" w:rsidP="004053EA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71246" wp14:editId="1084D37C">
            <wp:extent cx="4810125" cy="3600450"/>
            <wp:effectExtent l="19050" t="0" r="9525" b="0"/>
            <wp:docPr id="6" name="Рисунок 3" descr="E:\Новая папка\DSCI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SCI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74" cy="360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EA" w:rsidRPr="004053EA" w:rsidRDefault="004053EA" w:rsidP="004053EA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</w:p>
    <w:p w:rsidR="004053EA" w:rsidRDefault="004053EA" w:rsidP="004053E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053EA">
        <w:rPr>
          <w:rFonts w:ascii="Times New Roman" w:hAnsi="Times New Roman" w:cs="Times New Roman"/>
          <w:sz w:val="28"/>
          <w:szCs w:val="28"/>
        </w:rPr>
        <w:t>Фрагмент лопатки мамонта</w:t>
      </w:r>
      <w:r>
        <w:rPr>
          <w:rFonts w:ascii="Times New Roman" w:hAnsi="Times New Roman" w:cs="Times New Roman"/>
          <w:sz w:val="28"/>
          <w:szCs w:val="28"/>
        </w:rPr>
        <w:t xml:space="preserve"> стоянка Хотылево-2. </w:t>
      </w:r>
    </w:p>
    <w:p w:rsidR="004053EA" w:rsidRPr="004053EA" w:rsidRDefault="004053EA" w:rsidP="004053EA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 w:rsidRPr="004053EA">
        <w:rPr>
          <w:rFonts w:ascii="Times New Roman" w:hAnsi="Times New Roman" w:cs="Times New Roman"/>
          <w:sz w:val="28"/>
          <w:szCs w:val="28"/>
        </w:rPr>
        <w:t>Возраст 22 – 24 тысячи лет</w:t>
      </w: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  <w:r w:rsidRPr="004053EA">
        <w:rPr>
          <w:rFonts w:ascii="Times New Roman" w:hAnsi="Times New Roman" w:cs="Times New Roman"/>
          <w:sz w:val="28"/>
          <w:szCs w:val="28"/>
          <w:u w:val="single"/>
        </w:rPr>
        <w:t>Приложение 3</w:t>
      </w:r>
    </w:p>
    <w:p w:rsidR="004053EA" w:rsidRDefault="004053EA" w:rsidP="004053EA">
      <w:pPr>
        <w:ind w:left="106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2B1FD89" wp14:editId="1158412C">
            <wp:extent cx="3048000" cy="2286558"/>
            <wp:effectExtent l="19050" t="0" r="0" b="0"/>
            <wp:docPr id="8" name="Рисунок 5" descr="E:\Новая папка\DSCI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DSCI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58" cy="228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EA" w:rsidRDefault="004053EA" w:rsidP="004053E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053EA">
        <w:rPr>
          <w:rFonts w:ascii="Times New Roman" w:hAnsi="Times New Roman" w:cs="Times New Roman"/>
          <w:sz w:val="28"/>
          <w:szCs w:val="28"/>
        </w:rPr>
        <w:t>Фрагмент лопатки мамонта</w:t>
      </w:r>
      <w:r w:rsidR="00093B97">
        <w:rPr>
          <w:rFonts w:ascii="Times New Roman" w:hAnsi="Times New Roman" w:cs="Times New Roman"/>
          <w:sz w:val="28"/>
          <w:szCs w:val="28"/>
        </w:rPr>
        <w:t xml:space="preserve"> (1) </w:t>
      </w:r>
      <w:r w:rsidRPr="004053EA">
        <w:rPr>
          <w:rFonts w:ascii="Times New Roman" w:hAnsi="Times New Roman" w:cs="Times New Roman"/>
          <w:sz w:val="28"/>
          <w:szCs w:val="28"/>
        </w:rPr>
        <w:t xml:space="preserve"> стоянка Хотылево-2</w:t>
      </w:r>
      <w:r w:rsidR="00093B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53EA" w:rsidRDefault="004053EA" w:rsidP="004053EA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22 – 24 тысячи лет </w:t>
      </w:r>
    </w:p>
    <w:p w:rsidR="004053EA" w:rsidRDefault="00093B97" w:rsidP="00093B9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черепа мамонта  (2) стоянка Хотылево-2.</w:t>
      </w:r>
    </w:p>
    <w:p w:rsidR="00093B97" w:rsidRDefault="00093B97" w:rsidP="00093B97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Верхний палеолит. Возраст 22 – 24 тысячи лет </w:t>
      </w:r>
    </w:p>
    <w:p w:rsidR="00093B97" w:rsidRDefault="00093B97" w:rsidP="00093B9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Позвонки мамонтенка (3) стоянка Хотылево-2.</w:t>
      </w:r>
    </w:p>
    <w:p w:rsidR="00093B97" w:rsidRDefault="00093B97" w:rsidP="00093B97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22 – 24 тысячи лет </w:t>
      </w:r>
    </w:p>
    <w:p w:rsidR="00093B97" w:rsidRDefault="00093B97" w:rsidP="00093B97">
      <w:pPr>
        <w:rPr>
          <w:rFonts w:ascii="Times New Roman" w:hAnsi="Times New Roman" w:cs="Times New Roman"/>
          <w:sz w:val="28"/>
          <w:szCs w:val="28"/>
          <w:u w:val="single"/>
        </w:rPr>
      </w:pPr>
      <w:r w:rsidRPr="00093B97">
        <w:rPr>
          <w:rFonts w:ascii="Times New Roman" w:hAnsi="Times New Roman" w:cs="Times New Roman"/>
          <w:sz w:val="28"/>
          <w:szCs w:val="28"/>
          <w:u w:val="single"/>
        </w:rPr>
        <w:t>Приложение 4</w:t>
      </w:r>
    </w:p>
    <w:p w:rsidR="00093B97" w:rsidRDefault="00093B97" w:rsidP="00093B9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1C8E4A5" wp14:editId="12F82F23">
            <wp:extent cx="2876550" cy="2286000"/>
            <wp:effectExtent l="19050" t="0" r="0" b="0"/>
            <wp:docPr id="9" name="Рисунок 6" descr="E:\Новая папка\DSCI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I0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93" cy="228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97" w:rsidRDefault="00093B97" w:rsidP="00093B9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93B97">
        <w:rPr>
          <w:rFonts w:ascii="Times New Roman" w:hAnsi="Times New Roman" w:cs="Times New Roman"/>
          <w:sz w:val="28"/>
          <w:szCs w:val="28"/>
        </w:rPr>
        <w:t>Венчик гончарный тонкостенный</w:t>
      </w:r>
      <w:r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093B97" w:rsidRDefault="00093B97" w:rsidP="00093B97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Бронзовый век </w:t>
      </w:r>
    </w:p>
    <w:p w:rsidR="00093B97" w:rsidRDefault="00093B97" w:rsidP="00093B9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Отбойник (2)</w:t>
      </w:r>
    </w:p>
    <w:p w:rsidR="00093B97" w:rsidRDefault="00093B97" w:rsidP="00093B97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Палеолит </w:t>
      </w:r>
    </w:p>
    <w:p w:rsidR="00093B97" w:rsidRDefault="00093B97" w:rsidP="00093B9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Топор кремневый (3)</w:t>
      </w:r>
    </w:p>
    <w:p w:rsidR="00093B97" w:rsidRDefault="00093B97" w:rsidP="00093B97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Мезолит </w:t>
      </w:r>
    </w:p>
    <w:p w:rsidR="00093B97" w:rsidRDefault="00093B97" w:rsidP="00093B9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точила раннего железного века (4)</w:t>
      </w:r>
    </w:p>
    <w:p w:rsidR="00093B97" w:rsidRDefault="00093B97" w:rsidP="00093B97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век н. э.</w:t>
      </w:r>
      <w:proofErr w:type="gramEnd"/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Default="001C365C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093B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93B97" w:rsidRDefault="00093B97" w:rsidP="00093B97">
      <w:pPr>
        <w:rPr>
          <w:rFonts w:ascii="Times New Roman" w:hAnsi="Times New Roman" w:cs="Times New Roman"/>
          <w:sz w:val="28"/>
          <w:szCs w:val="28"/>
          <w:u w:val="single"/>
        </w:rPr>
      </w:pPr>
      <w:r w:rsidRPr="00093B97">
        <w:rPr>
          <w:rFonts w:ascii="Times New Roman" w:hAnsi="Times New Roman" w:cs="Times New Roman"/>
          <w:sz w:val="28"/>
          <w:szCs w:val="28"/>
          <w:u w:val="single"/>
        </w:rPr>
        <w:t>Приложение 5</w:t>
      </w:r>
    </w:p>
    <w:p w:rsidR="00093B97" w:rsidRPr="00093B97" w:rsidRDefault="00093B97" w:rsidP="00093B9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635171A" wp14:editId="4DC41291">
            <wp:extent cx="3714750" cy="2847975"/>
            <wp:effectExtent l="19050" t="0" r="0" b="0"/>
            <wp:docPr id="10" name="Рисунок 7" descr="E:\Новая папка\DSCI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DSCI0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54" cy="284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5C" w:rsidRDefault="001C365C" w:rsidP="001C365C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C365C">
        <w:rPr>
          <w:rFonts w:ascii="Times New Roman" w:hAnsi="Times New Roman" w:cs="Times New Roman"/>
          <w:sz w:val="28"/>
          <w:szCs w:val="28"/>
        </w:rPr>
        <w:t>Нуклеус аморфный (1)</w:t>
      </w:r>
    </w:p>
    <w:p w:rsidR="001C365C" w:rsidRDefault="001C365C" w:rsidP="001C36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палеолит</w:t>
      </w:r>
    </w:p>
    <w:p w:rsidR="001C365C" w:rsidRDefault="001C365C" w:rsidP="001C365C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позвонков взрослого мамонта (2) стоянка Хотылево-2</w:t>
      </w:r>
    </w:p>
    <w:p w:rsidR="001C365C" w:rsidRDefault="001C365C" w:rsidP="001C36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22-24 тысячи лет</w:t>
      </w:r>
    </w:p>
    <w:p w:rsidR="001C365C" w:rsidRDefault="001C365C" w:rsidP="001C365C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Скребок (3)</w:t>
      </w:r>
    </w:p>
    <w:p w:rsidR="001C365C" w:rsidRDefault="001C365C" w:rsidP="001C365C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Кремневая пластина (4) </w:t>
      </w:r>
    </w:p>
    <w:p w:rsidR="001C365C" w:rsidRDefault="001C365C" w:rsidP="001C36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13-15 тысяч лет</w:t>
      </w:r>
    </w:p>
    <w:p w:rsidR="001C365C" w:rsidRDefault="001C365C" w:rsidP="001C365C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Отщепы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(5) ранний палеолит</w:t>
      </w: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2D0985" w:rsidRDefault="002D0985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1C365C" w:rsidRPr="001C365C" w:rsidRDefault="001C365C" w:rsidP="001C365C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1C365C">
        <w:rPr>
          <w:rFonts w:ascii="Times New Roman" w:hAnsi="Times New Roman" w:cs="Times New Roman"/>
          <w:sz w:val="28"/>
          <w:szCs w:val="28"/>
          <w:u w:val="single"/>
        </w:rPr>
        <w:t>Приложение 6</w:t>
      </w:r>
    </w:p>
    <w:p w:rsidR="001C365C" w:rsidRPr="001C365C" w:rsidRDefault="001C365C" w:rsidP="001C3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92182" wp14:editId="57577A73">
            <wp:extent cx="2419350" cy="2705100"/>
            <wp:effectExtent l="19050" t="0" r="0" b="0"/>
            <wp:docPr id="11" name="Рисунок 8" descr="E:\Новая папка\DSCI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DSCI0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28" cy="27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5C" w:rsidRPr="001C365C" w:rsidRDefault="00C67FA0" w:rsidP="001C365C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Фрагменты керамики раннего железного века толстостенные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сосуды. 4 век н. э.</w:t>
      </w:r>
    </w:p>
    <w:p w:rsidR="00B7699D" w:rsidRDefault="00C67FA0" w:rsidP="00C67FA0">
      <w:pPr>
        <w:rPr>
          <w:rFonts w:ascii="Times New Roman" w:hAnsi="Times New Roman" w:cs="Times New Roman"/>
          <w:sz w:val="28"/>
          <w:szCs w:val="28"/>
          <w:u w:val="single"/>
        </w:rPr>
      </w:pPr>
      <w:r w:rsidRPr="00C67FA0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7 </w:t>
      </w:r>
    </w:p>
    <w:p w:rsidR="00C67FA0" w:rsidRPr="00C67FA0" w:rsidRDefault="00C67FA0" w:rsidP="00C67F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201824A" wp14:editId="1EF03C08">
            <wp:extent cx="4038600" cy="2686050"/>
            <wp:effectExtent l="19050" t="0" r="0" b="0"/>
            <wp:docPr id="12" name="Рисунок 9" descr="E:\Новая папка\DSCI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DSCI0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69" cy="26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2E" w:rsidRDefault="0032072E" w:rsidP="00C67F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C67F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C67F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C67F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C67F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072E" w:rsidRDefault="0032072E" w:rsidP="00C67F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67FA0" w:rsidRPr="00C67FA0" w:rsidRDefault="00C67FA0" w:rsidP="00C67FA0">
      <w:pPr>
        <w:rPr>
          <w:rFonts w:ascii="Times New Roman" w:hAnsi="Times New Roman" w:cs="Times New Roman"/>
          <w:sz w:val="28"/>
          <w:szCs w:val="28"/>
          <w:u w:val="single"/>
        </w:rPr>
      </w:pPr>
      <w:r w:rsidRPr="00C67FA0">
        <w:rPr>
          <w:rFonts w:ascii="Times New Roman" w:hAnsi="Times New Roman" w:cs="Times New Roman"/>
          <w:sz w:val="28"/>
          <w:szCs w:val="28"/>
          <w:u w:val="single"/>
        </w:rPr>
        <w:t>Приложение 8</w:t>
      </w:r>
    </w:p>
    <w:p w:rsidR="00A620FC" w:rsidRDefault="00C67FA0" w:rsidP="00540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BCF02" wp14:editId="6E8139DE">
            <wp:extent cx="5256516" cy="2914650"/>
            <wp:effectExtent l="19050" t="0" r="1284" b="0"/>
            <wp:docPr id="13" name="Рисунок 10" descr="E:\Новая папка\DSCI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DSCI0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2" cy="29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A0" w:rsidRDefault="00C67FA0" w:rsidP="00540672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FC4641" w:rsidRDefault="00FC4641" w:rsidP="00FC4641">
      <w:pPr>
        <w:rPr>
          <w:rFonts w:ascii="Times New Roman" w:hAnsi="Times New Roman" w:cs="Times New Roman"/>
          <w:sz w:val="28"/>
          <w:szCs w:val="28"/>
        </w:rPr>
      </w:pPr>
    </w:p>
    <w:p w:rsidR="002D0985" w:rsidRDefault="002D0985" w:rsidP="00FC46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FC46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85" w:rsidRDefault="002D0985" w:rsidP="00FC46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4641" w:rsidRDefault="00FC4641" w:rsidP="00BE70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СПИСОК ЛИТЕРАТУРЫ</w:t>
      </w:r>
    </w:p>
    <w:p w:rsidR="007F1D73" w:rsidRDefault="00FD09EF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F1D73" w:rsidRPr="007F1D73">
        <w:t xml:space="preserve"> </w:t>
      </w:r>
      <w:r w:rsidR="007F1D73" w:rsidRPr="007F1D73">
        <w:rPr>
          <w:rFonts w:ascii="Times New Roman" w:hAnsi="Times New Roman" w:cs="Times New Roman"/>
          <w:sz w:val="28"/>
          <w:szCs w:val="28"/>
        </w:rPr>
        <w:t>Брянский кр</w:t>
      </w:r>
      <w:r w:rsidR="001D6FB1">
        <w:rPr>
          <w:rFonts w:ascii="Times New Roman" w:hAnsi="Times New Roman" w:cs="Times New Roman"/>
          <w:sz w:val="28"/>
          <w:szCs w:val="28"/>
        </w:rPr>
        <w:t>аевед. -  Брянск. 1973 г.</w:t>
      </w:r>
    </w:p>
    <w:p w:rsidR="007F1D73" w:rsidRDefault="007F1D73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F1D73">
        <w:rPr>
          <w:rFonts w:ascii="Times New Roman" w:hAnsi="Times New Roman" w:cs="Times New Roman"/>
          <w:sz w:val="28"/>
          <w:szCs w:val="28"/>
        </w:rPr>
        <w:t xml:space="preserve">.Гаврилов </w:t>
      </w:r>
      <w:proofErr w:type="spellStart"/>
      <w:r w:rsidRPr="007F1D73">
        <w:rPr>
          <w:rFonts w:ascii="Times New Roman" w:hAnsi="Times New Roman" w:cs="Times New Roman"/>
          <w:sz w:val="28"/>
          <w:szCs w:val="28"/>
        </w:rPr>
        <w:t>К.Н.,Воскресенская</w:t>
      </w:r>
      <w:proofErr w:type="spellEnd"/>
      <w:r w:rsidRPr="007F1D73">
        <w:rPr>
          <w:rFonts w:ascii="Times New Roman" w:hAnsi="Times New Roman" w:cs="Times New Roman"/>
          <w:sz w:val="28"/>
          <w:szCs w:val="28"/>
        </w:rPr>
        <w:t xml:space="preserve"> Е.В. Новые исследования верхнепалеолитической стоянки </w:t>
      </w:r>
      <w:proofErr w:type="spellStart"/>
      <w:r w:rsidRPr="007F1D73">
        <w:rPr>
          <w:rFonts w:ascii="Times New Roman" w:hAnsi="Times New Roman" w:cs="Times New Roman"/>
          <w:sz w:val="28"/>
          <w:szCs w:val="28"/>
        </w:rPr>
        <w:t>Хотылево</w:t>
      </w:r>
      <w:proofErr w:type="gramStart"/>
      <w:r w:rsidRPr="007F1D73">
        <w:rPr>
          <w:rFonts w:ascii="Times New Roman" w:hAnsi="Times New Roman" w:cs="Times New Roman"/>
          <w:sz w:val="28"/>
          <w:szCs w:val="28"/>
        </w:rPr>
        <w:t>II</w:t>
      </w:r>
      <w:proofErr w:type="spellEnd"/>
      <w:proofErr w:type="gramEnd"/>
      <w:r w:rsidRPr="007F1D73">
        <w:rPr>
          <w:rFonts w:ascii="Times New Roman" w:hAnsi="Times New Roman" w:cs="Times New Roman"/>
          <w:sz w:val="28"/>
          <w:szCs w:val="28"/>
        </w:rPr>
        <w:t xml:space="preserve">  //</w:t>
      </w:r>
      <w:proofErr w:type="spellStart"/>
      <w:r w:rsidRPr="007F1D73">
        <w:rPr>
          <w:rFonts w:ascii="Times New Roman" w:hAnsi="Times New Roman" w:cs="Times New Roman"/>
          <w:sz w:val="28"/>
          <w:szCs w:val="28"/>
        </w:rPr>
        <w:t>Деснинские</w:t>
      </w:r>
      <w:proofErr w:type="spellEnd"/>
      <w:r w:rsidRPr="007F1D73">
        <w:rPr>
          <w:rFonts w:ascii="Times New Roman" w:hAnsi="Times New Roman" w:cs="Times New Roman"/>
          <w:sz w:val="28"/>
          <w:szCs w:val="28"/>
        </w:rPr>
        <w:t xml:space="preserve"> д</w:t>
      </w:r>
      <w:r w:rsidR="001D6FB1">
        <w:rPr>
          <w:rFonts w:ascii="Times New Roman" w:hAnsi="Times New Roman" w:cs="Times New Roman"/>
          <w:sz w:val="28"/>
          <w:szCs w:val="28"/>
        </w:rPr>
        <w:t>ревности. – Брянск, 1995г.</w:t>
      </w:r>
    </w:p>
    <w:p w:rsidR="007F1D73" w:rsidRDefault="007F1D73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F1D73">
        <w:rPr>
          <w:rFonts w:ascii="Times New Roman" w:hAnsi="Times New Roman" w:cs="Times New Roman"/>
          <w:sz w:val="28"/>
          <w:szCs w:val="28"/>
        </w:rPr>
        <w:t>Горбачев О. В., Дубровский А. М. и другие. История Брянского края с древнейших времен до конца X</w:t>
      </w:r>
      <w:r w:rsidR="001D6FB1">
        <w:rPr>
          <w:rFonts w:ascii="Times New Roman" w:hAnsi="Times New Roman" w:cs="Times New Roman"/>
          <w:sz w:val="28"/>
          <w:szCs w:val="28"/>
        </w:rPr>
        <w:t>IX века.  - Брянск, 2001г.</w:t>
      </w:r>
    </w:p>
    <w:p w:rsidR="007F1D73" w:rsidRDefault="007F1D73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F1D73">
        <w:rPr>
          <w:rFonts w:ascii="Times New Roman" w:hAnsi="Times New Roman" w:cs="Times New Roman"/>
          <w:sz w:val="28"/>
          <w:szCs w:val="28"/>
        </w:rPr>
        <w:t>. Земля Бр</w:t>
      </w:r>
      <w:r w:rsidR="001D6FB1">
        <w:rPr>
          <w:rFonts w:ascii="Times New Roman" w:hAnsi="Times New Roman" w:cs="Times New Roman"/>
          <w:sz w:val="28"/>
          <w:szCs w:val="28"/>
        </w:rPr>
        <w:t>янская. Брянск.</w:t>
      </w:r>
    </w:p>
    <w:p w:rsidR="007F1D73" w:rsidRDefault="007F1D73" w:rsidP="00FC4641">
      <w:pPr>
        <w:rPr>
          <w:rFonts w:ascii="Times New Roman" w:hAnsi="Times New Roman" w:cs="Times New Roman"/>
          <w:sz w:val="28"/>
          <w:szCs w:val="28"/>
        </w:rPr>
      </w:pPr>
      <w:r w:rsidRPr="007F1D73">
        <w:rPr>
          <w:rFonts w:ascii="Times New Roman" w:hAnsi="Times New Roman" w:cs="Times New Roman"/>
          <w:sz w:val="28"/>
          <w:szCs w:val="28"/>
        </w:rPr>
        <w:t xml:space="preserve">6.  Кашин </w:t>
      </w:r>
      <w:proofErr w:type="spellStart"/>
      <w:r w:rsidRPr="007F1D73">
        <w:rPr>
          <w:rFonts w:ascii="Times New Roman" w:hAnsi="Times New Roman" w:cs="Times New Roman"/>
          <w:sz w:val="28"/>
          <w:szCs w:val="28"/>
        </w:rPr>
        <w:t>А.В.Археологическая</w:t>
      </w:r>
      <w:proofErr w:type="spellEnd"/>
      <w:r w:rsidRPr="007F1D73">
        <w:rPr>
          <w:rFonts w:ascii="Times New Roman" w:hAnsi="Times New Roman" w:cs="Times New Roman"/>
          <w:sz w:val="28"/>
          <w:szCs w:val="28"/>
        </w:rPr>
        <w:t xml:space="preserve"> карта России: Брянск</w:t>
      </w:r>
      <w:r w:rsidR="001D6FB1">
        <w:rPr>
          <w:rFonts w:ascii="Times New Roman" w:hAnsi="Times New Roman" w:cs="Times New Roman"/>
          <w:sz w:val="28"/>
          <w:szCs w:val="28"/>
        </w:rPr>
        <w:t>ая область. – М., 1993г.</w:t>
      </w:r>
    </w:p>
    <w:p w:rsidR="00FC4641" w:rsidRDefault="007F1D73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D0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641">
        <w:rPr>
          <w:rFonts w:ascii="Times New Roman" w:hAnsi="Times New Roman" w:cs="Times New Roman"/>
          <w:sz w:val="28"/>
          <w:szCs w:val="28"/>
        </w:rPr>
        <w:t>Крашенников</w:t>
      </w:r>
      <w:proofErr w:type="spellEnd"/>
      <w:r w:rsidR="00867BE5">
        <w:rPr>
          <w:rFonts w:ascii="Times New Roman" w:hAnsi="Times New Roman" w:cs="Times New Roman"/>
          <w:sz w:val="28"/>
          <w:szCs w:val="28"/>
        </w:rPr>
        <w:t xml:space="preserve"> В.В.</w:t>
      </w:r>
      <w:r w:rsidR="00FC4641">
        <w:rPr>
          <w:rFonts w:ascii="Times New Roman" w:hAnsi="Times New Roman" w:cs="Times New Roman"/>
          <w:sz w:val="28"/>
          <w:szCs w:val="28"/>
        </w:rPr>
        <w:t xml:space="preserve"> Из истории селений Брянского района. </w:t>
      </w:r>
      <w:r w:rsidR="00867BE5">
        <w:rPr>
          <w:rFonts w:ascii="Times New Roman" w:hAnsi="Times New Roman" w:cs="Times New Roman"/>
          <w:sz w:val="28"/>
          <w:szCs w:val="28"/>
        </w:rPr>
        <w:t xml:space="preserve">- </w:t>
      </w:r>
      <w:r w:rsidR="00FC4641">
        <w:rPr>
          <w:rFonts w:ascii="Times New Roman" w:hAnsi="Times New Roman" w:cs="Times New Roman"/>
          <w:sz w:val="28"/>
          <w:szCs w:val="28"/>
        </w:rPr>
        <w:t>Брянск. 1999</w:t>
      </w:r>
      <w:r w:rsidR="00867BE5">
        <w:rPr>
          <w:rFonts w:ascii="Times New Roman" w:hAnsi="Times New Roman" w:cs="Times New Roman"/>
          <w:sz w:val="28"/>
          <w:szCs w:val="28"/>
        </w:rPr>
        <w:t xml:space="preserve"> г</w:t>
      </w:r>
      <w:r w:rsidR="001455A6">
        <w:rPr>
          <w:rFonts w:ascii="Times New Roman" w:hAnsi="Times New Roman" w:cs="Times New Roman"/>
          <w:sz w:val="28"/>
          <w:szCs w:val="28"/>
        </w:rPr>
        <w:t>.</w:t>
      </w:r>
    </w:p>
    <w:p w:rsidR="00FC4641" w:rsidRDefault="006C0413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455A6">
        <w:rPr>
          <w:rFonts w:ascii="Times New Roman" w:hAnsi="Times New Roman" w:cs="Times New Roman"/>
          <w:sz w:val="28"/>
          <w:szCs w:val="28"/>
        </w:rPr>
        <w:t>Махоровский</w:t>
      </w:r>
      <w:proofErr w:type="spellEnd"/>
      <w:r w:rsidR="001455A6">
        <w:rPr>
          <w:rFonts w:ascii="Times New Roman" w:hAnsi="Times New Roman" w:cs="Times New Roman"/>
          <w:sz w:val="28"/>
          <w:szCs w:val="28"/>
        </w:rPr>
        <w:t xml:space="preserve"> Г. В. По следам народного искусства. </w:t>
      </w:r>
      <w:r w:rsidR="001D6FB1">
        <w:rPr>
          <w:rFonts w:ascii="Times New Roman" w:hAnsi="Times New Roman" w:cs="Times New Roman"/>
          <w:sz w:val="28"/>
          <w:szCs w:val="28"/>
        </w:rPr>
        <w:t>- Тула. 1991 г.</w:t>
      </w:r>
    </w:p>
    <w:p w:rsidR="00867BE5" w:rsidRPr="00867BE5" w:rsidRDefault="00867BE5" w:rsidP="00FC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Хотылевское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палеолитическое местонахождение // Советская археология. </w:t>
      </w:r>
      <w:r w:rsidR="001D6FB1">
        <w:rPr>
          <w:rFonts w:ascii="Times New Roman" w:hAnsi="Times New Roman" w:cs="Times New Roman"/>
          <w:sz w:val="28"/>
          <w:szCs w:val="28"/>
        </w:rPr>
        <w:t xml:space="preserve">– М., 1972, </w:t>
      </w:r>
      <w:r w:rsidR="007F1D73">
        <w:rPr>
          <w:rFonts w:ascii="Times New Roman" w:hAnsi="Times New Roman" w:cs="Times New Roman"/>
          <w:sz w:val="28"/>
          <w:szCs w:val="28"/>
        </w:rPr>
        <w:t xml:space="preserve"> №1. </w:t>
      </w:r>
    </w:p>
    <w:sectPr w:rsidR="00867BE5" w:rsidRPr="00867BE5" w:rsidSect="006B6F07">
      <w:footerReference w:type="default" r:id="rId18"/>
      <w:pgSz w:w="11906" w:h="16838"/>
      <w:pgMar w:top="1134" w:right="1134" w:bottom="1134" w:left="1134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F59" w:rsidRDefault="00521F59" w:rsidP="00E437A5">
      <w:pPr>
        <w:spacing w:after="0" w:line="240" w:lineRule="auto"/>
      </w:pPr>
      <w:r>
        <w:separator/>
      </w:r>
    </w:p>
  </w:endnote>
  <w:endnote w:type="continuationSeparator" w:id="0">
    <w:p w:rsidR="00521F59" w:rsidRDefault="00521F59" w:rsidP="00E4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0196"/>
      <w:docPartObj>
        <w:docPartGallery w:val="Page Numbers (Bottom of Page)"/>
        <w:docPartUnique/>
      </w:docPartObj>
    </w:sdtPr>
    <w:sdtEndPr/>
    <w:sdtContent>
      <w:p w:rsidR="001C365C" w:rsidRDefault="001C365C">
        <w:pPr>
          <w:pStyle w:val="aa"/>
          <w:jc w:val="right"/>
        </w:pPr>
        <w:r>
          <w:t xml:space="preserve">Страница | </w:t>
        </w:r>
        <w:r w:rsidR="001D67B8">
          <w:fldChar w:fldCharType="begin"/>
        </w:r>
        <w:r w:rsidR="001D67B8">
          <w:instrText xml:space="preserve"> PAGE   \* MERGEFORMAT </w:instrText>
        </w:r>
        <w:r w:rsidR="001D67B8">
          <w:fldChar w:fldCharType="separate"/>
        </w:r>
        <w:r w:rsidR="00D46BFE">
          <w:rPr>
            <w:noProof/>
          </w:rPr>
          <w:t>1</w:t>
        </w:r>
        <w:r w:rsidR="001D67B8">
          <w:rPr>
            <w:noProof/>
          </w:rPr>
          <w:fldChar w:fldCharType="end"/>
        </w:r>
        <w:r>
          <w:t xml:space="preserve"> </w:t>
        </w:r>
      </w:p>
    </w:sdtContent>
  </w:sdt>
  <w:p w:rsidR="001C365C" w:rsidRDefault="001C365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F59" w:rsidRDefault="00521F59" w:rsidP="00E437A5">
      <w:pPr>
        <w:spacing w:after="0" w:line="240" w:lineRule="auto"/>
      </w:pPr>
      <w:r>
        <w:separator/>
      </w:r>
    </w:p>
  </w:footnote>
  <w:footnote w:type="continuationSeparator" w:id="0">
    <w:p w:rsidR="00521F59" w:rsidRDefault="00521F59" w:rsidP="00E437A5">
      <w:pPr>
        <w:spacing w:after="0" w:line="240" w:lineRule="auto"/>
      </w:pPr>
      <w:r>
        <w:continuationSeparator/>
      </w:r>
    </w:p>
  </w:footnote>
  <w:footnote w:id="1">
    <w:p w:rsidR="00BE706B" w:rsidRDefault="00BE706B">
      <w:pPr>
        <w:pStyle w:val="af1"/>
      </w:pPr>
      <w:r>
        <w:rPr>
          <w:rStyle w:val="af3"/>
        </w:rPr>
        <w:footnoteRef/>
      </w:r>
      <w:r>
        <w:t xml:space="preserve"> </w:t>
      </w:r>
      <w:r w:rsidR="00CA0EE7" w:rsidRPr="00CA0EE7">
        <w:t>Земля Брянская. Брянск. Стр. 79 – 80</w:t>
      </w:r>
      <w:r w:rsidR="00CA0EE7">
        <w:t>.</w:t>
      </w:r>
    </w:p>
  </w:footnote>
  <w:footnote w:id="2">
    <w:p w:rsidR="00CA0EE7" w:rsidRDefault="000A557C">
      <w:pPr>
        <w:pStyle w:val="af1"/>
      </w:pPr>
      <w:r>
        <w:rPr>
          <w:rStyle w:val="af3"/>
        </w:rPr>
        <w:t>2</w:t>
      </w:r>
      <w:r w:rsidR="00CA0EE7">
        <w:t xml:space="preserve"> </w:t>
      </w:r>
      <w:proofErr w:type="spellStart"/>
      <w:r w:rsidR="00CA0EE7" w:rsidRPr="00CA0EE7">
        <w:t>Заверняев</w:t>
      </w:r>
      <w:proofErr w:type="spellEnd"/>
      <w:r w:rsidR="00CA0EE7">
        <w:t xml:space="preserve"> Ф.М. </w:t>
      </w:r>
      <w:proofErr w:type="spellStart"/>
      <w:r w:rsidR="00CA0EE7" w:rsidRPr="00CA0EE7">
        <w:t>Хотылевское</w:t>
      </w:r>
      <w:proofErr w:type="spellEnd"/>
      <w:r w:rsidR="00CA0EE7" w:rsidRPr="00CA0EE7">
        <w:t xml:space="preserve"> нижнепалеолитическое местонахождение</w:t>
      </w:r>
      <w:r w:rsidR="00CA0EE7">
        <w:t xml:space="preserve"> – М.,1961г., </w:t>
      </w:r>
      <w:r>
        <w:t>С.</w:t>
      </w:r>
      <w:r w:rsidR="00CA0EE7">
        <w:t>3-7.</w:t>
      </w:r>
    </w:p>
  </w:footnote>
  <w:footnote w:id="3">
    <w:p w:rsidR="000A557C" w:rsidRDefault="000A557C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0A557C">
        <w:t>Заверняев</w:t>
      </w:r>
      <w:proofErr w:type="spellEnd"/>
      <w:r w:rsidRPr="000A557C">
        <w:t xml:space="preserve"> Ф.М</w:t>
      </w:r>
      <w:r>
        <w:t xml:space="preserve">. </w:t>
      </w:r>
      <w:proofErr w:type="spellStart"/>
      <w:r w:rsidRPr="000A557C">
        <w:t>Хотылевское</w:t>
      </w:r>
      <w:proofErr w:type="spellEnd"/>
      <w:r w:rsidRPr="000A557C">
        <w:t xml:space="preserve"> палеолитическое местонахождение</w:t>
      </w:r>
      <w:r>
        <w:t>. – М. ,1978г., С.9-11.</w:t>
      </w:r>
    </w:p>
  </w:footnote>
  <w:footnote w:id="4">
    <w:p w:rsidR="000A557C" w:rsidRDefault="000A557C">
      <w:pPr>
        <w:pStyle w:val="af1"/>
      </w:pPr>
      <w:r>
        <w:rPr>
          <w:rStyle w:val="af3"/>
        </w:rPr>
        <w:footnoteRef/>
      </w:r>
      <w:proofErr w:type="spellStart"/>
      <w:r w:rsidRPr="000A557C">
        <w:t>Заверняев</w:t>
      </w:r>
      <w:proofErr w:type="spellEnd"/>
      <w:r w:rsidRPr="000A557C">
        <w:t xml:space="preserve"> Ф.М. </w:t>
      </w:r>
      <w:proofErr w:type="spellStart"/>
      <w:r w:rsidRPr="000A557C">
        <w:t>Хотылевское</w:t>
      </w:r>
      <w:proofErr w:type="spellEnd"/>
      <w:r w:rsidRPr="000A557C">
        <w:t xml:space="preserve"> нижнепалеолитическое местонахождение – М.,1961г., </w:t>
      </w:r>
      <w:r>
        <w:t xml:space="preserve">С.23. </w:t>
      </w:r>
    </w:p>
  </w:footnote>
  <w:footnote w:id="5">
    <w:p w:rsidR="000A557C" w:rsidRDefault="000A557C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0A557C">
        <w:t>Махоровский</w:t>
      </w:r>
      <w:proofErr w:type="spellEnd"/>
      <w:r w:rsidRPr="000A557C">
        <w:t xml:space="preserve"> Г. В. По следам народного искусства. - Тула. 1991 г., С. 8-14</w:t>
      </w:r>
      <w:r>
        <w:t>.</w:t>
      </w:r>
    </w:p>
  </w:footnote>
  <w:footnote w:id="6">
    <w:p w:rsidR="001D6FB1" w:rsidRDefault="001D6FB1">
      <w:pPr>
        <w:pStyle w:val="af1"/>
      </w:pPr>
      <w:r>
        <w:rPr>
          <w:rStyle w:val="af3"/>
        </w:rPr>
        <w:footnoteRef/>
      </w:r>
      <w:r>
        <w:t xml:space="preserve"> </w:t>
      </w:r>
      <w:r w:rsidRPr="001D6FB1">
        <w:t xml:space="preserve">Гаврилов </w:t>
      </w:r>
      <w:proofErr w:type="spellStart"/>
      <w:r w:rsidRPr="001D6FB1">
        <w:t>К.Н.,Воскресенская</w:t>
      </w:r>
      <w:proofErr w:type="spellEnd"/>
      <w:r w:rsidRPr="001D6FB1">
        <w:t xml:space="preserve"> Е.В. Новые исследования верхнепалеолитической стоянки </w:t>
      </w:r>
      <w:proofErr w:type="spellStart"/>
      <w:r w:rsidRPr="001D6FB1">
        <w:t>Хотылево</w:t>
      </w:r>
      <w:proofErr w:type="gramStart"/>
      <w:r w:rsidRPr="001D6FB1">
        <w:t>II</w:t>
      </w:r>
      <w:proofErr w:type="spellEnd"/>
      <w:proofErr w:type="gramEnd"/>
      <w:r w:rsidRPr="001D6FB1">
        <w:t xml:space="preserve">  //</w:t>
      </w:r>
      <w:proofErr w:type="spellStart"/>
      <w:r w:rsidRPr="001D6FB1">
        <w:t>Деснинские</w:t>
      </w:r>
      <w:proofErr w:type="spellEnd"/>
      <w:r w:rsidRPr="001D6FB1">
        <w:t xml:space="preserve"> древности. – Брянск, 1995г., С.25</w:t>
      </w:r>
      <w:r>
        <w:t>.</w:t>
      </w:r>
    </w:p>
  </w:footnote>
  <w:footnote w:id="7">
    <w:p w:rsidR="001D6FB1" w:rsidRDefault="001D6FB1">
      <w:pPr>
        <w:pStyle w:val="af1"/>
      </w:pPr>
      <w:r>
        <w:rPr>
          <w:rStyle w:val="af3"/>
        </w:rPr>
        <w:footnoteRef/>
      </w:r>
      <w:r>
        <w:t xml:space="preserve"> </w:t>
      </w:r>
      <w:r w:rsidRPr="001D6FB1">
        <w:t xml:space="preserve">Кашин </w:t>
      </w:r>
      <w:proofErr w:type="spellStart"/>
      <w:r w:rsidRPr="001D6FB1">
        <w:t>А.В.Археологическая</w:t>
      </w:r>
      <w:proofErr w:type="spellEnd"/>
      <w:r w:rsidRPr="001D6FB1">
        <w:t xml:space="preserve"> карта России: Бря</w:t>
      </w:r>
      <w:r>
        <w:t>нская область. – М., 1993г., С.</w:t>
      </w:r>
      <w:r w:rsidRPr="001D6FB1">
        <w:t>36</w:t>
      </w:r>
      <w:r>
        <w:t>.</w:t>
      </w:r>
    </w:p>
  </w:footnote>
  <w:footnote w:id="8">
    <w:p w:rsidR="001D6FB1" w:rsidRDefault="001D6FB1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1D6FB1">
        <w:t>Хотылевское</w:t>
      </w:r>
      <w:proofErr w:type="spellEnd"/>
      <w:r w:rsidRPr="001D6FB1">
        <w:t xml:space="preserve"> палеолитическое местонахождение // Сов</w:t>
      </w:r>
      <w:r>
        <w:t>етская археология. – М., 1972.,С. 17, №1.</w:t>
      </w:r>
    </w:p>
  </w:footnote>
  <w:footnote w:id="9">
    <w:p w:rsidR="001D6FB1" w:rsidRDefault="001D6FB1">
      <w:pPr>
        <w:pStyle w:val="af1"/>
      </w:pPr>
      <w:r>
        <w:rPr>
          <w:rStyle w:val="af3"/>
        </w:rPr>
        <w:footnoteRef/>
      </w:r>
      <w:r>
        <w:t xml:space="preserve"> </w:t>
      </w:r>
      <w:r w:rsidRPr="001D6FB1">
        <w:t>Горбачев О. В., Дубровский А. М. и другие. История Брянского края с древнейших времен до конца XIX века.  - Брянск, 2001г., С.12</w:t>
      </w:r>
      <w:r>
        <w:t>.</w:t>
      </w:r>
    </w:p>
  </w:footnote>
  <w:footnote w:id="10">
    <w:p w:rsidR="001D6FB1" w:rsidRDefault="001D6FB1">
      <w:pPr>
        <w:pStyle w:val="af1"/>
      </w:pPr>
      <w:r>
        <w:rPr>
          <w:rStyle w:val="af3"/>
        </w:rPr>
        <w:footnoteRef/>
      </w:r>
      <w:r>
        <w:t xml:space="preserve"> </w:t>
      </w:r>
      <w:r w:rsidRPr="001D6FB1">
        <w:t xml:space="preserve">  </w:t>
      </w:r>
      <w:proofErr w:type="spellStart"/>
      <w:r w:rsidRPr="001D6FB1">
        <w:t>Заверняев</w:t>
      </w:r>
      <w:proofErr w:type="spellEnd"/>
      <w:r w:rsidRPr="001D6FB1">
        <w:t xml:space="preserve"> Ф.М. </w:t>
      </w:r>
      <w:proofErr w:type="spellStart"/>
      <w:r w:rsidRPr="001D6FB1">
        <w:t>Хотылевское</w:t>
      </w:r>
      <w:proofErr w:type="spellEnd"/>
      <w:r w:rsidRPr="001D6FB1">
        <w:t xml:space="preserve"> палеолитическое местонахождение. – М. ,1978г., С</w:t>
      </w:r>
      <w:r>
        <w:t>. 44-45.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2C2"/>
    <w:multiLevelType w:val="hybridMultilevel"/>
    <w:tmpl w:val="EFE4952C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0A660A69"/>
    <w:multiLevelType w:val="hybridMultilevel"/>
    <w:tmpl w:val="58588FC6"/>
    <w:lvl w:ilvl="0" w:tplc="10CEF76A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0A7F6D47"/>
    <w:multiLevelType w:val="hybridMultilevel"/>
    <w:tmpl w:val="021C34F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69E57F6"/>
    <w:multiLevelType w:val="hybridMultilevel"/>
    <w:tmpl w:val="A4806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F380D"/>
    <w:multiLevelType w:val="hybridMultilevel"/>
    <w:tmpl w:val="E7A2C3CA"/>
    <w:lvl w:ilvl="0" w:tplc="60D071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99A2289"/>
    <w:multiLevelType w:val="hybridMultilevel"/>
    <w:tmpl w:val="DE9EC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E7C87"/>
    <w:multiLevelType w:val="hybridMultilevel"/>
    <w:tmpl w:val="310868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9B4964"/>
    <w:multiLevelType w:val="hybridMultilevel"/>
    <w:tmpl w:val="7ED0584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3FB83586"/>
    <w:multiLevelType w:val="hybridMultilevel"/>
    <w:tmpl w:val="24DA3D5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>
    <w:nsid w:val="50DE2871"/>
    <w:multiLevelType w:val="hybridMultilevel"/>
    <w:tmpl w:val="69E03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1A225A"/>
    <w:multiLevelType w:val="hybridMultilevel"/>
    <w:tmpl w:val="24C05206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>
    <w:nsid w:val="5E007AFC"/>
    <w:multiLevelType w:val="hybridMultilevel"/>
    <w:tmpl w:val="BAD877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7EB6376"/>
    <w:multiLevelType w:val="hybridMultilevel"/>
    <w:tmpl w:val="DB1A1CA6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3">
    <w:nsid w:val="780F3868"/>
    <w:multiLevelType w:val="hybridMultilevel"/>
    <w:tmpl w:val="F45290EE"/>
    <w:lvl w:ilvl="0" w:tplc="4C025D4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4">
    <w:nsid w:val="7A4D2F8D"/>
    <w:multiLevelType w:val="hybridMultilevel"/>
    <w:tmpl w:val="0458E904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5">
    <w:nsid w:val="7BC0582D"/>
    <w:multiLevelType w:val="hybridMultilevel"/>
    <w:tmpl w:val="CF462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B54437"/>
    <w:multiLevelType w:val="hybridMultilevel"/>
    <w:tmpl w:val="0A3CEFE8"/>
    <w:lvl w:ilvl="0" w:tplc="E2D21A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B34F9A"/>
    <w:multiLevelType w:val="hybridMultilevel"/>
    <w:tmpl w:val="DD2A5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4"/>
  </w:num>
  <w:num w:numId="5">
    <w:abstractNumId w:val="11"/>
  </w:num>
  <w:num w:numId="6">
    <w:abstractNumId w:val="7"/>
  </w:num>
  <w:num w:numId="7">
    <w:abstractNumId w:val="0"/>
  </w:num>
  <w:num w:numId="8">
    <w:abstractNumId w:val="12"/>
  </w:num>
  <w:num w:numId="9">
    <w:abstractNumId w:val="3"/>
  </w:num>
  <w:num w:numId="10">
    <w:abstractNumId w:val="2"/>
  </w:num>
  <w:num w:numId="11">
    <w:abstractNumId w:val="8"/>
  </w:num>
  <w:num w:numId="12">
    <w:abstractNumId w:val="10"/>
  </w:num>
  <w:num w:numId="13">
    <w:abstractNumId w:val="14"/>
  </w:num>
  <w:num w:numId="14">
    <w:abstractNumId w:val="5"/>
  </w:num>
  <w:num w:numId="15">
    <w:abstractNumId w:val="9"/>
  </w:num>
  <w:num w:numId="16">
    <w:abstractNumId w:val="6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0672"/>
    <w:rsid w:val="00067B1C"/>
    <w:rsid w:val="00087044"/>
    <w:rsid w:val="00093B97"/>
    <w:rsid w:val="000A557C"/>
    <w:rsid w:val="001105C9"/>
    <w:rsid w:val="00132E80"/>
    <w:rsid w:val="001455A6"/>
    <w:rsid w:val="001B0534"/>
    <w:rsid w:val="001C365C"/>
    <w:rsid w:val="001D67B8"/>
    <w:rsid w:val="001D6FB1"/>
    <w:rsid w:val="002442CC"/>
    <w:rsid w:val="00262148"/>
    <w:rsid w:val="002A1A73"/>
    <w:rsid w:val="002D0985"/>
    <w:rsid w:val="002F5B1E"/>
    <w:rsid w:val="0032072E"/>
    <w:rsid w:val="00364AD2"/>
    <w:rsid w:val="004053EA"/>
    <w:rsid w:val="00425813"/>
    <w:rsid w:val="004438D7"/>
    <w:rsid w:val="00466F54"/>
    <w:rsid w:val="00487DE2"/>
    <w:rsid w:val="004962B1"/>
    <w:rsid w:val="004A7B7C"/>
    <w:rsid w:val="00521F59"/>
    <w:rsid w:val="00540672"/>
    <w:rsid w:val="00540BAF"/>
    <w:rsid w:val="005436D8"/>
    <w:rsid w:val="005A3F9B"/>
    <w:rsid w:val="0069670E"/>
    <w:rsid w:val="006B6F07"/>
    <w:rsid w:val="006C0413"/>
    <w:rsid w:val="0076674A"/>
    <w:rsid w:val="007A0879"/>
    <w:rsid w:val="007B66E4"/>
    <w:rsid w:val="007F1D73"/>
    <w:rsid w:val="00867BE5"/>
    <w:rsid w:val="00884EFB"/>
    <w:rsid w:val="008C5774"/>
    <w:rsid w:val="008D23EA"/>
    <w:rsid w:val="009247E3"/>
    <w:rsid w:val="009C49B8"/>
    <w:rsid w:val="009C6C5B"/>
    <w:rsid w:val="009E5F19"/>
    <w:rsid w:val="009E5FF1"/>
    <w:rsid w:val="009F0309"/>
    <w:rsid w:val="009F6C21"/>
    <w:rsid w:val="00A04F8D"/>
    <w:rsid w:val="00A10709"/>
    <w:rsid w:val="00A178E1"/>
    <w:rsid w:val="00A620FC"/>
    <w:rsid w:val="00A9576C"/>
    <w:rsid w:val="00AB7322"/>
    <w:rsid w:val="00AC53D7"/>
    <w:rsid w:val="00AF2B10"/>
    <w:rsid w:val="00AF702E"/>
    <w:rsid w:val="00B02A00"/>
    <w:rsid w:val="00B02DD8"/>
    <w:rsid w:val="00B660E6"/>
    <w:rsid w:val="00B7699D"/>
    <w:rsid w:val="00BE706B"/>
    <w:rsid w:val="00C44309"/>
    <w:rsid w:val="00C67FA0"/>
    <w:rsid w:val="00C90165"/>
    <w:rsid w:val="00CA0EE7"/>
    <w:rsid w:val="00CA754C"/>
    <w:rsid w:val="00D46BFE"/>
    <w:rsid w:val="00D51B25"/>
    <w:rsid w:val="00D86B14"/>
    <w:rsid w:val="00DA0C05"/>
    <w:rsid w:val="00DB18F8"/>
    <w:rsid w:val="00DE3DFC"/>
    <w:rsid w:val="00E4205A"/>
    <w:rsid w:val="00E437A5"/>
    <w:rsid w:val="00E543E0"/>
    <w:rsid w:val="00E62EA0"/>
    <w:rsid w:val="00E76454"/>
    <w:rsid w:val="00E87C59"/>
    <w:rsid w:val="00F0465B"/>
    <w:rsid w:val="00F07742"/>
    <w:rsid w:val="00F53915"/>
    <w:rsid w:val="00FB4A73"/>
    <w:rsid w:val="00FC4641"/>
    <w:rsid w:val="00FD09EF"/>
    <w:rsid w:val="00FE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5B"/>
  </w:style>
  <w:style w:type="paragraph" w:styleId="1">
    <w:name w:val="heading 1"/>
    <w:basedOn w:val="a"/>
    <w:next w:val="a"/>
    <w:link w:val="10"/>
    <w:uiPriority w:val="9"/>
    <w:qFormat/>
    <w:rsid w:val="00540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06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0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406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406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40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406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406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406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438D7"/>
  </w:style>
  <w:style w:type="character" w:styleId="a5">
    <w:name w:val="Hyperlink"/>
    <w:basedOn w:val="a0"/>
    <w:rsid w:val="004438D7"/>
    <w:rPr>
      <w:color w:val="0000FF"/>
      <w:u w:val="single"/>
    </w:rPr>
  </w:style>
  <w:style w:type="paragraph" w:styleId="a6">
    <w:name w:val="Normal (Web)"/>
    <w:basedOn w:val="a"/>
    <w:rsid w:val="00CA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5FF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4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37A5"/>
  </w:style>
  <w:style w:type="paragraph" w:styleId="aa">
    <w:name w:val="footer"/>
    <w:basedOn w:val="a"/>
    <w:link w:val="ab"/>
    <w:uiPriority w:val="99"/>
    <w:unhideWhenUsed/>
    <w:rsid w:val="00E4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37A5"/>
  </w:style>
  <w:style w:type="paragraph" w:styleId="ac">
    <w:name w:val="Balloon Text"/>
    <w:basedOn w:val="a"/>
    <w:link w:val="ad"/>
    <w:uiPriority w:val="99"/>
    <w:semiHidden/>
    <w:unhideWhenUsed/>
    <w:rsid w:val="00E4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37A5"/>
    <w:rPr>
      <w:rFonts w:ascii="Tahoma" w:hAnsi="Tahoma" w:cs="Tahoma"/>
      <w:sz w:val="16"/>
      <w:szCs w:val="16"/>
    </w:rPr>
  </w:style>
  <w:style w:type="paragraph" w:styleId="ae">
    <w:name w:val="endnote text"/>
    <w:basedOn w:val="a"/>
    <w:link w:val="af"/>
    <w:uiPriority w:val="99"/>
    <w:semiHidden/>
    <w:unhideWhenUsed/>
    <w:rsid w:val="006C0413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6C0413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6C0413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BE706B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E706B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BE706B"/>
    <w:rPr>
      <w:vertAlign w:val="superscript"/>
    </w:rPr>
  </w:style>
  <w:style w:type="character" w:customStyle="1" w:styleId="a4">
    <w:name w:val="Без интервала Знак"/>
    <w:basedOn w:val="a0"/>
    <w:link w:val="a3"/>
    <w:uiPriority w:val="1"/>
    <w:rsid w:val="006B6F07"/>
  </w:style>
  <w:style w:type="paragraph" w:styleId="af4">
    <w:name w:val="Title"/>
    <w:basedOn w:val="a"/>
    <w:next w:val="a"/>
    <w:link w:val="af5"/>
    <w:uiPriority w:val="10"/>
    <w:qFormat/>
    <w:rsid w:val="006B6F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uiPriority w:val="10"/>
    <w:rsid w:val="006B6F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6B6F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6B6F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ashascola2@rambler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6098-404F-46D5-AECF-11544DFB3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общеобразовательное учреждение		        «	Гимназия №1Брянского района»241525 Брянская область, Брянский район, с. Глинищево, пер. Заречный, д. 48				Тел/факс (4832) 94-17-94E – mail: nashascola2@rambler.ru,  адрес сайта: gbr01.edusite.rualiST RePack</Company>
  <LinksUpToDate>false</LinksUpToDate>
  <CharactersWithSpaces>18889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Oleg</dc:creator>
  <cp:lastModifiedBy>Пользователь</cp:lastModifiedBy>
  <cp:revision>36</cp:revision>
  <dcterms:created xsi:type="dcterms:W3CDTF">2012-01-20T16:28:00Z</dcterms:created>
  <dcterms:modified xsi:type="dcterms:W3CDTF">2014-12-04T11:50:00Z</dcterms:modified>
</cp:coreProperties>
</file>