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267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F11D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</w:t>
      </w:r>
    </w:p>
    <w:p w:rsidR="000A1267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A1267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A1267" w:rsidRPr="008F08E4" w:rsidRDefault="000A1267" w:rsidP="00D40ECC">
      <w:pPr>
        <w:spacing w:line="360" w:lineRule="auto"/>
        <w:jc w:val="center"/>
        <w:rPr>
          <w:b/>
          <w:bCs/>
          <w:sz w:val="44"/>
          <w:szCs w:val="44"/>
        </w:rPr>
      </w:pPr>
      <w:r w:rsidRPr="008F08E4">
        <w:rPr>
          <w:b/>
          <w:bCs/>
          <w:sz w:val="44"/>
          <w:szCs w:val="44"/>
        </w:rPr>
        <w:t>УРОК ПО ТЕМЕ</w:t>
      </w:r>
    </w:p>
    <w:p w:rsidR="000A1267" w:rsidRDefault="000A1267" w:rsidP="00D40ECC">
      <w:pPr>
        <w:spacing w:line="360" w:lineRule="auto"/>
        <w:jc w:val="center"/>
        <w:rPr>
          <w:b/>
          <w:bCs/>
          <w:sz w:val="44"/>
          <w:szCs w:val="44"/>
        </w:rPr>
      </w:pPr>
      <w:r w:rsidRPr="008F08E4">
        <w:rPr>
          <w:b/>
          <w:bCs/>
          <w:sz w:val="44"/>
          <w:szCs w:val="44"/>
        </w:rPr>
        <w:t>«КОРРОЗИЯ МЕТАЛЛОВ»</w:t>
      </w:r>
    </w:p>
    <w:p w:rsidR="000A1267" w:rsidRDefault="000A1267" w:rsidP="00D40ECC">
      <w:pPr>
        <w:spacing w:line="360" w:lineRule="auto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9 класс</w:t>
      </w:r>
    </w:p>
    <w:p w:rsidR="000A1267" w:rsidRDefault="000A1267" w:rsidP="00D40ECC">
      <w:pPr>
        <w:jc w:val="center"/>
        <w:rPr>
          <w:b/>
          <w:bCs/>
          <w:sz w:val="44"/>
          <w:szCs w:val="44"/>
        </w:rPr>
      </w:pPr>
    </w:p>
    <w:p w:rsidR="000A1267" w:rsidRDefault="000A1267" w:rsidP="00D40ECC">
      <w:pPr>
        <w:jc w:val="center"/>
        <w:rPr>
          <w:b/>
          <w:bCs/>
          <w:sz w:val="44"/>
          <w:szCs w:val="44"/>
        </w:rPr>
      </w:pPr>
    </w:p>
    <w:p w:rsidR="000A1267" w:rsidRDefault="000A1267" w:rsidP="00D40ECC">
      <w:pPr>
        <w:jc w:val="center"/>
        <w:rPr>
          <w:b/>
          <w:bCs/>
          <w:sz w:val="44"/>
          <w:szCs w:val="44"/>
        </w:rPr>
      </w:pPr>
    </w:p>
    <w:p w:rsidR="000A1267" w:rsidRDefault="000A1267" w:rsidP="00D40ECC">
      <w:pPr>
        <w:jc w:val="center"/>
        <w:rPr>
          <w:b/>
          <w:bCs/>
          <w:sz w:val="44"/>
          <w:szCs w:val="44"/>
        </w:rPr>
      </w:pPr>
    </w:p>
    <w:p w:rsidR="000A1267" w:rsidRDefault="000A1267" w:rsidP="00D40ECC">
      <w:pPr>
        <w:jc w:val="center"/>
        <w:rPr>
          <w:b/>
          <w:bCs/>
          <w:sz w:val="44"/>
          <w:szCs w:val="44"/>
        </w:rPr>
      </w:pPr>
    </w:p>
    <w:p w:rsidR="000A1267" w:rsidRDefault="000A1267" w:rsidP="00D40ECC">
      <w:pPr>
        <w:jc w:val="center"/>
        <w:rPr>
          <w:b/>
          <w:bCs/>
          <w:sz w:val="44"/>
          <w:szCs w:val="44"/>
        </w:rPr>
      </w:pPr>
    </w:p>
    <w:p w:rsidR="000A1267" w:rsidRDefault="000A1267" w:rsidP="00D40ECC">
      <w:pPr>
        <w:jc w:val="center"/>
        <w:rPr>
          <w:b/>
          <w:bCs/>
          <w:sz w:val="44"/>
          <w:szCs w:val="44"/>
        </w:rPr>
      </w:pPr>
    </w:p>
    <w:p w:rsidR="000A1267" w:rsidRDefault="000A1267" w:rsidP="00D40ECC">
      <w:pPr>
        <w:jc w:val="center"/>
        <w:rPr>
          <w:b/>
          <w:bCs/>
          <w:sz w:val="32"/>
          <w:szCs w:val="32"/>
        </w:rPr>
      </w:pPr>
      <w:r w:rsidRPr="008F08E4">
        <w:rPr>
          <w:b/>
          <w:bCs/>
          <w:sz w:val="32"/>
          <w:szCs w:val="32"/>
        </w:rPr>
        <w:t xml:space="preserve">            </w:t>
      </w:r>
      <w:r>
        <w:rPr>
          <w:b/>
          <w:bCs/>
          <w:sz w:val="32"/>
          <w:szCs w:val="32"/>
        </w:rPr>
        <w:t xml:space="preserve">                                        </w:t>
      </w:r>
      <w:r w:rsidRPr="008F08E4">
        <w:rPr>
          <w:b/>
          <w:bCs/>
          <w:sz w:val="32"/>
          <w:szCs w:val="32"/>
        </w:rPr>
        <w:t xml:space="preserve">Разработку урока подготовил </w:t>
      </w:r>
      <w:r>
        <w:rPr>
          <w:b/>
          <w:bCs/>
          <w:sz w:val="32"/>
          <w:szCs w:val="32"/>
        </w:rPr>
        <w:t xml:space="preserve">  </w:t>
      </w:r>
    </w:p>
    <w:p w:rsidR="000A1267" w:rsidRPr="008F08E4" w:rsidRDefault="000A1267" w:rsidP="00D40ECC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</w:t>
      </w:r>
      <w:r w:rsidRPr="008F08E4">
        <w:rPr>
          <w:b/>
          <w:bCs/>
          <w:sz w:val="32"/>
          <w:szCs w:val="32"/>
        </w:rPr>
        <w:t xml:space="preserve">учитель химии </w:t>
      </w:r>
    </w:p>
    <w:p w:rsidR="000A1267" w:rsidRDefault="000A1267" w:rsidP="00D40ECC">
      <w:pPr>
        <w:jc w:val="center"/>
        <w:rPr>
          <w:b/>
          <w:bCs/>
          <w:sz w:val="32"/>
          <w:szCs w:val="32"/>
        </w:rPr>
      </w:pPr>
      <w:r w:rsidRPr="008F08E4">
        <w:rPr>
          <w:b/>
          <w:bCs/>
          <w:sz w:val="32"/>
          <w:szCs w:val="32"/>
        </w:rPr>
        <w:t xml:space="preserve">               </w:t>
      </w:r>
      <w:r>
        <w:rPr>
          <w:b/>
          <w:bCs/>
          <w:sz w:val="32"/>
          <w:szCs w:val="32"/>
        </w:rPr>
        <w:t xml:space="preserve">                                    </w:t>
      </w:r>
      <w:r w:rsidRPr="008F08E4">
        <w:rPr>
          <w:b/>
          <w:bCs/>
          <w:sz w:val="32"/>
          <w:szCs w:val="32"/>
        </w:rPr>
        <w:t>МАОУ «СОШ №36»</w:t>
      </w:r>
      <w:r>
        <w:rPr>
          <w:b/>
          <w:bCs/>
          <w:sz w:val="32"/>
          <w:szCs w:val="32"/>
        </w:rPr>
        <w:t xml:space="preserve"> г. Перми</w:t>
      </w:r>
    </w:p>
    <w:p w:rsidR="000A1267" w:rsidRDefault="000A1267" w:rsidP="00D40ECC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Сыропятова Е.В.</w:t>
      </w:r>
    </w:p>
    <w:p w:rsidR="000A1267" w:rsidRDefault="000A1267" w:rsidP="00D40ECC">
      <w:pPr>
        <w:jc w:val="center"/>
        <w:rPr>
          <w:b/>
          <w:bCs/>
          <w:sz w:val="32"/>
          <w:szCs w:val="32"/>
        </w:rPr>
      </w:pPr>
    </w:p>
    <w:p w:rsidR="000A1267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A1267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A1267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A1267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F11D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Оглавление.</w:t>
      </w:r>
    </w:p>
    <w:p w:rsidR="000A1267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A1267" w:rsidRDefault="000A1267" w:rsidP="00BB508C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Цели и задачи урока_____________________________2 стр.</w:t>
      </w:r>
    </w:p>
    <w:p w:rsidR="000A1267" w:rsidRDefault="000A1267" w:rsidP="00BB508C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Ход урока</w:t>
      </w:r>
    </w:p>
    <w:p w:rsidR="000A1267" w:rsidRDefault="000A1267" w:rsidP="00BB508C">
      <w:pPr>
        <w:numPr>
          <w:ilvl w:val="1"/>
          <w:numId w:val="1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Вступительное слово учителя________________2 – 3 стр.</w:t>
      </w:r>
    </w:p>
    <w:p w:rsidR="000A1267" w:rsidRDefault="000A1267" w:rsidP="00BB508C">
      <w:pPr>
        <w:numPr>
          <w:ilvl w:val="1"/>
          <w:numId w:val="1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Изучение нового материала__________________3-5 стр.</w:t>
      </w:r>
    </w:p>
    <w:p w:rsidR="000A1267" w:rsidRDefault="000A1267" w:rsidP="00BB508C">
      <w:pPr>
        <w:numPr>
          <w:ilvl w:val="1"/>
          <w:numId w:val="1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Первичная проверка усвоения знаний__________5 стр.</w:t>
      </w:r>
    </w:p>
    <w:p w:rsidR="000A1267" w:rsidRDefault="000A1267" w:rsidP="00BB508C">
      <w:pPr>
        <w:numPr>
          <w:ilvl w:val="1"/>
          <w:numId w:val="1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Контроль знаний____________________________5-6 стр.</w:t>
      </w:r>
    </w:p>
    <w:p w:rsidR="000A1267" w:rsidRDefault="000A1267" w:rsidP="00BB508C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Выводы по уроку, домашнее задание________________6 стр.</w:t>
      </w:r>
    </w:p>
    <w:p w:rsidR="000A1267" w:rsidRPr="00CD681D" w:rsidRDefault="000A1267" w:rsidP="00BB508C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Приложение_____________________________________7 стр.</w:t>
      </w:r>
    </w:p>
    <w:p w:rsidR="000A1267" w:rsidRPr="00CD681D" w:rsidRDefault="000A1267" w:rsidP="00CD681D">
      <w:pPr>
        <w:spacing w:before="100" w:beforeAutospacing="1" w:after="100" w:afterAutospacing="1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A1267" w:rsidRDefault="000A1267" w:rsidP="00BB508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A1267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A1267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A1267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A1267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A1267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A1267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A1267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A1267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A1267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A1267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A1267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A1267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A1267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A1267" w:rsidRPr="000617EB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</w:t>
      </w:r>
      <w:r w:rsidRPr="000617EB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Тема урока: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«Коррозия металлов»</w:t>
      </w:r>
      <w:r w:rsidRPr="000617EB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.</w:t>
      </w:r>
    </w:p>
    <w:p w:rsidR="000A1267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C18CB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Цель урока:</w:t>
      </w:r>
      <w:r w:rsidRPr="000617E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создание условий для восприятия и первичного закрепления нового учебного материала, осмысление связей и отношений в объектах изучения.</w:t>
      </w:r>
    </w:p>
    <w:p w:rsidR="000A1267" w:rsidRPr="00DF108E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DF108E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Задачи урока:</w:t>
      </w:r>
    </w:p>
    <w:p w:rsidR="000A1267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617E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Образовательные</w:t>
      </w:r>
      <w:r w:rsidRPr="000617E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</w:p>
    <w:p w:rsidR="000A1267" w:rsidRDefault="000A1267" w:rsidP="002A32C2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17EB">
        <w:rPr>
          <w:rFonts w:ascii="Times New Roman" w:hAnsi="Times New Roman" w:cs="Times New Roman"/>
          <w:sz w:val="28"/>
          <w:szCs w:val="28"/>
          <w:lang w:eastAsia="ru-RU"/>
        </w:rPr>
        <w:t>формирова</w:t>
      </w:r>
      <w:r>
        <w:rPr>
          <w:rFonts w:ascii="Times New Roman" w:hAnsi="Times New Roman" w:cs="Times New Roman"/>
          <w:sz w:val="28"/>
          <w:szCs w:val="28"/>
          <w:lang w:eastAsia="ru-RU"/>
        </w:rPr>
        <w:t>ние</w:t>
      </w:r>
      <w:r w:rsidRPr="000617EB">
        <w:rPr>
          <w:rFonts w:ascii="Times New Roman" w:hAnsi="Times New Roman" w:cs="Times New Roman"/>
          <w:sz w:val="28"/>
          <w:szCs w:val="28"/>
          <w:lang w:eastAsia="ru-RU"/>
        </w:rPr>
        <w:t xml:space="preserve"> представлени</w:t>
      </w:r>
      <w:r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0617EB">
        <w:rPr>
          <w:rFonts w:ascii="Times New Roman" w:hAnsi="Times New Roman" w:cs="Times New Roman"/>
          <w:sz w:val="28"/>
          <w:szCs w:val="28"/>
          <w:lang w:eastAsia="ru-RU"/>
        </w:rPr>
        <w:t xml:space="preserve"> о коррозии металлов как самопроизвольном окислительно-восстановительном процессе, её </w:t>
      </w:r>
      <w:r>
        <w:rPr>
          <w:rFonts w:ascii="Times New Roman" w:hAnsi="Times New Roman" w:cs="Times New Roman"/>
          <w:sz w:val="28"/>
          <w:szCs w:val="28"/>
          <w:lang w:eastAsia="ru-RU"/>
        </w:rPr>
        <w:t>видах</w:t>
      </w:r>
      <w:r w:rsidRPr="000617EB">
        <w:rPr>
          <w:rFonts w:ascii="Times New Roman" w:hAnsi="Times New Roman" w:cs="Times New Roman"/>
          <w:sz w:val="28"/>
          <w:szCs w:val="28"/>
          <w:lang w:eastAsia="ru-RU"/>
        </w:rPr>
        <w:t>, причинах, механизме и способах защиты;</w:t>
      </w:r>
    </w:p>
    <w:p w:rsidR="000A1267" w:rsidRDefault="000A1267" w:rsidP="002A32C2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формирование личностных УУД.</w:t>
      </w:r>
    </w:p>
    <w:p w:rsidR="000A1267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17E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Развивающие:</w:t>
      </w:r>
      <w:r w:rsidRPr="000617E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0A1267" w:rsidRDefault="000A1267" w:rsidP="002A32C2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17EB">
        <w:rPr>
          <w:rFonts w:ascii="Times New Roman" w:hAnsi="Times New Roman" w:cs="Times New Roman"/>
          <w:sz w:val="28"/>
          <w:szCs w:val="28"/>
          <w:lang w:eastAsia="ru-RU"/>
        </w:rPr>
        <w:t>развит</w:t>
      </w:r>
      <w:r>
        <w:rPr>
          <w:rFonts w:ascii="Times New Roman" w:hAnsi="Times New Roman" w:cs="Times New Roman"/>
          <w:sz w:val="28"/>
          <w:szCs w:val="28"/>
          <w:lang w:eastAsia="ru-RU"/>
        </w:rPr>
        <w:t>ие</w:t>
      </w:r>
      <w:r w:rsidRPr="000617EB">
        <w:rPr>
          <w:rFonts w:ascii="Times New Roman" w:hAnsi="Times New Roman" w:cs="Times New Roman"/>
          <w:sz w:val="28"/>
          <w:szCs w:val="28"/>
          <w:lang w:eastAsia="ru-RU"/>
        </w:rPr>
        <w:t xml:space="preserve"> умени</w:t>
      </w:r>
      <w:r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0617EB">
        <w:rPr>
          <w:rFonts w:ascii="Times New Roman" w:hAnsi="Times New Roman" w:cs="Times New Roman"/>
          <w:sz w:val="28"/>
          <w:szCs w:val="28"/>
          <w:lang w:eastAsia="ru-RU"/>
        </w:rPr>
        <w:t xml:space="preserve"> проведения химического эксперимента с соблюдением правил техники безопасности, </w:t>
      </w:r>
      <w:r>
        <w:rPr>
          <w:rFonts w:ascii="Times New Roman" w:hAnsi="Times New Roman" w:cs="Times New Roman"/>
          <w:sz w:val="28"/>
          <w:szCs w:val="28"/>
          <w:lang w:eastAsia="ru-RU"/>
        </w:rPr>
        <w:t>построения</w:t>
      </w:r>
      <w:r w:rsidRPr="000617EB">
        <w:rPr>
          <w:rFonts w:ascii="Times New Roman" w:hAnsi="Times New Roman" w:cs="Times New Roman"/>
          <w:sz w:val="28"/>
          <w:szCs w:val="28"/>
          <w:lang w:eastAsia="ru-RU"/>
        </w:rPr>
        <w:t xml:space="preserve"> логически</w:t>
      </w:r>
      <w:r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0617EB">
        <w:rPr>
          <w:rFonts w:ascii="Times New Roman" w:hAnsi="Times New Roman" w:cs="Times New Roman"/>
          <w:sz w:val="28"/>
          <w:szCs w:val="28"/>
          <w:lang w:eastAsia="ru-RU"/>
        </w:rPr>
        <w:t xml:space="preserve"> цепоч</w:t>
      </w:r>
      <w:r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0617EB">
        <w:rPr>
          <w:rFonts w:ascii="Times New Roman" w:hAnsi="Times New Roman" w:cs="Times New Roman"/>
          <w:sz w:val="28"/>
          <w:szCs w:val="28"/>
          <w:lang w:eastAsia="ru-RU"/>
        </w:rPr>
        <w:t xml:space="preserve">к 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умения делать </w:t>
      </w:r>
      <w:r w:rsidRPr="000617EB">
        <w:rPr>
          <w:rFonts w:ascii="Times New Roman" w:hAnsi="Times New Roman" w:cs="Times New Roman"/>
          <w:sz w:val="28"/>
          <w:szCs w:val="28"/>
          <w:lang w:eastAsia="ru-RU"/>
        </w:rPr>
        <w:t>выводы из наблюдений, прогнозир</w:t>
      </w:r>
      <w:r>
        <w:rPr>
          <w:rFonts w:ascii="Times New Roman" w:hAnsi="Times New Roman" w:cs="Times New Roman"/>
          <w:sz w:val="28"/>
          <w:szCs w:val="28"/>
          <w:lang w:eastAsia="ru-RU"/>
        </w:rPr>
        <w:t>овать решение некоторых проблем;</w:t>
      </w:r>
    </w:p>
    <w:p w:rsidR="000A1267" w:rsidRPr="000617EB" w:rsidRDefault="000A1267" w:rsidP="002A32C2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развитие познавательных УУД.</w:t>
      </w:r>
    </w:p>
    <w:p w:rsidR="000A1267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617E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Воспитательные: </w:t>
      </w:r>
    </w:p>
    <w:p w:rsidR="000A1267" w:rsidRPr="00DF108E" w:rsidRDefault="000A1267" w:rsidP="002A32C2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D7D39">
        <w:rPr>
          <w:rFonts w:ascii="Times New Roman" w:hAnsi="Times New Roman" w:cs="Times New Roman"/>
          <w:sz w:val="28"/>
          <w:szCs w:val="28"/>
          <w:lang w:eastAsia="ru-RU"/>
        </w:rPr>
        <w:t>развитие коммуникативных УУД.</w:t>
      </w:r>
    </w:p>
    <w:p w:rsidR="000A1267" w:rsidRPr="00DF108E" w:rsidRDefault="000A1267" w:rsidP="002A32C2">
      <w:pPr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DF108E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Тип урока: изучение нового материала.</w:t>
      </w:r>
    </w:p>
    <w:p w:rsidR="000A1267" w:rsidRPr="000617EB" w:rsidRDefault="000A1267" w:rsidP="002A32C2">
      <w:pPr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17E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Методы и приемы обучения:</w:t>
      </w:r>
      <w:r w:rsidRPr="000617EB">
        <w:rPr>
          <w:rFonts w:ascii="Times New Roman" w:hAnsi="Times New Roman" w:cs="Times New Roman"/>
          <w:sz w:val="28"/>
          <w:szCs w:val="28"/>
          <w:lang w:eastAsia="ru-RU"/>
        </w:rPr>
        <w:t xml:space="preserve"> метод проблемного изложения материала, метод поисковой </w:t>
      </w:r>
      <w:r>
        <w:rPr>
          <w:rFonts w:ascii="Times New Roman" w:hAnsi="Times New Roman" w:cs="Times New Roman"/>
          <w:sz w:val="28"/>
          <w:szCs w:val="28"/>
          <w:lang w:eastAsia="ru-RU"/>
        </w:rPr>
        <w:t>беседы, исследовательский метод.</w:t>
      </w:r>
    </w:p>
    <w:p w:rsidR="000A1267" w:rsidRPr="000617EB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17E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Оборудование:</w:t>
      </w:r>
      <w:r w:rsidRPr="000617EB">
        <w:rPr>
          <w:rFonts w:ascii="Times New Roman" w:hAnsi="Times New Roman" w:cs="Times New Roman"/>
          <w:sz w:val="28"/>
          <w:szCs w:val="28"/>
          <w:lang w:eastAsia="ru-RU"/>
        </w:rPr>
        <w:t xml:space="preserve"> компьютер, мультимедиа, таблицы: «Коррозия металлов», «Защита металлов от коррозии»,  опорный конспект «Коррозия металлов»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A1267" w:rsidRPr="00DF234A" w:rsidRDefault="000A1267" w:rsidP="002A32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17E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r w:rsidRPr="00DF234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Реактивы для выполнения 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демонстрационных</w:t>
      </w:r>
      <w:r w:rsidRPr="00DF234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опытов:</w:t>
      </w:r>
      <w:r w:rsidRPr="00DF234A">
        <w:rPr>
          <w:rFonts w:ascii="Times New Roman" w:hAnsi="Times New Roman" w:cs="Times New Roman"/>
          <w:sz w:val="28"/>
          <w:szCs w:val="28"/>
          <w:lang w:eastAsia="ru-RU"/>
        </w:rPr>
        <w:t xml:space="preserve"> раствор </w:t>
      </w:r>
      <w:r w:rsidRPr="00DF234A">
        <w:rPr>
          <w:rFonts w:ascii="Times New Roman" w:hAnsi="Times New Roman" w:cs="Times New Roman"/>
          <w:sz w:val="28"/>
          <w:szCs w:val="28"/>
          <w:lang w:val="en-US" w:eastAsia="ru-RU"/>
        </w:rPr>
        <w:t>Na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Cl</w:t>
      </w:r>
      <w:r w:rsidRPr="00DF234A">
        <w:rPr>
          <w:rFonts w:ascii="Times New Roman" w:hAnsi="Times New Roman" w:cs="Times New Roman"/>
          <w:sz w:val="28"/>
          <w:szCs w:val="28"/>
          <w:lang w:eastAsia="ru-RU"/>
        </w:rPr>
        <w:t xml:space="preserve">,   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Al</w:t>
      </w:r>
      <w:r w:rsidRPr="00DF234A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3048B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Fe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Cu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Zn</w:t>
      </w:r>
      <w:r>
        <w:rPr>
          <w:rFonts w:ascii="Times New Roman" w:hAnsi="Times New Roman" w:cs="Times New Roman"/>
          <w:sz w:val="28"/>
          <w:szCs w:val="28"/>
          <w:lang w:eastAsia="ru-RU"/>
        </w:rPr>
        <w:t>,  медная проволока,</w:t>
      </w:r>
      <w:r w:rsidRPr="00DF234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Pr="00DF234A">
        <w:rPr>
          <w:rFonts w:ascii="Times New Roman" w:hAnsi="Times New Roman" w:cs="Times New Roman"/>
          <w:sz w:val="28"/>
          <w:szCs w:val="28"/>
          <w:lang w:eastAsia="ru-RU"/>
        </w:rPr>
        <w:t xml:space="preserve"> пробирок</w:t>
      </w:r>
      <w:r>
        <w:rPr>
          <w:rFonts w:ascii="Times New Roman" w:hAnsi="Times New Roman" w:cs="Times New Roman"/>
          <w:sz w:val="28"/>
          <w:szCs w:val="28"/>
          <w:lang w:eastAsia="ru-RU"/>
        </w:rPr>
        <w:t>, фенолфталеин.</w:t>
      </w:r>
    </w:p>
    <w:p w:rsidR="000A1267" w:rsidRPr="00BB508C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0617E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</w:t>
      </w:r>
      <w:r w:rsidRPr="00BB508C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Ход урока</w:t>
      </w:r>
    </w:p>
    <w:p w:rsidR="000A1267" w:rsidRPr="000617EB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1 этап. Вступительное слово учителя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(подготовка к изучению нового материала) – 5 мин.</w:t>
      </w:r>
    </w:p>
    <w:p w:rsidR="000A1267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0617EB">
        <w:rPr>
          <w:rFonts w:ascii="Times New Roman" w:hAnsi="Times New Roman" w:cs="Times New Roman"/>
          <w:sz w:val="28"/>
          <w:szCs w:val="28"/>
          <w:lang w:eastAsia="ru-RU"/>
        </w:rPr>
        <w:t xml:space="preserve">Урок начинается с чтения сказки, главным персонажем которой является дракон. </w:t>
      </w:r>
      <w:r w:rsidRPr="000617EB">
        <w:rPr>
          <w:rFonts w:ascii="Times New Roman" w:hAnsi="Times New Roman" w:cs="Times New Roman"/>
          <w:sz w:val="28"/>
          <w:szCs w:val="28"/>
        </w:rPr>
        <w:t>В сказке дракон олицетворяется с процессом коррозии.</w:t>
      </w:r>
    </w:p>
    <w:p w:rsidR="000A1267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«В царство металлов проник дракон. Он захватил символ Парижа – Эйфелеву башню. И только постоянная химиотерапия помогает сопротивляться разрушительному действию сил дракона. Также по вине дракона 31 января 1957 года обрушился железный мост в Квебеке (Канада), введенный в эксплуатацию в 1947 году. Рухнуло одно из самых высотных сооружений в мире – 400-метровая антенная мачта в Гренландии. Одна только «Железная колонна» (Дели) успешно противостоит ненасытному дракону. На протяжении десятков лет колонна является предметом оживленных споров между учеными, которые даже в эпоху высоких технологий не в состоянии объяснить, почему за свою 1600-летнюю историю она практически не поддалась воздействию дракона». </w:t>
      </w:r>
    </w:p>
    <w:p w:rsidR="000A1267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определяют тему урока «Коррозия металлов» и совместно  с учителем определяют цели и задачи урока.</w:t>
      </w:r>
    </w:p>
    <w:p w:rsidR="000A1267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16D5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2 этап.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Изучение нового материала – 15 мин.</w:t>
      </w:r>
    </w:p>
    <w:p w:rsidR="000A1267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Pr="004467E1">
        <w:rPr>
          <w:rFonts w:ascii="Times New Roman" w:hAnsi="Times New Roman" w:cs="Times New Roman"/>
          <w:b/>
          <w:bCs/>
          <w:sz w:val="28"/>
          <w:szCs w:val="28"/>
        </w:rPr>
        <w:t>Определение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коррозии металлов </w:t>
      </w:r>
      <w:r w:rsidRPr="00761D6E">
        <w:rPr>
          <w:rFonts w:ascii="Times New Roman" w:hAnsi="Times New Roman" w:cs="Times New Roman"/>
          <w:sz w:val="28"/>
          <w:szCs w:val="28"/>
        </w:rPr>
        <w:t>– процесс разрушения металлов и их сплавов по</w:t>
      </w:r>
      <w:r>
        <w:rPr>
          <w:rFonts w:ascii="Times New Roman" w:hAnsi="Times New Roman" w:cs="Times New Roman"/>
          <w:sz w:val="28"/>
          <w:szCs w:val="28"/>
        </w:rPr>
        <w:t xml:space="preserve">д воздействием окружающей среды  </w:t>
      </w:r>
    </w:p>
    <w:p w:rsidR="000A1267" w:rsidRPr="000617EB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</w:t>
      </w:r>
      <w:r w:rsidRPr="000617EB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Me</w:t>
      </w:r>
      <w:r w:rsidRPr="000617EB">
        <w:rPr>
          <w:rFonts w:ascii="Times New Roman" w:hAnsi="Times New Roman" w:cs="Times New Roman"/>
          <w:b/>
          <w:bCs/>
          <w:sz w:val="28"/>
          <w:szCs w:val="28"/>
          <w:vertAlign w:val="superscript"/>
          <w:lang w:eastAsia="ru-RU"/>
        </w:rPr>
        <w:t>0</w:t>
      </w:r>
      <w:r w:rsidRPr="000617E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– </w:t>
      </w:r>
      <w:r w:rsidRPr="000617EB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ne</w:t>
      </w:r>
      <w:r w:rsidRPr="000617E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= </w:t>
      </w:r>
      <w:r w:rsidRPr="000617EB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Me</w:t>
      </w:r>
      <w:r w:rsidRPr="000617EB">
        <w:rPr>
          <w:rFonts w:ascii="Times New Roman" w:hAnsi="Times New Roman" w:cs="Times New Roman"/>
          <w:b/>
          <w:bCs/>
          <w:sz w:val="28"/>
          <w:szCs w:val="28"/>
          <w:vertAlign w:val="superscript"/>
          <w:lang w:eastAsia="ru-RU"/>
        </w:rPr>
        <w:t>+</w:t>
      </w:r>
      <w:r w:rsidRPr="000617EB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en-US" w:eastAsia="ru-RU"/>
        </w:rPr>
        <w:t>n</w:t>
      </w:r>
    </w:p>
    <w:p w:rsidR="000A1267" w:rsidRPr="004467E1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Определение </w:t>
      </w:r>
      <w:r w:rsidRPr="004467E1">
        <w:rPr>
          <w:rFonts w:ascii="Times New Roman" w:hAnsi="Times New Roman" w:cs="Times New Roman"/>
          <w:b/>
          <w:bCs/>
          <w:sz w:val="28"/>
          <w:szCs w:val="28"/>
        </w:rPr>
        <w:t xml:space="preserve"> факторов, способствующих коррозии.</w:t>
      </w:r>
    </w:p>
    <w:p w:rsidR="000A1267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BDA">
        <w:rPr>
          <w:rFonts w:ascii="Times New Roman" w:hAnsi="Times New Roman" w:cs="Times New Roman"/>
          <w:sz w:val="28"/>
          <w:szCs w:val="28"/>
          <w:u w:val="single"/>
        </w:rPr>
        <w:t>а) роль кислорода воздуха в коррозии железа</w:t>
      </w:r>
      <w:r w:rsidRPr="00316D5C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учащийся представляет  результаты заранее проведенного </w:t>
      </w:r>
      <w:r w:rsidRPr="00316D5C">
        <w:rPr>
          <w:rFonts w:ascii="Times New Roman" w:hAnsi="Times New Roman" w:cs="Times New Roman"/>
          <w:sz w:val="28"/>
          <w:szCs w:val="28"/>
        </w:rPr>
        <w:t>домашн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316D5C">
        <w:rPr>
          <w:rFonts w:ascii="Times New Roman" w:hAnsi="Times New Roman" w:cs="Times New Roman"/>
          <w:sz w:val="28"/>
          <w:szCs w:val="28"/>
        </w:rPr>
        <w:t xml:space="preserve"> эксперимент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16D5C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В две пробирки была налита вода, в одной из них кипяченая. В обе пробирки были помещены железные гвозди, очищенные наждачной бумагой. Пробирки закрывались резиновыми пробками. Происходит обсуждение результатов эксперимента, учащиеся делают выводы о влиянии кислорода на процесс коррозии.</w:t>
      </w:r>
    </w:p>
    <w:p w:rsidR="000A1267" w:rsidRPr="00DE4D04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E4D04">
        <w:rPr>
          <w:rFonts w:ascii="Times New Roman" w:hAnsi="Times New Roman" w:cs="Times New Roman"/>
          <w:sz w:val="28"/>
          <w:szCs w:val="28"/>
          <w:u w:val="single"/>
        </w:rPr>
        <w:t>б) коррозия металлов при наличии двух условий:</w:t>
      </w:r>
    </w:p>
    <w:p w:rsidR="000A1267" w:rsidRDefault="000A1267" w:rsidP="002A32C2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электропроводной среды</w:t>
      </w:r>
    </w:p>
    <w:p w:rsidR="000A1267" w:rsidRPr="00316D5C" w:rsidRDefault="000A1267" w:rsidP="002A32C2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контакта двух различных металлов</w:t>
      </w:r>
    </w:p>
    <w:p w:rsidR="000A1267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B6982">
        <w:rPr>
          <w:rFonts w:ascii="Times New Roman" w:hAnsi="Times New Roman" w:cs="Times New Roman"/>
          <w:sz w:val="28"/>
          <w:szCs w:val="28"/>
        </w:rPr>
        <w:t>В начале урока</w:t>
      </w:r>
      <w:r>
        <w:rPr>
          <w:rFonts w:ascii="Times New Roman" w:hAnsi="Times New Roman" w:cs="Times New Roman"/>
          <w:sz w:val="28"/>
          <w:szCs w:val="28"/>
        </w:rPr>
        <w:t xml:space="preserve"> закладывается серия опытов. Наливают в семь пробирок раствора поваренной соли. В каждую пробирку прибавляют по 2-3 капли фенолфталеина. Помещают в каждую пробирку тщательно зачищенные кусочки металлов: 1-алюминий, 2-железо, 3-медь, 4-цинк, 5-алюминий, обвитый медной проволокой, 6-железо, обвитое медной проволокой, 7-цинк, обвитый медной проволокой. </w:t>
      </w:r>
    </w:p>
    <w:p w:rsidR="000A1267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Учащиеся наблюдают появление розового окрашивания, отмечая, где оно появляется быстрее. Делают выводы.  Анализ результатов позволяет перейти к следующей части урока.</w:t>
      </w:r>
    </w:p>
    <w:p w:rsidR="000A1267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467E1">
        <w:rPr>
          <w:rFonts w:ascii="Times New Roman" w:hAnsi="Times New Roman" w:cs="Times New Roman"/>
          <w:b/>
          <w:bCs/>
          <w:sz w:val="28"/>
          <w:szCs w:val="28"/>
        </w:rPr>
        <w:t xml:space="preserve">Виды коррозии </w:t>
      </w:r>
    </w:p>
    <w:p w:rsidR="000A1267" w:rsidRPr="000617EB" w:rsidRDefault="000A1267" w:rsidP="002A32C2">
      <w:pPr>
        <w:numPr>
          <w:ilvl w:val="0"/>
          <w:numId w:val="13"/>
        </w:numPr>
        <w:spacing w:before="100" w:beforeAutospacing="1" w:after="100" w:afterAutospacing="1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17EB">
        <w:rPr>
          <w:rFonts w:ascii="Times New Roman" w:hAnsi="Times New Roman" w:cs="Times New Roman"/>
          <w:sz w:val="28"/>
          <w:szCs w:val="28"/>
          <w:lang w:eastAsia="ru-RU"/>
        </w:rPr>
        <w:t xml:space="preserve">По характеру разрушения металла различают </w:t>
      </w:r>
      <w:r w:rsidRPr="003E3DA5">
        <w:rPr>
          <w:rFonts w:ascii="Times New Roman" w:hAnsi="Times New Roman" w:cs="Times New Roman"/>
          <w:sz w:val="28"/>
          <w:szCs w:val="28"/>
          <w:u w:val="single"/>
          <w:lang w:eastAsia="ru-RU"/>
        </w:rPr>
        <w:t>коррозию сплошную</w:t>
      </w:r>
      <w:r w:rsidRPr="000617E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3E3DA5">
        <w:rPr>
          <w:rFonts w:ascii="Times New Roman" w:hAnsi="Times New Roman" w:cs="Times New Roman"/>
          <w:sz w:val="28"/>
          <w:szCs w:val="28"/>
          <w:u w:val="single"/>
          <w:lang w:eastAsia="ru-RU"/>
        </w:rPr>
        <w:t>язвенную и точечную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Pr="003E3DA5">
        <w:rPr>
          <w:rFonts w:ascii="Times New Roman" w:hAnsi="Times New Roman" w:cs="Times New Roman"/>
          <w:sz w:val="28"/>
          <w:szCs w:val="28"/>
          <w:lang w:eastAsia="ru-RU"/>
        </w:rPr>
        <w:t>демонстрация фотографий коррозии</w:t>
      </w:r>
      <w:r w:rsidRPr="000617E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3E3DA5">
        <w:rPr>
          <w:rFonts w:ascii="Times New Roman" w:hAnsi="Times New Roman" w:cs="Times New Roman"/>
          <w:sz w:val="28"/>
          <w:szCs w:val="28"/>
          <w:lang w:eastAsia="ru-RU"/>
        </w:rPr>
        <w:t>металлов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).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33"/>
        <w:gridCol w:w="2191"/>
        <w:gridCol w:w="2863"/>
        <w:gridCol w:w="2300"/>
      </w:tblGrid>
      <w:tr w:rsidR="000A1267" w:rsidRPr="000617EB">
        <w:tc>
          <w:tcPr>
            <w:tcW w:w="2392" w:type="dxa"/>
          </w:tcPr>
          <w:p w:rsidR="000A1267" w:rsidRPr="000617EB" w:rsidRDefault="000A1267" w:rsidP="002A32C2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A48A7">
              <w:rPr>
                <w:rFonts w:ascii="Arial" w:hAnsi="Arial" w:cs="Arial"/>
                <w:noProof/>
                <w:color w:val="110EA7"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-main-pic" o:spid="_x0000_i1025" type="#_x0000_t75" alt="Картинка 7 из 29466" style="width:69.75pt;height:106.5pt;visibility:visible">
                  <v:imagedata r:id="rId7" o:title=""/>
                </v:shape>
              </w:pict>
            </w:r>
          </w:p>
        </w:tc>
        <w:tc>
          <w:tcPr>
            <w:tcW w:w="2393" w:type="dxa"/>
          </w:tcPr>
          <w:p w:rsidR="000A1267" w:rsidRPr="000617EB" w:rsidRDefault="000A1267" w:rsidP="002A32C2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A48A7">
              <w:rPr>
                <w:rFonts w:ascii="Arial" w:hAnsi="Arial" w:cs="Arial"/>
                <w:noProof/>
                <w:color w:val="110EA7"/>
                <w:sz w:val="28"/>
                <w:szCs w:val="28"/>
                <w:lang w:eastAsia="ru-RU"/>
              </w:rPr>
              <w:pict>
                <v:shape id="_x0000_i1026" type="#_x0000_t75" alt="Картинка 9 из 29469" style="width:91.5pt;height:102pt;visibility:visible">
                  <v:imagedata r:id="rId8" o:title=""/>
                </v:shape>
              </w:pict>
            </w:r>
          </w:p>
        </w:tc>
        <w:tc>
          <w:tcPr>
            <w:tcW w:w="2393" w:type="dxa"/>
          </w:tcPr>
          <w:p w:rsidR="000A1267" w:rsidRPr="000617EB" w:rsidRDefault="000A1267" w:rsidP="002A32C2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A48A7">
              <w:rPr>
                <w:rFonts w:ascii="Arial" w:hAnsi="Arial" w:cs="Arial"/>
                <w:noProof/>
                <w:color w:val="110EA7"/>
                <w:sz w:val="28"/>
                <w:szCs w:val="28"/>
                <w:lang w:eastAsia="ru-RU"/>
              </w:rPr>
              <w:pict>
                <v:shape id="_x0000_i1027" type="#_x0000_t75" alt="Картинка 15 из 29612" style="width:132pt;height:100.5pt;visibility:visible">
                  <v:imagedata r:id="rId9" o:title=""/>
                </v:shape>
              </w:pict>
            </w:r>
          </w:p>
        </w:tc>
        <w:tc>
          <w:tcPr>
            <w:tcW w:w="2393" w:type="dxa"/>
          </w:tcPr>
          <w:p w:rsidR="000A1267" w:rsidRPr="000617EB" w:rsidRDefault="000A1267" w:rsidP="002A32C2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hyperlink r:id="rId10" w:tgtFrame="_blank" w:history="1">
              <w:r w:rsidRPr="005A48A7">
                <w:rPr>
                  <w:rFonts w:ascii="Arial" w:hAnsi="Arial" w:cs="Arial"/>
                  <w:noProof/>
                  <w:color w:val="110EA7"/>
                  <w:sz w:val="28"/>
                  <w:szCs w:val="28"/>
                  <w:lang w:eastAsia="ru-RU"/>
                </w:rPr>
                <w:pict>
                  <v:shape id="_x0000_i1028" type="#_x0000_t75" alt="Картинка 26 из 29612" href="http://archekon.com/dokumentation/silber/sc" style="width:101.25pt;height:106.5pt;visibility:visible" o:button="t">
                    <v:fill o:detectmouseclick="t"/>
                    <v:imagedata r:id="rId11" o:title=""/>
                  </v:shape>
                </w:pict>
              </w:r>
            </w:hyperlink>
          </w:p>
        </w:tc>
      </w:tr>
    </w:tbl>
    <w:p w:rsidR="000A1267" w:rsidRDefault="000A1267" w:rsidP="002A32C2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3FC5">
        <w:rPr>
          <w:rFonts w:ascii="Times New Roman" w:hAnsi="Times New Roman" w:cs="Times New Roman"/>
          <w:sz w:val="28"/>
          <w:szCs w:val="28"/>
          <w:u w:val="single"/>
        </w:rPr>
        <w:t>химическая (газовая) коррозия</w:t>
      </w:r>
      <w:r>
        <w:rPr>
          <w:rFonts w:ascii="Times New Roman" w:hAnsi="Times New Roman" w:cs="Times New Roman"/>
          <w:sz w:val="28"/>
          <w:szCs w:val="28"/>
        </w:rPr>
        <w:t xml:space="preserve"> – происходит в сухих газах, при полном отсутствии влаги.</w:t>
      </w:r>
    </w:p>
    <w:p w:rsidR="000A1267" w:rsidRPr="00080186" w:rsidRDefault="000A1267" w:rsidP="002A32C2">
      <w:pPr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45838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вос-ль С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080186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080186">
        <w:rPr>
          <w:rFonts w:ascii="Times New Roman" w:hAnsi="Times New Roman" w:cs="Times New Roman"/>
          <w:sz w:val="28"/>
          <w:szCs w:val="28"/>
        </w:rPr>
        <w:t xml:space="preserve"> – 2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65259">
        <w:rPr>
          <w:rFonts w:ascii="Times New Roman" w:hAnsi="Times New Roman" w:cs="Times New Roman"/>
          <w:sz w:val="28"/>
          <w:szCs w:val="28"/>
        </w:rPr>
        <w:t>→</w:t>
      </w:r>
      <w:r w:rsidRPr="000801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Cu</w:t>
      </w:r>
      <w:r w:rsidRPr="00080186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/2/ окисление</w:t>
      </w:r>
    </w:p>
    <w:p w:rsidR="000A1267" w:rsidRDefault="000A1267" w:rsidP="002A32C2">
      <w:pPr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ок-ль 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8018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80186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+</w:t>
      </w:r>
      <w:r w:rsidRPr="00080186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→</w:t>
      </w:r>
      <w:r w:rsidRPr="0008018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80186">
        <w:rPr>
          <w:rFonts w:ascii="Times New Roman" w:hAnsi="Times New Roman" w:cs="Times New Roman"/>
          <w:sz w:val="28"/>
          <w:szCs w:val="28"/>
          <w:vertAlign w:val="superscript"/>
        </w:rPr>
        <w:t>2-</w:t>
      </w:r>
      <w:r>
        <w:rPr>
          <w:rFonts w:ascii="Times New Roman" w:hAnsi="Times New Roman" w:cs="Times New Roman"/>
          <w:sz w:val="28"/>
          <w:szCs w:val="28"/>
        </w:rPr>
        <w:t>/1/ восстановление</w:t>
      </w:r>
    </w:p>
    <w:p w:rsidR="000A1267" w:rsidRDefault="000A1267" w:rsidP="002A32C2">
      <w:pPr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 кислород оказывает огромное влияние на процесс коррозии, являясь одним из наиболее агрессивных ее факторов.</w:t>
      </w:r>
    </w:p>
    <w:p w:rsidR="000A1267" w:rsidRPr="00CD681D" w:rsidRDefault="000A1267" w:rsidP="002A32C2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3FC5">
        <w:rPr>
          <w:rFonts w:ascii="Times New Roman" w:hAnsi="Times New Roman" w:cs="Times New Roman"/>
          <w:sz w:val="28"/>
          <w:szCs w:val="28"/>
          <w:u w:val="single"/>
        </w:rPr>
        <w:t>электрохимическая коррозия</w:t>
      </w:r>
      <w:r>
        <w:rPr>
          <w:rFonts w:ascii="Times New Roman" w:hAnsi="Times New Roman" w:cs="Times New Roman"/>
          <w:sz w:val="28"/>
          <w:szCs w:val="28"/>
        </w:rPr>
        <w:t xml:space="preserve"> – происходит в среде электролита с возникновением электрического тока. Это такая коррозия, в результате которой наряду с химическими процессами (процесс окисления), происходят электрические (перенос электронов от одного участка изделия к другому).</w:t>
      </w:r>
    </w:p>
    <w:p w:rsidR="000A1267" w:rsidRDefault="000A1267" w:rsidP="002A32C2">
      <w:pPr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263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Учитель вспоминает еще раз о разрушении Эйфелевой башни, она ржавеет и разрушается. Это сложный процесс, который включает несколько стадий. Суммарно оно выглядит следующим образом:</w:t>
      </w:r>
    </w:p>
    <w:p w:rsidR="000A1267" w:rsidRDefault="000A1267" w:rsidP="002A32C2">
      <w:pPr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4467E1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4467E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5746D5">
        <w:rPr>
          <w:rFonts w:ascii="Times New Roman" w:hAnsi="Times New Roman" w:cs="Times New Roman"/>
          <w:sz w:val="28"/>
          <w:szCs w:val="28"/>
          <w:vertAlign w:val="subscript"/>
        </w:rPr>
        <w:t>(влага)</w:t>
      </w:r>
      <w:r>
        <w:rPr>
          <w:rFonts w:ascii="Times New Roman" w:hAnsi="Times New Roman" w:cs="Times New Roman"/>
          <w:sz w:val="28"/>
          <w:szCs w:val="28"/>
        </w:rPr>
        <w:t xml:space="preserve"> +</w:t>
      </w:r>
      <w:r w:rsidRPr="004467E1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4467E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vertAlign w:val="subscript"/>
        </w:rPr>
        <w:t>(воздух)</w:t>
      </w:r>
      <w:r w:rsidRPr="004467E1">
        <w:rPr>
          <w:rFonts w:ascii="Times New Roman" w:hAnsi="Times New Roman" w:cs="Times New Roman"/>
          <w:sz w:val="28"/>
          <w:szCs w:val="28"/>
        </w:rPr>
        <w:t xml:space="preserve"> →</w:t>
      </w:r>
      <w:r w:rsidRPr="00A26399">
        <w:rPr>
          <w:rFonts w:ascii="Times New Roman" w:hAnsi="Times New Roman" w:cs="Times New Roman"/>
          <w:sz w:val="28"/>
          <w:szCs w:val="28"/>
        </w:rPr>
        <w:t xml:space="preserve"> </w:t>
      </w:r>
      <w:r w:rsidRPr="004467E1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  <w:lang w:val="en-US"/>
        </w:rPr>
        <w:t>Fe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OH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4467E1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(учащиеся самостоятельно рассматривают окислительно – восстановительые процессы, делают выводы).</w:t>
      </w:r>
    </w:p>
    <w:p w:rsidR="000A1267" w:rsidRDefault="000A1267" w:rsidP="002A32C2">
      <w:pPr>
        <w:spacing w:before="100" w:beforeAutospacing="1" w:after="100" w:afterAutospacing="1" w:line="24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Однако химически чистое железо почти не корродирует. Техническое железо, содержащее различные примеси, например, в чугунах и сталях, ржавеет. Если на контакт двух металлов (железо и медь) попадает раствор электролита, например, соляная кислота, то образуется гальванический элемент, и начинается окислительно-восстановительная реакция. В результате реакции более активный металл (железо) окисляется и переходит в раствор, а ионы водорода восстанавливаются </w:t>
      </w:r>
      <w:r>
        <w:rPr>
          <w:noProof/>
          <w:lang w:eastAsia="ru-RU"/>
        </w:rPr>
        <w:pict>
          <v:shape id="Рисунок 18" o:spid="_x0000_s1026" type="#_x0000_t75" style="position:absolute;left:0;text-align:left;margin-left:252pt;margin-top:63pt;width:198pt;height:106.4pt;z-index:-251658240;visibility:visible;mso-position-horizontal-relative:text;mso-position-vertical-relative:text" wrapcoords="-82 0 -82 21448 21600 21448 21600 0 -82 0">
            <v:imagedata r:id="rId12" o:title="" croptop="22460f" cropbottom="31873f" cropleft="32936f" cropright="2616f"/>
            <w10:wrap type="tight"/>
          </v:shape>
        </w:pict>
      </w:r>
      <w:r>
        <w:rPr>
          <w:rFonts w:ascii="Times New Roman" w:hAnsi="Times New Roman" w:cs="Times New Roman"/>
          <w:sz w:val="28"/>
          <w:szCs w:val="28"/>
        </w:rPr>
        <w:t>на менее активном металле (меди):</w:t>
      </w:r>
    </w:p>
    <w:p w:rsidR="000A1267" w:rsidRPr="007609E8" w:rsidRDefault="000A1267" w:rsidP="002A32C2">
      <w:pPr>
        <w:spacing w:before="100" w:beforeAutospacing="1" w:after="100" w:afterAutospacing="1" w:line="24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в-ль </w:t>
      </w:r>
      <w:r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7609E8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7609E8">
        <w:rPr>
          <w:rFonts w:ascii="Times New Roman" w:hAnsi="Times New Roman" w:cs="Times New Roman"/>
          <w:sz w:val="28"/>
          <w:szCs w:val="28"/>
        </w:rPr>
        <w:t xml:space="preserve"> – 2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609E8">
        <w:rPr>
          <w:rFonts w:ascii="Times New Roman" w:hAnsi="Times New Roman" w:cs="Times New Roman"/>
          <w:sz w:val="28"/>
          <w:szCs w:val="28"/>
        </w:rPr>
        <w:t xml:space="preserve"> →</w:t>
      </w:r>
      <w:r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7609E8">
        <w:rPr>
          <w:rFonts w:ascii="Times New Roman" w:hAnsi="Times New Roman" w:cs="Times New Roman"/>
          <w:sz w:val="28"/>
          <w:szCs w:val="28"/>
        </w:rPr>
        <w:t xml:space="preserve"> </w:t>
      </w:r>
      <w:r w:rsidRPr="007609E8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>
        <w:rPr>
          <w:rFonts w:ascii="Times New Roman" w:hAnsi="Times New Roman" w:cs="Times New Roman"/>
          <w:sz w:val="28"/>
          <w:szCs w:val="28"/>
        </w:rPr>
        <w:t xml:space="preserve"> (ок-ие)</w:t>
      </w:r>
    </w:p>
    <w:p w:rsidR="000A1267" w:rsidRPr="007609E8" w:rsidRDefault="000A1267" w:rsidP="002A32C2">
      <w:pPr>
        <w:spacing w:before="100" w:beforeAutospacing="1" w:after="100" w:afterAutospacing="1" w:line="24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ок-ль </w:t>
      </w:r>
      <w:r w:rsidRPr="007609E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7609E8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7609E8">
        <w:rPr>
          <w:rFonts w:ascii="Times New Roman" w:hAnsi="Times New Roman" w:cs="Times New Roman"/>
          <w:sz w:val="28"/>
          <w:szCs w:val="28"/>
        </w:rPr>
        <w:t xml:space="preserve"> + 2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609E8">
        <w:rPr>
          <w:rFonts w:ascii="Times New Roman" w:hAnsi="Times New Roman" w:cs="Times New Roman"/>
          <w:sz w:val="28"/>
          <w:szCs w:val="28"/>
        </w:rPr>
        <w:t xml:space="preserve"> →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7609E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(вос-ие)</w:t>
      </w:r>
    </w:p>
    <w:p w:rsidR="000A1267" w:rsidRDefault="000A1267" w:rsidP="002A32C2">
      <w:pPr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A1267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A1267" w:rsidRPr="00F45838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45838">
        <w:rPr>
          <w:rFonts w:ascii="Times New Roman" w:hAnsi="Times New Roman" w:cs="Times New Roman"/>
          <w:b/>
          <w:bCs/>
          <w:sz w:val="28"/>
          <w:szCs w:val="28"/>
        </w:rPr>
        <w:t>Способы защиты металлов от коррозии.</w:t>
      </w:r>
    </w:p>
    <w:p w:rsidR="000A1267" w:rsidRPr="00991A55" w:rsidRDefault="000A1267" w:rsidP="002A32C2">
      <w:pPr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Далее учитель рассказывает о том, что еще в Древнем Египте было замечено, что латунные изделия (сплав меди и цинка) со временем покрываются слоем губчатой меди, а цинк окисляется. В средние века было рассмотрено отбеливание монет из сплава меди с серебром в растворе винного камня, при этом медь растворялась, а на поверхности монеты оставалось серебро. </w:t>
      </w:r>
    </w:p>
    <w:p w:rsidR="000A1267" w:rsidRPr="00390158" w:rsidRDefault="000A1267" w:rsidP="002A32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0158">
        <w:rPr>
          <w:rFonts w:ascii="Times New Roman" w:hAnsi="Times New Roman" w:cs="Times New Roman"/>
          <w:sz w:val="28"/>
          <w:szCs w:val="28"/>
          <w:lang w:eastAsia="ru-RU"/>
        </w:rPr>
        <w:t>1.Защитные поверхностные покрытия:</w:t>
      </w:r>
    </w:p>
    <w:p w:rsidR="000A1267" w:rsidRPr="00390158" w:rsidRDefault="000A1267" w:rsidP="002A32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а)</w:t>
      </w:r>
      <w:r w:rsidRPr="0039015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390158">
        <w:rPr>
          <w:rFonts w:ascii="Times New Roman" w:hAnsi="Times New Roman" w:cs="Times New Roman"/>
          <w:sz w:val="28"/>
          <w:szCs w:val="28"/>
          <w:lang w:eastAsia="ru-RU"/>
        </w:rPr>
        <w:t xml:space="preserve">еталлическое (цинк, олово, никель, свинец) </w:t>
      </w:r>
    </w:p>
    <w:p w:rsidR="000A1267" w:rsidRPr="00390158" w:rsidRDefault="000A1267" w:rsidP="002A32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390158">
        <w:rPr>
          <w:rFonts w:ascii="Times New Roman" w:hAnsi="Times New Roman" w:cs="Times New Roman"/>
          <w:sz w:val="28"/>
          <w:szCs w:val="28"/>
          <w:lang w:eastAsia="ru-RU"/>
        </w:rPr>
        <w:t>б</w:t>
      </w:r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39015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390158">
        <w:rPr>
          <w:rFonts w:ascii="Times New Roman" w:hAnsi="Times New Roman" w:cs="Times New Roman"/>
          <w:sz w:val="28"/>
          <w:szCs w:val="28"/>
          <w:lang w:eastAsia="ru-RU"/>
        </w:rPr>
        <w:t>еметаллические (лаки, краски, эмали…)</w:t>
      </w:r>
    </w:p>
    <w:p w:rsidR="000A1267" w:rsidRDefault="000A1267" w:rsidP="002A32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0158">
        <w:rPr>
          <w:rFonts w:ascii="Times New Roman" w:hAnsi="Times New Roman" w:cs="Times New Roman"/>
          <w:sz w:val="28"/>
          <w:szCs w:val="28"/>
          <w:lang w:eastAsia="ru-RU"/>
        </w:rPr>
        <w:t xml:space="preserve">2.Создание сплавов с антикоррозионными свойствами – легирование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0A1267" w:rsidRPr="00390158" w:rsidRDefault="000A1267" w:rsidP="002A32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м</w:t>
      </w:r>
      <w:r w:rsidRPr="00390158">
        <w:rPr>
          <w:rFonts w:ascii="Times New Roman" w:hAnsi="Times New Roman" w:cs="Times New Roman"/>
          <w:sz w:val="28"/>
          <w:szCs w:val="28"/>
          <w:lang w:eastAsia="ru-RU"/>
        </w:rPr>
        <w:t>еталлов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Pr="00390158">
        <w:rPr>
          <w:rFonts w:ascii="Times New Roman" w:hAnsi="Times New Roman" w:cs="Times New Roman"/>
          <w:sz w:val="28"/>
          <w:szCs w:val="28"/>
          <w:lang w:eastAsia="ru-RU"/>
        </w:rPr>
        <w:t>никель,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90158">
        <w:rPr>
          <w:rFonts w:ascii="Times New Roman" w:hAnsi="Times New Roman" w:cs="Times New Roman"/>
          <w:sz w:val="28"/>
          <w:szCs w:val="28"/>
          <w:lang w:eastAsia="ru-RU"/>
        </w:rPr>
        <w:t>кобальт,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90158">
        <w:rPr>
          <w:rFonts w:ascii="Times New Roman" w:hAnsi="Times New Roman" w:cs="Times New Roman"/>
          <w:sz w:val="28"/>
          <w:szCs w:val="28"/>
          <w:lang w:eastAsia="ru-RU"/>
        </w:rPr>
        <w:t>хром,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90158">
        <w:rPr>
          <w:rFonts w:ascii="Times New Roman" w:hAnsi="Times New Roman" w:cs="Times New Roman"/>
          <w:sz w:val="28"/>
          <w:szCs w:val="28"/>
          <w:lang w:eastAsia="ru-RU"/>
        </w:rPr>
        <w:t>вольфрам…)</w:t>
      </w:r>
    </w:p>
    <w:p w:rsidR="000A1267" w:rsidRPr="00390158" w:rsidRDefault="000A1267" w:rsidP="002A32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0158">
        <w:rPr>
          <w:rFonts w:ascii="Times New Roman" w:hAnsi="Times New Roman" w:cs="Times New Roman"/>
          <w:sz w:val="28"/>
          <w:szCs w:val="28"/>
          <w:lang w:eastAsia="ru-RU"/>
        </w:rPr>
        <w:t>3. Введение ингибиторов</w:t>
      </w:r>
    </w:p>
    <w:p w:rsidR="000A1267" w:rsidRPr="00390158" w:rsidRDefault="000A1267" w:rsidP="002A32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0158">
        <w:rPr>
          <w:rFonts w:ascii="Times New Roman" w:hAnsi="Times New Roman" w:cs="Times New Roman"/>
          <w:sz w:val="28"/>
          <w:szCs w:val="28"/>
          <w:lang w:eastAsia="ru-RU"/>
        </w:rPr>
        <w:t>4. Протекторная защита</w:t>
      </w:r>
    </w:p>
    <w:p w:rsidR="000A1267" w:rsidRPr="00A14A81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14A81">
        <w:rPr>
          <w:rFonts w:ascii="Times New Roman" w:hAnsi="Times New Roman" w:cs="Times New Roman"/>
          <w:b/>
          <w:bCs/>
          <w:sz w:val="28"/>
          <w:szCs w:val="28"/>
          <w:u w:val="single"/>
        </w:rPr>
        <w:t>3 этап. Пер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вичная проверка усвоения знаний – 15 мин.</w:t>
      </w:r>
    </w:p>
    <w:p w:rsidR="000A1267" w:rsidRDefault="000A1267" w:rsidP="002A32C2">
      <w:pPr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Разбираем результаты демонстрационных опытов, записываем уравнения, рассматривая их как окислительно-восстановительные процессы (работа в группах), предоставляем результаты работы в группах. По окончании работы еще раз делаются выводы.</w:t>
      </w:r>
    </w:p>
    <w:p w:rsidR="000A1267" w:rsidRPr="00A14A81" w:rsidRDefault="000A1267" w:rsidP="002A32C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4</w:t>
      </w:r>
      <w:r w:rsidRPr="00A14A81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этап. 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Контроль знаний – 8 мин.</w:t>
      </w:r>
    </w:p>
    <w:p w:rsidR="000A1267" w:rsidRPr="000617EB" w:rsidRDefault="000A1267" w:rsidP="002A32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17E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Самостоятельная работа «Коррозия металлов»</w:t>
      </w:r>
      <w:r w:rsidRPr="000617EB">
        <w:rPr>
          <w:rFonts w:ascii="Times New Roman" w:hAnsi="Times New Roman" w:cs="Times New Roman"/>
          <w:sz w:val="28"/>
          <w:szCs w:val="28"/>
          <w:lang w:eastAsia="ru-RU"/>
        </w:rPr>
        <w:t xml:space="preserve"> по вариантам.</w:t>
      </w:r>
    </w:p>
    <w:p w:rsidR="000A1267" w:rsidRPr="000617EB" w:rsidRDefault="000A1267" w:rsidP="002A32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17E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Вариант №1</w:t>
      </w:r>
    </w:p>
    <w:p w:rsidR="000A1267" w:rsidRPr="000617EB" w:rsidRDefault="000A1267" w:rsidP="002A32C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17EB">
        <w:rPr>
          <w:rFonts w:ascii="Times New Roman" w:hAnsi="Times New Roman" w:cs="Times New Roman"/>
          <w:sz w:val="28"/>
          <w:szCs w:val="28"/>
          <w:lang w:eastAsia="ru-RU"/>
        </w:rPr>
        <w:t>Что такое «коррозия»? Какие факторы способствуют замедлению коррозии металлов?</w:t>
      </w:r>
    </w:p>
    <w:p w:rsidR="000A1267" w:rsidRPr="000617EB" w:rsidRDefault="000A1267" w:rsidP="002A32C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17EB">
        <w:rPr>
          <w:rFonts w:ascii="Times New Roman" w:hAnsi="Times New Roman" w:cs="Times New Roman"/>
          <w:sz w:val="28"/>
          <w:szCs w:val="28"/>
          <w:lang w:eastAsia="ru-RU"/>
        </w:rPr>
        <w:t>На стальной крышке поставлена медная заклепка. Что разрушится раньше – крышка или заклепка? Почему?</w:t>
      </w:r>
    </w:p>
    <w:p w:rsidR="000A1267" w:rsidRPr="000617EB" w:rsidRDefault="000A1267" w:rsidP="002A32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17E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Вариант №2</w:t>
      </w:r>
    </w:p>
    <w:p w:rsidR="000A1267" w:rsidRPr="000617EB" w:rsidRDefault="000A1267" w:rsidP="002A32C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17EB">
        <w:rPr>
          <w:rFonts w:ascii="Times New Roman" w:hAnsi="Times New Roman" w:cs="Times New Roman"/>
          <w:sz w:val="28"/>
          <w:szCs w:val="28"/>
          <w:lang w:eastAsia="ru-RU"/>
        </w:rPr>
        <w:t>Какие виды коррозии вам известны?</w:t>
      </w:r>
    </w:p>
    <w:p w:rsidR="000A1267" w:rsidRPr="000617EB" w:rsidRDefault="000A1267" w:rsidP="002A32C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17EB">
        <w:rPr>
          <w:rFonts w:ascii="Times New Roman" w:hAnsi="Times New Roman" w:cs="Times New Roman"/>
          <w:sz w:val="28"/>
          <w:szCs w:val="28"/>
          <w:lang w:eastAsia="ru-RU"/>
        </w:rPr>
        <w:t>Почему луженный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617EB">
        <w:rPr>
          <w:rFonts w:ascii="Times New Roman" w:hAnsi="Times New Roman" w:cs="Times New Roman"/>
          <w:sz w:val="28"/>
          <w:szCs w:val="28"/>
          <w:lang w:eastAsia="ru-RU"/>
        </w:rPr>
        <w:t>(покрытый оловом) железный бак на месте повреждения защитного слоя быстро разрушается?</w:t>
      </w:r>
    </w:p>
    <w:p w:rsidR="000A1267" w:rsidRPr="000617EB" w:rsidRDefault="000A1267" w:rsidP="002A32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17E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Вариант №3</w:t>
      </w:r>
    </w:p>
    <w:p w:rsidR="000A1267" w:rsidRPr="000617EB" w:rsidRDefault="000A1267" w:rsidP="002A32C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17EB">
        <w:rPr>
          <w:rFonts w:ascii="Times New Roman" w:hAnsi="Times New Roman" w:cs="Times New Roman"/>
          <w:sz w:val="28"/>
          <w:szCs w:val="28"/>
          <w:lang w:eastAsia="ru-RU"/>
        </w:rPr>
        <w:t>Какие факторы, способствуют усилению коррозии?</w:t>
      </w:r>
    </w:p>
    <w:p w:rsidR="000A1267" w:rsidRPr="000617EB" w:rsidRDefault="000A1267" w:rsidP="002A32C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17EB">
        <w:rPr>
          <w:rFonts w:ascii="Times New Roman" w:hAnsi="Times New Roman" w:cs="Times New Roman"/>
          <w:sz w:val="28"/>
          <w:szCs w:val="28"/>
          <w:lang w:eastAsia="ru-RU"/>
        </w:rPr>
        <w:t>Какие металлы при взаимном контакте в присутствии электролита быстрее разрушаются Cu или Zn, Al или Fe? Почему?</w:t>
      </w:r>
    </w:p>
    <w:p w:rsidR="000A1267" w:rsidRPr="000617EB" w:rsidRDefault="000A1267" w:rsidP="002A32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17E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Вариант №4</w:t>
      </w:r>
    </w:p>
    <w:p w:rsidR="000A1267" w:rsidRPr="000617EB" w:rsidRDefault="000A1267" w:rsidP="002A32C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17EB">
        <w:rPr>
          <w:rFonts w:ascii="Times New Roman" w:hAnsi="Times New Roman" w:cs="Times New Roman"/>
          <w:sz w:val="28"/>
          <w:szCs w:val="28"/>
          <w:lang w:eastAsia="ru-RU"/>
        </w:rPr>
        <w:t>Перечислите способы борьбы с коррозией?</w:t>
      </w:r>
    </w:p>
    <w:p w:rsidR="000A1267" w:rsidRPr="000617EB" w:rsidRDefault="000A1267" w:rsidP="002A32C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Почему на оцинкованном баке</w:t>
      </w:r>
      <w:r w:rsidRPr="000617EB">
        <w:rPr>
          <w:rFonts w:ascii="Times New Roman" w:hAnsi="Times New Roman" w:cs="Times New Roman"/>
          <w:sz w:val="28"/>
          <w:szCs w:val="28"/>
          <w:lang w:eastAsia="ru-RU"/>
        </w:rPr>
        <w:t xml:space="preserve"> на месте царапины цинк разрушается, а железо не ржавеет?</w:t>
      </w:r>
    </w:p>
    <w:p w:rsidR="000A1267" w:rsidRPr="000617EB" w:rsidRDefault="000A1267" w:rsidP="002A32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17E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IV. Подведение итогов урока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, домашнее задание – 2 мин.</w:t>
      </w:r>
    </w:p>
    <w:p w:rsidR="000A1267" w:rsidRPr="000617EB" w:rsidRDefault="000A1267" w:rsidP="002A32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Д/з: §10</w:t>
      </w:r>
      <w:r w:rsidRPr="000617EB">
        <w:rPr>
          <w:rFonts w:ascii="Times New Roman" w:hAnsi="Times New Roman" w:cs="Times New Roman"/>
          <w:sz w:val="28"/>
          <w:szCs w:val="28"/>
          <w:lang w:eastAsia="ru-RU"/>
        </w:rPr>
        <w:t>, упр.</w:t>
      </w:r>
      <w:r>
        <w:rPr>
          <w:rFonts w:ascii="Times New Roman" w:hAnsi="Times New Roman" w:cs="Times New Roman"/>
          <w:sz w:val="28"/>
          <w:szCs w:val="28"/>
          <w:lang w:eastAsia="ru-RU"/>
        </w:rPr>
        <w:t>1, 2,4.</w:t>
      </w:r>
      <w:r w:rsidRPr="000617E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0A1267" w:rsidRPr="000617EB" w:rsidRDefault="000A1267" w:rsidP="002A32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A1267" w:rsidRPr="000617EB" w:rsidRDefault="000A1267" w:rsidP="002A32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A1267" w:rsidRPr="000617EB" w:rsidRDefault="000A1267" w:rsidP="002A32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A1267" w:rsidRPr="000617EB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A1267" w:rsidRPr="000617EB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A1267" w:rsidRPr="000617EB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A1267" w:rsidRPr="000617EB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A1267" w:rsidRPr="000617EB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A1267" w:rsidRPr="000617EB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A1267" w:rsidRPr="000617EB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A1267" w:rsidRPr="000617EB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A1267" w:rsidRPr="000617EB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A1267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A1267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A1267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A1267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A1267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A1267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A1267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A1267" w:rsidRPr="000617EB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</w:t>
      </w:r>
      <w:r w:rsidRPr="000617E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РЯД  НАПРЯЖЕН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</w:t>
      </w:r>
      <w:r w:rsidRPr="000617E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Я МЕТАЛЛОВ</w:t>
      </w:r>
    </w:p>
    <w:p w:rsidR="000A1267" w:rsidRPr="00D40ECC" w:rsidRDefault="000A1267" w:rsidP="002A32C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noProof/>
          <w:lang w:eastAsia="ru-RU"/>
        </w:rPr>
        <w:pict>
          <v:shape id="Рисунок 1" o:spid="_x0000_s1027" type="#_x0000_t75" style="position:absolute;left:0;text-align:left;margin-left:-69.55pt;margin-top:41.9pt;width:548.7pt;height:684.5pt;z-index:-251659264;visibility:visible" wrapcoords="-30 0 -30 21576 21600 21576 21600 0 -30 0">
            <v:imagedata r:id="rId13" o:title="" cropright="4014f"/>
            <w10:wrap type="tight"/>
          </v:shape>
        </w:pict>
      </w:r>
      <w:r w:rsidRPr="00CD681D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Li</w:t>
      </w:r>
      <w:r w:rsidRPr="00D40ECC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 xml:space="preserve">, </w:t>
      </w:r>
      <w:r w:rsidRPr="00CD681D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Rb</w:t>
      </w:r>
      <w:r w:rsidRPr="00D40ECC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 xml:space="preserve">, </w:t>
      </w:r>
      <w:r w:rsidRPr="000617E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</w:t>
      </w:r>
      <w:r w:rsidRPr="00D40ECC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 xml:space="preserve">, </w:t>
      </w:r>
      <w:r w:rsidRPr="000617E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Ва</w:t>
      </w:r>
      <w:r w:rsidRPr="00D40ECC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 xml:space="preserve">, </w:t>
      </w:r>
      <w:r w:rsidRPr="00CD681D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Sr</w:t>
      </w:r>
      <w:r w:rsidRPr="00D40ECC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 xml:space="preserve">, </w:t>
      </w:r>
      <w:r w:rsidRPr="000617E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Са</w:t>
      </w:r>
      <w:r w:rsidRPr="00D40ECC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 xml:space="preserve">, </w:t>
      </w:r>
      <w:r w:rsidRPr="00CD681D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Mg</w:t>
      </w:r>
      <w:r w:rsidRPr="00D40ECC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 xml:space="preserve">, </w:t>
      </w:r>
      <w:r w:rsidRPr="00CD681D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Al</w:t>
      </w:r>
      <w:r w:rsidRPr="00D40ECC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 xml:space="preserve">, </w:t>
      </w:r>
      <w:r w:rsidRPr="00CD681D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Be</w:t>
      </w:r>
      <w:r w:rsidRPr="00D40ECC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 xml:space="preserve">, </w:t>
      </w:r>
      <w:r w:rsidRPr="00CD681D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Mn</w:t>
      </w:r>
      <w:r w:rsidRPr="00D40ECC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 xml:space="preserve">, </w:t>
      </w:r>
      <w:r w:rsidRPr="00CD681D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Zn</w:t>
      </w:r>
      <w:r w:rsidRPr="00D40ECC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 xml:space="preserve">, </w:t>
      </w:r>
      <w:r w:rsidRPr="00CD681D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Cr</w:t>
      </w:r>
      <w:r w:rsidRPr="00D40ECC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 xml:space="preserve">, </w:t>
      </w:r>
      <w:r w:rsidRPr="00CD681D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Ga</w:t>
      </w:r>
      <w:r w:rsidRPr="00D40ECC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 xml:space="preserve">, </w:t>
      </w:r>
      <w:r w:rsidRPr="00CD681D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Fe</w:t>
      </w:r>
      <w:r w:rsidRPr="00D40ECC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 xml:space="preserve">, </w:t>
      </w:r>
      <w:r w:rsidRPr="00CD681D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Cd</w:t>
      </w:r>
      <w:r w:rsidRPr="00D40ECC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 xml:space="preserve">, </w:t>
      </w:r>
      <w:r w:rsidRPr="00CD681D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Tl</w:t>
      </w:r>
      <w:r w:rsidRPr="00D40ECC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 xml:space="preserve">, </w:t>
      </w:r>
      <w:r w:rsidRPr="00CD681D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Co</w:t>
      </w:r>
      <w:r w:rsidRPr="00D40ECC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 xml:space="preserve">, </w:t>
      </w:r>
      <w:r w:rsidRPr="00CD681D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Ni</w:t>
      </w:r>
      <w:r w:rsidRPr="00D40ECC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 xml:space="preserve">, </w:t>
      </w:r>
      <w:r w:rsidRPr="00CD681D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Sn</w:t>
      </w:r>
      <w:r w:rsidRPr="00D40ECC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 xml:space="preserve">, </w:t>
      </w:r>
      <w:r w:rsidRPr="00CD681D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Pb</w:t>
      </w:r>
      <w:r w:rsidRPr="00D40ECC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 xml:space="preserve">, </w:t>
      </w:r>
      <w:r w:rsidRPr="00CD681D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H</w:t>
      </w:r>
      <w:r w:rsidRPr="00D40ECC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 xml:space="preserve">, </w:t>
      </w:r>
      <w:r w:rsidRPr="00CD681D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Sb</w:t>
      </w:r>
      <w:r w:rsidRPr="00D40ECC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 xml:space="preserve">, </w:t>
      </w:r>
      <w:r w:rsidRPr="00CD681D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Bi</w:t>
      </w:r>
      <w:r w:rsidRPr="00D40ECC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 xml:space="preserve">, </w:t>
      </w:r>
      <w:r w:rsidRPr="00CD681D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As</w:t>
      </w:r>
      <w:r w:rsidRPr="00D40ECC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 xml:space="preserve">, </w:t>
      </w:r>
      <w:r w:rsidRPr="00CD681D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Cu</w:t>
      </w:r>
      <w:r w:rsidRPr="00D40ECC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 xml:space="preserve">, </w:t>
      </w:r>
      <w:r w:rsidRPr="00CD681D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Hg</w:t>
      </w:r>
      <w:r w:rsidRPr="00D40ECC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 xml:space="preserve">, </w:t>
      </w:r>
      <w:r w:rsidRPr="00CD681D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Ag</w:t>
      </w:r>
      <w:r w:rsidRPr="00D40ECC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 xml:space="preserve">, </w:t>
      </w:r>
      <w:r w:rsidRPr="00CD681D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Pd</w:t>
      </w:r>
      <w:r w:rsidRPr="00D40ECC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 xml:space="preserve">, </w:t>
      </w:r>
      <w:r w:rsidRPr="00CD681D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Pt</w:t>
      </w:r>
      <w:r w:rsidRPr="00D40ECC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 xml:space="preserve">, </w:t>
      </w:r>
      <w:r w:rsidRPr="00CD681D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Au</w:t>
      </w:r>
      <w:r w:rsidRPr="00D40ECC">
        <w:rPr>
          <w:rFonts w:ascii="Times New Roman" w:hAnsi="Times New Roman" w:cs="Times New Roman"/>
          <w:sz w:val="28"/>
          <w:szCs w:val="28"/>
          <w:lang w:val="en-US" w:eastAsia="ru-RU"/>
        </w:rPr>
        <w:t>.</w:t>
      </w:r>
    </w:p>
    <w:sectPr w:rsidR="000A1267" w:rsidRPr="00D40ECC" w:rsidSect="000617EB">
      <w:footerReference w:type="default" r:id="rId14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1267" w:rsidRDefault="000A1267">
      <w:r>
        <w:separator/>
      </w:r>
    </w:p>
  </w:endnote>
  <w:endnote w:type="continuationSeparator" w:id="0">
    <w:p w:rsidR="000A1267" w:rsidRDefault="000A12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267" w:rsidRDefault="000A1267" w:rsidP="00DB5A1C">
    <w:pPr>
      <w:pStyle w:val="Foot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  <w:p w:rsidR="000A1267" w:rsidRDefault="000A126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1267" w:rsidRDefault="000A1267">
      <w:r>
        <w:separator/>
      </w:r>
    </w:p>
  </w:footnote>
  <w:footnote w:type="continuationSeparator" w:id="0">
    <w:p w:rsidR="000A1267" w:rsidRDefault="000A126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02415"/>
    <w:multiLevelType w:val="hybridMultilevel"/>
    <w:tmpl w:val="45BCBB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A702600"/>
    <w:multiLevelType w:val="hybridMultilevel"/>
    <w:tmpl w:val="D962343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526FB0"/>
    <w:multiLevelType w:val="multilevel"/>
    <w:tmpl w:val="F3D6F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E46866"/>
    <w:multiLevelType w:val="hybridMultilevel"/>
    <w:tmpl w:val="A1F229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27E41D84"/>
    <w:multiLevelType w:val="hybridMultilevel"/>
    <w:tmpl w:val="F61AD8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2F6902D0"/>
    <w:multiLevelType w:val="multilevel"/>
    <w:tmpl w:val="42725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B061297"/>
    <w:multiLevelType w:val="multilevel"/>
    <w:tmpl w:val="AA24C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CC80CF4"/>
    <w:multiLevelType w:val="hybridMultilevel"/>
    <w:tmpl w:val="3E0497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4AF142A7"/>
    <w:multiLevelType w:val="hybridMultilevel"/>
    <w:tmpl w:val="7C9ABC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4BB7617F"/>
    <w:multiLevelType w:val="hybridMultilevel"/>
    <w:tmpl w:val="B56C99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588A5BFD"/>
    <w:multiLevelType w:val="multilevel"/>
    <w:tmpl w:val="8960D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07F288B"/>
    <w:multiLevelType w:val="hybridMultilevel"/>
    <w:tmpl w:val="122212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695E13D0"/>
    <w:multiLevelType w:val="multilevel"/>
    <w:tmpl w:val="A4C22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380"/>
        </w:tabs>
        <w:ind w:left="13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640"/>
        </w:tabs>
        <w:ind w:left="26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300"/>
        </w:tabs>
        <w:ind w:left="33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260"/>
        </w:tabs>
        <w:ind w:left="42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920"/>
        </w:tabs>
        <w:ind w:left="4920" w:hanging="2160"/>
      </w:pPr>
      <w:rPr>
        <w:rFonts w:hint="default"/>
      </w:rPr>
    </w:lvl>
  </w:abstractNum>
  <w:abstractNum w:abstractNumId="13">
    <w:nsid w:val="752976E1"/>
    <w:multiLevelType w:val="multilevel"/>
    <w:tmpl w:val="E744D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10"/>
  </w:num>
  <w:num w:numId="5">
    <w:abstractNumId w:val="5"/>
  </w:num>
  <w:num w:numId="6">
    <w:abstractNumId w:val="13"/>
  </w:num>
  <w:num w:numId="7">
    <w:abstractNumId w:val="0"/>
  </w:num>
  <w:num w:numId="8">
    <w:abstractNumId w:val="11"/>
  </w:num>
  <w:num w:numId="9">
    <w:abstractNumId w:val="8"/>
  </w:num>
  <w:num w:numId="10">
    <w:abstractNumId w:val="9"/>
  </w:num>
  <w:num w:numId="11">
    <w:abstractNumId w:val="7"/>
  </w:num>
  <w:num w:numId="12">
    <w:abstractNumId w:val="4"/>
  </w:num>
  <w:num w:numId="13">
    <w:abstractNumId w:val="3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959E2"/>
    <w:rsid w:val="000162C8"/>
    <w:rsid w:val="00026F79"/>
    <w:rsid w:val="0004187A"/>
    <w:rsid w:val="000617EB"/>
    <w:rsid w:val="00065B92"/>
    <w:rsid w:val="00080186"/>
    <w:rsid w:val="00094A22"/>
    <w:rsid w:val="000A1267"/>
    <w:rsid w:val="000C55F4"/>
    <w:rsid w:val="000F6DAB"/>
    <w:rsid w:val="00107302"/>
    <w:rsid w:val="0014674E"/>
    <w:rsid w:val="00146A78"/>
    <w:rsid w:val="0015020D"/>
    <w:rsid w:val="00182F57"/>
    <w:rsid w:val="00265F92"/>
    <w:rsid w:val="002A32C2"/>
    <w:rsid w:val="002A5AE0"/>
    <w:rsid w:val="002B774B"/>
    <w:rsid w:val="002B7BDA"/>
    <w:rsid w:val="003048B8"/>
    <w:rsid w:val="00316D5C"/>
    <w:rsid w:val="00325524"/>
    <w:rsid w:val="00352498"/>
    <w:rsid w:val="00390158"/>
    <w:rsid w:val="0039702F"/>
    <w:rsid w:val="003C1CFA"/>
    <w:rsid w:val="003E3DA5"/>
    <w:rsid w:val="0043763C"/>
    <w:rsid w:val="004467E1"/>
    <w:rsid w:val="00460ED9"/>
    <w:rsid w:val="00470FDB"/>
    <w:rsid w:val="00492A98"/>
    <w:rsid w:val="004D7F88"/>
    <w:rsid w:val="004E1901"/>
    <w:rsid w:val="004F5101"/>
    <w:rsid w:val="00526699"/>
    <w:rsid w:val="005746D5"/>
    <w:rsid w:val="00581913"/>
    <w:rsid w:val="005A48A7"/>
    <w:rsid w:val="005C0F7A"/>
    <w:rsid w:val="005D7D39"/>
    <w:rsid w:val="00665259"/>
    <w:rsid w:val="006A6C4B"/>
    <w:rsid w:val="006C3FC5"/>
    <w:rsid w:val="00734C8B"/>
    <w:rsid w:val="007609E8"/>
    <w:rsid w:val="00761D6E"/>
    <w:rsid w:val="0077024D"/>
    <w:rsid w:val="007B0243"/>
    <w:rsid w:val="007F11DD"/>
    <w:rsid w:val="008060F4"/>
    <w:rsid w:val="00816EFB"/>
    <w:rsid w:val="00825152"/>
    <w:rsid w:val="00845329"/>
    <w:rsid w:val="0085117D"/>
    <w:rsid w:val="00857D04"/>
    <w:rsid w:val="008918ED"/>
    <w:rsid w:val="008B4F29"/>
    <w:rsid w:val="008C18CB"/>
    <w:rsid w:val="008F08E4"/>
    <w:rsid w:val="008F2BE7"/>
    <w:rsid w:val="008F69D9"/>
    <w:rsid w:val="00942E6D"/>
    <w:rsid w:val="00991A55"/>
    <w:rsid w:val="009E674E"/>
    <w:rsid w:val="009F53D9"/>
    <w:rsid w:val="00A14A81"/>
    <w:rsid w:val="00A26399"/>
    <w:rsid w:val="00AD6644"/>
    <w:rsid w:val="00AE0808"/>
    <w:rsid w:val="00AE27C3"/>
    <w:rsid w:val="00B00783"/>
    <w:rsid w:val="00B03999"/>
    <w:rsid w:val="00B23F72"/>
    <w:rsid w:val="00B40429"/>
    <w:rsid w:val="00B70410"/>
    <w:rsid w:val="00BB508C"/>
    <w:rsid w:val="00BF44EC"/>
    <w:rsid w:val="00C4276C"/>
    <w:rsid w:val="00C70154"/>
    <w:rsid w:val="00C8338F"/>
    <w:rsid w:val="00CC4AA3"/>
    <w:rsid w:val="00CD681D"/>
    <w:rsid w:val="00CE2989"/>
    <w:rsid w:val="00CE2FEC"/>
    <w:rsid w:val="00D01CA6"/>
    <w:rsid w:val="00D14A46"/>
    <w:rsid w:val="00D40ECC"/>
    <w:rsid w:val="00D44A8C"/>
    <w:rsid w:val="00D6641D"/>
    <w:rsid w:val="00D959E2"/>
    <w:rsid w:val="00DA1510"/>
    <w:rsid w:val="00DA4F77"/>
    <w:rsid w:val="00DB5A1C"/>
    <w:rsid w:val="00DC0545"/>
    <w:rsid w:val="00DE4D04"/>
    <w:rsid w:val="00DF108E"/>
    <w:rsid w:val="00DF234A"/>
    <w:rsid w:val="00E20B8C"/>
    <w:rsid w:val="00E2492E"/>
    <w:rsid w:val="00ED0A02"/>
    <w:rsid w:val="00EF0F01"/>
    <w:rsid w:val="00F32183"/>
    <w:rsid w:val="00F45838"/>
    <w:rsid w:val="00F82C42"/>
    <w:rsid w:val="00FB6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9E2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65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65F9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265F92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9F53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9F53D9"/>
    <w:rPr>
      <w:b/>
      <w:bCs/>
    </w:rPr>
  </w:style>
  <w:style w:type="paragraph" w:styleId="ListParagraph">
    <w:name w:val="List Paragraph"/>
    <w:basedOn w:val="Normal"/>
    <w:uiPriority w:val="99"/>
    <w:qFormat/>
    <w:rsid w:val="008F69D9"/>
    <w:pPr>
      <w:ind w:left="720"/>
    </w:pPr>
  </w:style>
  <w:style w:type="paragraph" w:styleId="Footer">
    <w:name w:val="footer"/>
    <w:basedOn w:val="Normal"/>
    <w:link w:val="FooterChar"/>
    <w:uiPriority w:val="99"/>
    <w:rsid w:val="002A32C2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5A48A7"/>
    <w:rPr>
      <w:lang w:eastAsia="en-US"/>
    </w:rPr>
  </w:style>
  <w:style w:type="character" w:styleId="PageNumber">
    <w:name w:val="page number"/>
    <w:basedOn w:val="DefaultParagraphFont"/>
    <w:uiPriority w:val="99"/>
    <w:rsid w:val="002A32C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archekon.com/dokumentation/silber/schaden5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321</TotalTime>
  <Pages>8</Pages>
  <Words>1183</Words>
  <Characters>6748</Characters>
  <Application>Microsoft Office Outlook</Application>
  <DocSecurity>0</DocSecurity>
  <Lines>0</Lines>
  <Paragraphs>0</Paragraphs>
  <ScaleCrop>false</ScaleCrop>
  <Company>School 36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ХИ9-У-13</dc:title>
  <dc:subject/>
  <dc:creator>Пользователь Windows</dc:creator>
  <cp:keywords/>
  <dc:description/>
  <cp:lastModifiedBy>Елена</cp:lastModifiedBy>
  <cp:revision>34</cp:revision>
  <cp:lastPrinted>2012-10-15T11:16:00Z</cp:lastPrinted>
  <dcterms:created xsi:type="dcterms:W3CDTF">2012-10-11T03:48:00Z</dcterms:created>
  <dcterms:modified xsi:type="dcterms:W3CDTF">2014-01-15T05:18:00Z</dcterms:modified>
</cp:coreProperties>
</file>