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A" w:rsidRDefault="005F1249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Урок-игра по </w:t>
      </w:r>
      <w:r w:rsidR="00FD3C50" w:rsidRPr="00B6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комедии</w:t>
      </w:r>
      <w:r w:rsidRPr="00B6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Фонвизина «Недоросль»   </w:t>
      </w:r>
    </w:p>
    <w:p w:rsidR="00B3217A" w:rsidRDefault="005F1249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3217A" w:rsidRPr="00B3217A" w:rsidRDefault="00B3217A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Голяшова</w:t>
      </w:r>
      <w:proofErr w:type="spellEnd"/>
      <w:r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Викторовна</w:t>
      </w:r>
    </w:p>
    <w:p w:rsidR="00B3217A" w:rsidRPr="00B3217A" w:rsidRDefault="00B3217A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чская СОШ Зерноградского района Ростовской области</w:t>
      </w:r>
    </w:p>
    <w:p w:rsidR="005F1249" w:rsidRPr="00B3217A" w:rsidRDefault="00B3217A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  <w:r w:rsidR="005F1249" w:rsidRP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3217A" w:rsidRPr="00B672BF" w:rsidRDefault="00B3217A" w:rsidP="00B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C50" w:rsidRPr="00B672BF" w:rsidRDefault="005F1249" w:rsidP="00FD3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C50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урока:</w:t>
      </w:r>
    </w:p>
    <w:p w:rsidR="00FD3C50" w:rsidRPr="00B672BF" w:rsidRDefault="00FD3C50" w:rsidP="00FD3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знаний, полученных при изучении комедии Д.И. Фонвизина «Недоросль».</w:t>
      </w:r>
    </w:p>
    <w:p w:rsidR="00FD3C50" w:rsidRPr="00B672BF" w:rsidRDefault="00FD3C50" w:rsidP="00FD3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и коммуникативных способностей учащихся, умения общения и работы в группах.</w:t>
      </w:r>
    </w:p>
    <w:p w:rsidR="00FD3C50" w:rsidRPr="00B672BF" w:rsidRDefault="00FD3C50" w:rsidP="00FD3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бережного и внимательного отношения к слову</w:t>
      </w:r>
      <w:r w:rsidR="00B672BF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сплоченности коллектива.</w:t>
      </w:r>
    </w:p>
    <w:p w:rsidR="005F1249" w:rsidRDefault="005F1249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506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Класс    делится на </w:t>
      </w:r>
      <w:r w:rsidR="0020103E" w:rsidRPr="004506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3 </w:t>
      </w:r>
      <w:r w:rsidRPr="004506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группы</w:t>
      </w:r>
    </w:p>
    <w:p w:rsidR="00450626" w:rsidRPr="00450626" w:rsidRDefault="00450626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20103E" w:rsidRPr="00450626" w:rsidRDefault="0020103E" w:rsidP="007C1DD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Домашнее задание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 группе предлагается выполнить домашнее задание</w:t>
      </w:r>
      <w:r w:rsidR="00B32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(инсценировка  фрагмента)</w:t>
      </w: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1249" w:rsidRPr="00B672BF" w:rsidRDefault="0020103E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группа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рассказать о жизни семьи </w:t>
      </w:r>
      <w:proofErr w:type="spellStart"/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Простаковых</w:t>
      </w:r>
      <w:proofErr w:type="spellEnd"/>
      <w:proofErr w:type="gramStart"/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285A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A1791" w:rsidRPr="00B672BF" w:rsidRDefault="007A1791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Почему выбрали именно это явление комедии? 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791" w:rsidRPr="00B672BF" w:rsidRDefault="0020103E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группа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рассказать об учителях </w:t>
      </w:r>
      <w:proofErr w:type="spellStart"/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Митрофана</w:t>
      </w:r>
      <w:proofErr w:type="spellEnd"/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7A1791" w:rsidRPr="00B672BF" w:rsidRDefault="005F1249" w:rsidP="007A1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</w:t>
      </w:r>
      <w:r w:rsidR="007A1791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могут воспитать такие невежественные учителя? Могут они воспитать истинного гражданина, хорошего дворянина, образованного человека?</w:t>
      </w:r>
    </w:p>
    <w:p w:rsidR="005F1249" w:rsidRPr="00B672BF" w:rsidRDefault="007A1791" w:rsidP="007A179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относится </w:t>
      </w:r>
      <w:proofErr w:type="spellStart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Простакова</w:t>
      </w:r>
      <w:proofErr w:type="spellEnd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обучению и воспитанию своего </w:t>
      </w:r>
      <w:proofErr w:type="gramStart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сынка</w:t>
      </w:r>
      <w:proofErr w:type="gramEnd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(Безумно любя своего </w:t>
      </w:r>
      <w:proofErr w:type="gramStart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сынка</w:t>
      </w:r>
      <w:proofErr w:type="gramEnd"/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старается оградить его от учения, чтобы Митрофанушка не перетрудился)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p w:rsidR="005F1249" w:rsidRPr="00B672BF" w:rsidRDefault="0020103E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группа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рассказать о положительных героях пьесы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03E" w:rsidRPr="00B672BF" w:rsidRDefault="005F1249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задание</w:t>
      </w:r>
      <w:r w:rsidR="0020103E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это время команды разгадывают кроссворды)</w:t>
      </w:r>
    </w:p>
    <w:p w:rsidR="0020103E" w:rsidRPr="00B672BF" w:rsidRDefault="007C1DD5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20103E"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капитанов</w:t>
      </w:r>
      <w:r w:rsidR="0020103E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103E" w:rsidRPr="00B672BF" w:rsidRDefault="0020103E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Капитаны по очереди тянут карточки, на которых написаны имена героев комедии и рассказывают</w:t>
      </w:r>
      <w:r w:rsidR="00150F93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, почему фамилия «говорящая», что она значит</w:t>
      </w: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участник затрудняется, право голоса передается сопернику.</w:t>
      </w:r>
    </w:p>
    <w:p w:rsidR="0020103E" w:rsidRPr="00B672BF" w:rsidRDefault="0020103E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03E" w:rsidRDefault="0020103E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3. Кроссворды</w:t>
      </w:r>
    </w:p>
    <w:p w:rsidR="00450626" w:rsidRPr="00450626" w:rsidRDefault="00450626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50F93" w:rsidRDefault="00150F93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450626" w:rsidRPr="00450626" w:rsidRDefault="00450626" w:rsidP="0020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1249" w:rsidRPr="00450626" w:rsidRDefault="0020103E" w:rsidP="007C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4. </w:t>
      </w:r>
      <w:r w:rsidR="007C1DD5" w:rsidRPr="004506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Цитаты</w:t>
      </w:r>
    </w:p>
    <w:p w:rsidR="005F1249" w:rsidRPr="00B672BF" w:rsidRDefault="00150F93" w:rsidP="007C1D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оманды должны определить, кому принадлежат слова, написанные на выбранной </w:t>
      </w:r>
      <w:r w:rsidR="005F1249" w:rsidRPr="00B672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карточке</w:t>
      </w:r>
      <w:r w:rsidR="005F1249"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команда не справляется, право на ответ переходит к следующей команде. </w:t>
      </w:r>
    </w:p>
    <w:p w:rsidR="005F1249" w:rsidRPr="00B672BF" w:rsidRDefault="005F1249" w:rsidP="007C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карточки: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1. «…праздно жить не люблю - на досуге ребят обучаю. Вот и у их благородия с парнем третий год над </w:t>
      </w:r>
      <w:proofErr w:type="gramStart"/>
      <w:r w:rsidRPr="00B672BF">
        <w:rPr>
          <w:rFonts w:ascii="Times New Roman" w:eastAsia="Times New Roman" w:hAnsi="Times New Roman" w:cs="Times New Roman"/>
          <w:sz w:val="28"/>
          <w:szCs w:val="28"/>
        </w:rPr>
        <w:t>ломаными</w:t>
      </w:r>
      <w:proofErr w:type="gram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 бьёмся…»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2. «Нашел помещика, 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дурака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 бессчетного, а жену презлую фурию, которой адский нрав делает несчастье целого их дома»</w:t>
      </w:r>
      <w:r w:rsidR="007A1791" w:rsidRPr="00B672BF">
        <w:rPr>
          <w:rFonts w:ascii="Times New Roman" w:eastAsia="Times New Roman" w:hAnsi="Times New Roman" w:cs="Times New Roman"/>
          <w:sz w:val="28"/>
          <w:szCs w:val="28"/>
        </w:rPr>
        <w:t xml:space="preserve"> (Правдин)</w:t>
      </w:r>
    </w:p>
    <w:p w:rsidR="005F1249" w:rsidRPr="00B672BF" w:rsidRDefault="005F1249" w:rsidP="005F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3. « Я отроду ничего не </w:t>
      </w:r>
      <w:proofErr w:type="gramStart"/>
      <w:r w:rsidRPr="00B672BF">
        <w:rPr>
          <w:rFonts w:ascii="Times New Roman" w:eastAsia="Times New Roman" w:hAnsi="Times New Roman" w:cs="Times New Roman"/>
          <w:sz w:val="28"/>
          <w:szCs w:val="28"/>
        </w:rPr>
        <w:t>читывал…Бог меня избавил</w:t>
      </w:r>
      <w:proofErr w:type="gram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 от этой скуки»</w:t>
      </w:r>
    </w:p>
    <w:p w:rsidR="00150F93" w:rsidRPr="00B672BF" w:rsidRDefault="005F1249" w:rsidP="0015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4. « Денег нет – что считать? Деньги есть – сочтем и без 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Пафнутьича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хорошохонько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0F93" w:rsidRPr="00B672BF" w:rsidRDefault="00150F93" w:rsidP="0015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>5. «А ты, скот, подойди поближе» (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Простакова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0F93" w:rsidRPr="00B672BF" w:rsidRDefault="00150F93" w:rsidP="0015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>6. «Ночью то и дело испить просил. Квасу целый кувшин выкушать изволил» (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Еремеевна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72BF">
        <w:rPr>
          <w:rFonts w:ascii="Times New Roman" w:eastAsia="Times New Roman" w:hAnsi="Times New Roman" w:cs="Times New Roman"/>
          <w:sz w:val="28"/>
          <w:szCs w:val="28"/>
        </w:rPr>
        <w:br/>
        <w:t xml:space="preserve">7. «Люблю свиней…, а у нас в околотке такие крупные свиньи, что нет из них ни одной, 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котора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, став на 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задни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 xml:space="preserve"> ноги, не была бы выше каждого из нас целой головой» (Скотинин)</w:t>
      </w:r>
      <w:r w:rsidRPr="00B672BF">
        <w:rPr>
          <w:rFonts w:ascii="Times New Roman" w:eastAsia="Times New Roman" w:hAnsi="Times New Roman" w:cs="Times New Roman"/>
          <w:sz w:val="28"/>
          <w:szCs w:val="28"/>
        </w:rPr>
        <w:br/>
        <w:t xml:space="preserve">8. «Прочтите его сами! … Я могу письма получать, а читать их всегда велю </w:t>
      </w:r>
      <w:proofErr w:type="gramStart"/>
      <w:r w:rsidRPr="00B672BF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B672B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B672BF">
        <w:rPr>
          <w:rFonts w:ascii="Times New Roman" w:eastAsia="Times New Roman" w:hAnsi="Times New Roman" w:cs="Times New Roman"/>
          <w:sz w:val="28"/>
          <w:szCs w:val="28"/>
        </w:rPr>
        <w:t>Простакова</w:t>
      </w:r>
      <w:proofErr w:type="spellEnd"/>
      <w:r w:rsidRPr="00B672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0F93" w:rsidRPr="00B672BF" w:rsidRDefault="00150F93" w:rsidP="0015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BF">
        <w:rPr>
          <w:rFonts w:ascii="Times New Roman" w:eastAsia="Times New Roman" w:hAnsi="Times New Roman" w:cs="Times New Roman"/>
          <w:sz w:val="28"/>
          <w:szCs w:val="28"/>
        </w:rPr>
        <w:t>9. «Невежда без души – зверь. Самый мелкий подвиг ведёт его во всякое преступление» (Стародум) </w:t>
      </w:r>
    </w:p>
    <w:p w:rsidR="00150F93" w:rsidRPr="00450626" w:rsidRDefault="007C1DD5" w:rsidP="007C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626">
        <w:rPr>
          <w:rFonts w:ascii="Times New Roman" w:eastAsia="Times New Roman" w:hAnsi="Times New Roman" w:cs="Times New Roman"/>
          <w:b/>
          <w:sz w:val="28"/>
          <w:szCs w:val="28"/>
        </w:rPr>
        <w:t>5. Презентация.</w:t>
      </w:r>
    </w:p>
    <w:p w:rsidR="002773D5" w:rsidRDefault="00036290" w:rsidP="0003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90">
        <w:rPr>
          <w:rFonts w:ascii="Times New Roman" w:hAnsi="Times New Roman" w:cs="Times New Roman"/>
          <w:b/>
          <w:sz w:val="28"/>
          <w:szCs w:val="28"/>
        </w:rPr>
        <w:t>6. Подведение итогов урока. Поразмышляем о комедии. (С. 116)</w:t>
      </w:r>
    </w:p>
    <w:p w:rsidR="00036290" w:rsidRDefault="00036290" w:rsidP="0003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Выставление оценок.</w:t>
      </w:r>
    </w:p>
    <w:p w:rsidR="00036290" w:rsidRPr="00036290" w:rsidRDefault="00036290" w:rsidP="009B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Домашнее задание. </w:t>
      </w:r>
      <w:r w:rsidRPr="00036290">
        <w:rPr>
          <w:rFonts w:ascii="Times New Roman" w:hAnsi="Times New Roman" w:cs="Times New Roman"/>
          <w:sz w:val="28"/>
          <w:szCs w:val="28"/>
        </w:rPr>
        <w:t>Тезисный план статьи «Из русской литературы 19 века» (с.120), сообщения о быте лицеистов, о памятнике А.С. Пушкину в лицейском саду (скульптор Р.Р. Бах)</w:t>
      </w:r>
    </w:p>
    <w:p w:rsidR="002773D5" w:rsidRDefault="002773D5">
      <w:pPr>
        <w:rPr>
          <w:rFonts w:ascii="Times New Roman" w:hAnsi="Times New Roman" w:cs="Times New Roman"/>
          <w:sz w:val="28"/>
          <w:szCs w:val="28"/>
        </w:rPr>
      </w:pPr>
    </w:p>
    <w:p w:rsidR="00B3217A" w:rsidRPr="00B672BF" w:rsidRDefault="00B3217A">
      <w:pPr>
        <w:rPr>
          <w:rFonts w:ascii="Times New Roman" w:hAnsi="Times New Roman" w:cs="Times New Roman"/>
          <w:sz w:val="28"/>
          <w:szCs w:val="28"/>
        </w:rPr>
      </w:pPr>
    </w:p>
    <w:p w:rsidR="002773D5" w:rsidRPr="00B672BF" w:rsidRDefault="002773D5">
      <w:pPr>
        <w:rPr>
          <w:rFonts w:ascii="Times New Roman" w:hAnsi="Times New Roman" w:cs="Times New Roman"/>
          <w:sz w:val="28"/>
          <w:szCs w:val="28"/>
        </w:rPr>
      </w:pPr>
    </w:p>
    <w:p w:rsidR="00B3217A" w:rsidRPr="00B3217A" w:rsidRDefault="00B3217A" w:rsidP="00B3217A">
      <w:pPr>
        <w:jc w:val="center"/>
      </w:pPr>
      <w:r w:rsidRPr="00B3217A">
        <w:lastRenderedPageBreak/>
        <w:t>Кроссворд №1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t>Молодой человек в 18 веке, не достигший совершеннолетия.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Род литературных произведений, построенных в форме диалога без авторской речи и предназначенных для исполнения на сцене.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Герой, о котором госпожа </w:t>
      </w:r>
      <w:proofErr w:type="spellStart"/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Простакова</w:t>
      </w:r>
      <w:proofErr w:type="spellEnd"/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 читала «грешные молитвы».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Основное зло, на которое обрушивается Д.И. Фонвизин.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 Притворное утверждение, противоположное тому, что на самом деле думает и хочет сказать автор, или при котором  слово употребляется в противоположном значении.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В переводе с греческого языка это имя обозначает «мудрость».</w:t>
      </w:r>
    </w:p>
    <w:p w:rsidR="00B3217A" w:rsidRPr="00B3217A" w:rsidRDefault="00B3217A" w:rsidP="00B3217A">
      <w:pPr>
        <w:pStyle w:val="a5"/>
        <w:numPr>
          <w:ilvl w:val="0"/>
          <w:numId w:val="8"/>
        </w:numPr>
      </w:pPr>
      <w:r w:rsidRPr="00B3217A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Изображение чего-либо в комическом, смешном виде.</w:t>
      </w:r>
    </w:p>
    <w:tbl>
      <w:tblPr>
        <w:tblStyle w:val="a4"/>
        <w:tblW w:w="0" w:type="auto"/>
        <w:tblLook w:val="04A0"/>
      </w:tblPr>
      <w:tblGrid>
        <w:gridCol w:w="709"/>
        <w:gridCol w:w="709"/>
        <w:gridCol w:w="709"/>
        <w:gridCol w:w="708"/>
        <w:gridCol w:w="709"/>
        <w:gridCol w:w="709"/>
        <w:gridCol w:w="780"/>
        <w:gridCol w:w="600"/>
        <w:gridCol w:w="746"/>
        <w:gridCol w:w="709"/>
        <w:gridCol w:w="675"/>
        <w:gridCol w:w="675"/>
      </w:tblGrid>
      <w:tr w:rsidR="00B3217A" w:rsidRPr="00B3217A" w:rsidTr="00281AC2">
        <w:trPr>
          <w:gridAfter w:val="5"/>
          <w:wAfter w:w="3405" w:type="dxa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4</w:t>
            </w: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  <w:bottom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2</w:t>
            </w:r>
          </w:p>
        </w:tc>
        <w:tc>
          <w:tcPr>
            <w:tcW w:w="2805" w:type="dxa"/>
            <w:gridSpan w:val="4"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bottom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709" w:type="dxa"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 w:val="restart"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 w:val="restart"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 w:val="restart"/>
            <w:tcBorders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  <w:r w:rsidRPr="00B3217A">
              <w:rPr>
                <w:sz w:val="20"/>
                <w:szCs w:val="20"/>
              </w:rPr>
              <w:t>6</w:t>
            </w: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left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  <w:tr w:rsidR="00B3217A" w:rsidRPr="00B3217A" w:rsidTr="00281AC2"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2126" w:type="dxa"/>
            <w:gridSpan w:val="3"/>
            <w:vMerge/>
            <w:tcBorders>
              <w:left w:val="nil"/>
              <w:bottom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>
            <w:pPr>
              <w:rPr>
                <w:sz w:val="20"/>
                <w:szCs w:val="20"/>
              </w:rPr>
            </w:pPr>
          </w:p>
        </w:tc>
      </w:tr>
    </w:tbl>
    <w:p w:rsidR="002773D5" w:rsidRPr="00B672BF" w:rsidRDefault="002773D5">
      <w:pPr>
        <w:rPr>
          <w:rFonts w:ascii="Times New Roman" w:hAnsi="Times New Roman" w:cs="Times New Roman"/>
          <w:sz w:val="28"/>
          <w:szCs w:val="28"/>
        </w:rPr>
      </w:pPr>
    </w:p>
    <w:p w:rsidR="00B3217A" w:rsidRPr="001719BC" w:rsidRDefault="00B3217A" w:rsidP="00B3217A">
      <w:pPr>
        <w:jc w:val="center"/>
        <w:rPr>
          <w:sz w:val="28"/>
          <w:szCs w:val="28"/>
        </w:rPr>
      </w:pPr>
      <w:r w:rsidRPr="001719BC">
        <w:rPr>
          <w:sz w:val="28"/>
          <w:szCs w:val="28"/>
        </w:rPr>
        <w:lastRenderedPageBreak/>
        <w:t>Кроссворд №2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Пояснение автора в тексте пьесы, связанное с обстановкой действия, поступками героев, интонацией, мимикой и т.д.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Носитель фамилии, следующий не новым нравам современного света, но принципам Петровской эпохи, исказившимся при Екатерине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Чиновник, имеющий повеление «объехать здешний округ».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Беспощадно-уничтожающее развенчание отрицательных сторон жизни и человека при помощи смеха.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Один из видов драмы, в котором основные события и характеры представлены в смешной, комической форме.</w:t>
      </w:r>
      <w:proofErr w:type="gramEnd"/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Нянька </w:t>
      </w:r>
      <w:proofErr w:type="spellStart"/>
      <w:r>
        <w:rPr>
          <w:sz w:val="28"/>
          <w:szCs w:val="28"/>
        </w:rPr>
        <w:t>Митрофана</w:t>
      </w:r>
      <w:proofErr w:type="spellEnd"/>
      <w:r>
        <w:rPr>
          <w:sz w:val="28"/>
          <w:szCs w:val="28"/>
        </w:rPr>
        <w:t>.</w:t>
      </w:r>
    </w:p>
    <w:p w:rsidR="00B3217A" w:rsidRDefault="00B3217A" w:rsidP="00B3217A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Он учит </w:t>
      </w:r>
      <w:proofErr w:type="spellStart"/>
      <w:r>
        <w:rPr>
          <w:sz w:val="28"/>
          <w:szCs w:val="28"/>
        </w:rPr>
        <w:t>Митрофана</w:t>
      </w:r>
      <w:proofErr w:type="spellEnd"/>
      <w:r>
        <w:rPr>
          <w:sz w:val="28"/>
          <w:szCs w:val="28"/>
        </w:rPr>
        <w:t xml:space="preserve"> «по-французски и всем наукам» и  «ребенка не неволит».</w:t>
      </w: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709"/>
        <w:gridCol w:w="851"/>
        <w:gridCol w:w="708"/>
        <w:gridCol w:w="851"/>
        <w:gridCol w:w="850"/>
        <w:gridCol w:w="851"/>
        <w:gridCol w:w="850"/>
        <w:gridCol w:w="750"/>
        <w:gridCol w:w="101"/>
        <w:gridCol w:w="850"/>
        <w:gridCol w:w="958"/>
      </w:tblGrid>
      <w:tr w:rsidR="00B3217A" w:rsidRPr="00B3217A" w:rsidTr="00281AC2">
        <w:tc>
          <w:tcPr>
            <w:tcW w:w="3827" w:type="dxa"/>
            <w:gridSpan w:val="5"/>
            <w:vMerge w:val="restart"/>
            <w:tcBorders>
              <w:top w:val="nil"/>
              <w:left w:val="nil"/>
            </w:tcBorders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>
            <w:r w:rsidRPr="00B3217A">
              <w:t>5.</w:t>
            </w:r>
          </w:p>
          <w:p w:rsidR="00B3217A" w:rsidRPr="00B3217A" w:rsidRDefault="00B3217A" w:rsidP="00281AC2"/>
        </w:tc>
        <w:tc>
          <w:tcPr>
            <w:tcW w:w="3402" w:type="dxa"/>
            <w:gridSpan w:val="5"/>
            <w:vMerge w:val="restart"/>
            <w:tcBorders>
              <w:top w:val="nil"/>
            </w:tcBorders>
          </w:tcPr>
          <w:p w:rsidR="00B3217A" w:rsidRPr="00B3217A" w:rsidRDefault="00B3217A" w:rsidP="00281AC2"/>
        </w:tc>
        <w:tc>
          <w:tcPr>
            <w:tcW w:w="958" w:type="dxa"/>
          </w:tcPr>
          <w:p w:rsidR="00B3217A" w:rsidRPr="00B3217A" w:rsidRDefault="00B3217A" w:rsidP="00281AC2">
            <w:r w:rsidRPr="00B3217A">
              <w:t>7.</w:t>
            </w:r>
          </w:p>
        </w:tc>
      </w:tr>
      <w:tr w:rsidR="00B3217A" w:rsidRPr="00B3217A" w:rsidTr="00281AC2">
        <w:tc>
          <w:tcPr>
            <w:tcW w:w="3827" w:type="dxa"/>
            <w:gridSpan w:val="5"/>
            <w:vMerge/>
            <w:tcBorders>
              <w:left w:val="nil"/>
              <w:bottom w:val="nil"/>
            </w:tcBorders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3402" w:type="dxa"/>
            <w:gridSpan w:val="5"/>
            <w:vMerge/>
          </w:tcPr>
          <w:p w:rsidR="00B3217A" w:rsidRPr="00B3217A" w:rsidRDefault="00B3217A" w:rsidP="00281AC2"/>
        </w:tc>
        <w:tc>
          <w:tcPr>
            <w:tcW w:w="958" w:type="dxa"/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851" w:type="dxa"/>
            <w:tcBorders>
              <w:left w:val="nil"/>
            </w:tcBorders>
          </w:tcPr>
          <w:p w:rsidR="00B3217A" w:rsidRPr="00B3217A" w:rsidRDefault="00B3217A" w:rsidP="00281AC2">
            <w:r w:rsidRPr="00B3217A">
              <w:t>6.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1" w:type="dxa"/>
            <w:tcBorders>
              <w:lef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</w:tc>
        <w:tc>
          <w:tcPr>
            <w:tcW w:w="851" w:type="dxa"/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</w:tc>
        <w:tc>
          <w:tcPr>
            <w:tcW w:w="851" w:type="dxa"/>
            <w:gridSpan w:val="2"/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958" w:type="dxa"/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141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2410" w:type="dxa"/>
            <w:gridSpan w:val="3"/>
            <w:tcBorders>
              <w:left w:val="nil"/>
            </w:tcBorders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3402" w:type="dxa"/>
            <w:gridSpan w:val="5"/>
            <w:tcBorders>
              <w:bottom w:val="nil"/>
            </w:tcBorders>
          </w:tcPr>
          <w:p w:rsidR="00B3217A" w:rsidRPr="00B3217A" w:rsidRDefault="00B3217A" w:rsidP="00281AC2"/>
        </w:tc>
        <w:tc>
          <w:tcPr>
            <w:tcW w:w="958" w:type="dxa"/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>
            <w:r w:rsidRPr="00B3217A">
              <w:t>2.</w:t>
            </w:r>
          </w:p>
          <w:p w:rsidR="00B3217A" w:rsidRPr="00B3217A" w:rsidRDefault="00B3217A" w:rsidP="00281AC2">
            <w:r w:rsidRPr="00B3217A">
              <w:t>4</w:t>
            </w:r>
          </w:p>
        </w:tc>
        <w:tc>
          <w:tcPr>
            <w:tcW w:w="709" w:type="dxa"/>
          </w:tcPr>
          <w:p w:rsidR="00B3217A" w:rsidRPr="00B3217A" w:rsidRDefault="00B3217A" w:rsidP="00281AC2"/>
        </w:tc>
        <w:tc>
          <w:tcPr>
            <w:tcW w:w="851" w:type="dxa"/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r w:rsidRPr="00B3217A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</w:tc>
        <w:tc>
          <w:tcPr>
            <w:tcW w:w="851" w:type="dxa"/>
          </w:tcPr>
          <w:p w:rsidR="00B3217A" w:rsidRPr="00B3217A" w:rsidRDefault="00B3217A" w:rsidP="00281AC2"/>
        </w:tc>
        <w:tc>
          <w:tcPr>
            <w:tcW w:w="850" w:type="dxa"/>
          </w:tcPr>
          <w:p w:rsidR="00B3217A" w:rsidRPr="00B3217A" w:rsidRDefault="00B3217A" w:rsidP="00281AC2"/>
        </w:tc>
        <w:tc>
          <w:tcPr>
            <w:tcW w:w="1701" w:type="dxa"/>
            <w:gridSpan w:val="3"/>
            <w:vMerge w:val="restart"/>
            <w:tcBorders>
              <w:top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tcBorders>
              <w:lef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/>
        </w:tc>
        <w:tc>
          <w:tcPr>
            <w:tcW w:w="1560" w:type="dxa"/>
            <w:gridSpan w:val="2"/>
            <w:vMerge w:val="restart"/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B3217A" w:rsidRPr="00B3217A" w:rsidRDefault="00B3217A" w:rsidP="00281AC2"/>
        </w:tc>
        <w:tc>
          <w:tcPr>
            <w:tcW w:w="850" w:type="dxa"/>
            <w:tcBorders>
              <w:left w:val="nil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1701" w:type="dxa"/>
            <w:gridSpan w:val="2"/>
            <w:vMerge w:val="restart"/>
            <w:tcBorders>
              <w:right w:val="nil"/>
            </w:tcBorders>
          </w:tcPr>
          <w:p w:rsidR="00B3217A" w:rsidRPr="00B3217A" w:rsidRDefault="00B3217A" w:rsidP="00281AC2"/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tcBorders>
              <w:lef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/>
        </w:tc>
        <w:tc>
          <w:tcPr>
            <w:tcW w:w="1560" w:type="dxa"/>
            <w:gridSpan w:val="2"/>
            <w:vMerge/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B3217A" w:rsidRPr="00B3217A" w:rsidRDefault="00B3217A" w:rsidP="00281AC2"/>
        </w:tc>
        <w:tc>
          <w:tcPr>
            <w:tcW w:w="850" w:type="dxa"/>
            <w:tcBorders>
              <w:left w:val="nil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B3217A" w:rsidRPr="00B3217A" w:rsidRDefault="00B3217A" w:rsidP="00281AC2"/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tcBorders>
              <w:lef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/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B3217A" w:rsidRPr="00B3217A" w:rsidRDefault="00B3217A" w:rsidP="00281AC2"/>
        </w:tc>
        <w:tc>
          <w:tcPr>
            <w:tcW w:w="850" w:type="dxa"/>
            <w:tcBorders>
              <w:left w:val="nil"/>
              <w:right w:val="nil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3217A" w:rsidRPr="00B3217A" w:rsidRDefault="00B3217A" w:rsidP="00281AC2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tcBorders>
              <w:left w:val="nil"/>
              <w:bottom w:val="single" w:sz="4" w:space="0" w:color="auto"/>
            </w:tcBorders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/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851" w:type="dxa"/>
            <w:tcBorders>
              <w:left w:val="nil"/>
            </w:tcBorders>
          </w:tcPr>
          <w:p w:rsidR="00B3217A" w:rsidRPr="00B3217A" w:rsidRDefault="00B3217A" w:rsidP="00281AC2">
            <w:r w:rsidRPr="00B3217A">
              <w:t xml:space="preserve">3.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3217A" w:rsidRPr="00B3217A" w:rsidRDefault="00B3217A" w:rsidP="00281AC2"/>
        </w:tc>
        <w:tc>
          <w:tcPr>
            <w:tcW w:w="850" w:type="dxa"/>
            <w:tcBorders>
              <w:bottom w:val="single" w:sz="4" w:space="0" w:color="auto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851" w:type="dxa"/>
            <w:tcBorders>
              <w:bottom w:val="single" w:sz="4" w:space="0" w:color="auto"/>
            </w:tcBorders>
          </w:tcPr>
          <w:p w:rsidR="00B3217A" w:rsidRPr="00B3217A" w:rsidRDefault="00B3217A" w:rsidP="00281AC2"/>
        </w:tc>
        <w:tc>
          <w:tcPr>
            <w:tcW w:w="850" w:type="dxa"/>
            <w:tcBorders>
              <w:bottom w:val="single" w:sz="4" w:space="0" w:color="auto"/>
            </w:tcBorders>
          </w:tcPr>
          <w:p w:rsidR="00B3217A" w:rsidRPr="00B3217A" w:rsidRDefault="00B3217A" w:rsidP="00281AC2"/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A" w:rsidRPr="00B3217A" w:rsidRDefault="00B3217A" w:rsidP="00281AC2"/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vMerge w:val="restart"/>
            <w:tcBorders>
              <w:left w:val="nil"/>
              <w:righ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c>
          <w:tcPr>
            <w:tcW w:w="708" w:type="dxa"/>
          </w:tcPr>
          <w:p w:rsidR="00B3217A" w:rsidRPr="00B3217A" w:rsidRDefault="00B3217A" w:rsidP="00281AC2"/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217A" w:rsidRPr="00B3217A" w:rsidRDefault="00B3217A" w:rsidP="00281AC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rPr>
          <w:gridAfter w:val="4"/>
          <w:wAfter w:w="2659" w:type="dxa"/>
        </w:trPr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:rsidR="00B3217A" w:rsidRPr="00B3217A" w:rsidRDefault="00B3217A" w:rsidP="00281AC2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B3217A" w:rsidRPr="00B3217A" w:rsidRDefault="00B3217A" w:rsidP="00281AC2"/>
        </w:tc>
        <w:tc>
          <w:tcPr>
            <w:tcW w:w="708" w:type="dxa"/>
            <w:tcBorders>
              <w:right w:val="single" w:sz="4" w:space="0" w:color="auto"/>
            </w:tcBorders>
          </w:tcPr>
          <w:p w:rsidR="00B3217A" w:rsidRPr="00B3217A" w:rsidRDefault="00B3217A" w:rsidP="00281AC2"/>
          <w:p w:rsidR="00B3217A" w:rsidRPr="00B3217A" w:rsidRDefault="00B3217A" w:rsidP="00281AC2"/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17A" w:rsidRPr="00B3217A" w:rsidRDefault="00B3217A" w:rsidP="00281AC2"/>
        </w:tc>
      </w:tr>
      <w:tr w:rsidR="00B3217A" w:rsidRPr="00B3217A" w:rsidTr="00281AC2">
        <w:trPr>
          <w:gridAfter w:val="9"/>
          <w:wAfter w:w="6769" w:type="dxa"/>
          <w:trHeight w:val="342"/>
        </w:trPr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17A" w:rsidRPr="00B3217A" w:rsidRDefault="00B3217A" w:rsidP="00281AC2"/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B3217A" w:rsidRPr="00B3217A" w:rsidRDefault="00B3217A" w:rsidP="00281AC2"/>
        </w:tc>
      </w:tr>
    </w:tbl>
    <w:p w:rsidR="00B3217A" w:rsidRDefault="00B3217A" w:rsidP="00B321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156AA3">
        <w:rPr>
          <w:sz w:val="28"/>
          <w:szCs w:val="28"/>
        </w:rPr>
        <w:t>Кроссворд №3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>Дворянин лишь по «бархатной книге», беспомощный и безвольный.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 xml:space="preserve">Что испортил </w:t>
      </w:r>
      <w:proofErr w:type="spellStart"/>
      <w:r w:rsidRPr="00B3217A">
        <w:rPr>
          <w:sz w:val="24"/>
          <w:szCs w:val="24"/>
        </w:rPr>
        <w:t>Тришка</w:t>
      </w:r>
      <w:proofErr w:type="spellEnd"/>
      <w:r w:rsidRPr="00B3217A">
        <w:rPr>
          <w:sz w:val="24"/>
          <w:szCs w:val="24"/>
        </w:rPr>
        <w:t>?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 xml:space="preserve">Об этой науке </w:t>
      </w:r>
      <w:proofErr w:type="spellStart"/>
      <w:r w:rsidRPr="00B3217A">
        <w:rPr>
          <w:sz w:val="24"/>
          <w:szCs w:val="24"/>
        </w:rPr>
        <w:t>Простакова</w:t>
      </w:r>
      <w:proofErr w:type="spellEnd"/>
      <w:r w:rsidRPr="00B3217A">
        <w:rPr>
          <w:sz w:val="24"/>
          <w:szCs w:val="24"/>
        </w:rPr>
        <w:t xml:space="preserve"> говорила: «Денег нет – что считать? Деньги есть – сочтем без </w:t>
      </w:r>
      <w:proofErr w:type="spellStart"/>
      <w:r w:rsidRPr="00B3217A">
        <w:rPr>
          <w:sz w:val="24"/>
          <w:szCs w:val="24"/>
        </w:rPr>
        <w:t>Пафнутьича</w:t>
      </w:r>
      <w:proofErr w:type="spellEnd"/>
      <w:r w:rsidRPr="00B3217A">
        <w:rPr>
          <w:sz w:val="24"/>
          <w:szCs w:val="24"/>
        </w:rPr>
        <w:t xml:space="preserve"> </w:t>
      </w:r>
      <w:proofErr w:type="spellStart"/>
      <w:r w:rsidRPr="00B3217A">
        <w:rPr>
          <w:sz w:val="24"/>
          <w:szCs w:val="24"/>
        </w:rPr>
        <w:t>хорошохонько</w:t>
      </w:r>
      <w:proofErr w:type="spellEnd"/>
      <w:r w:rsidRPr="00B3217A">
        <w:rPr>
          <w:sz w:val="24"/>
          <w:szCs w:val="24"/>
        </w:rPr>
        <w:t>».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>С греческого языка это имя переводится «</w:t>
      </w:r>
      <w:proofErr w:type="gramStart"/>
      <w:r w:rsidRPr="00B3217A">
        <w:rPr>
          <w:sz w:val="24"/>
          <w:szCs w:val="24"/>
        </w:rPr>
        <w:t>являющий</w:t>
      </w:r>
      <w:proofErr w:type="gramEnd"/>
      <w:r w:rsidRPr="00B3217A">
        <w:rPr>
          <w:sz w:val="24"/>
          <w:szCs w:val="24"/>
        </w:rPr>
        <w:t xml:space="preserve"> свою мать», т.е. подобный матери.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>Одна из проблем комедии.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>Изображение чего-либо в комическом, смешном виде.</w:t>
      </w:r>
    </w:p>
    <w:p w:rsidR="00B3217A" w:rsidRPr="00B3217A" w:rsidRDefault="00B3217A" w:rsidP="00B3217A">
      <w:pPr>
        <w:pStyle w:val="a5"/>
        <w:numPr>
          <w:ilvl w:val="0"/>
          <w:numId w:val="9"/>
        </w:numPr>
        <w:rPr>
          <w:sz w:val="24"/>
          <w:szCs w:val="24"/>
        </w:rPr>
      </w:pPr>
      <w:r w:rsidRPr="00B3217A">
        <w:rPr>
          <w:sz w:val="24"/>
          <w:szCs w:val="24"/>
        </w:rPr>
        <w:t xml:space="preserve">Вид </w:t>
      </w:r>
      <w:proofErr w:type="gramStart"/>
      <w:r w:rsidRPr="00B3217A">
        <w:rPr>
          <w:sz w:val="24"/>
          <w:szCs w:val="24"/>
        </w:rPr>
        <w:t>комического</w:t>
      </w:r>
      <w:proofErr w:type="gramEnd"/>
      <w:r w:rsidRPr="00B3217A">
        <w:rPr>
          <w:sz w:val="24"/>
          <w:szCs w:val="24"/>
        </w:rPr>
        <w:t xml:space="preserve">; язвительная насмешка, злая ирония; идейно-эмоциональная оценка, предполагающая едкую насмешку над изображаемым.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446"/>
        <w:gridCol w:w="795"/>
        <w:gridCol w:w="932"/>
        <w:gridCol w:w="917"/>
        <w:gridCol w:w="912"/>
        <w:gridCol w:w="789"/>
        <w:gridCol w:w="793"/>
        <w:gridCol w:w="659"/>
        <w:gridCol w:w="686"/>
        <w:gridCol w:w="912"/>
        <w:gridCol w:w="623"/>
      </w:tblGrid>
      <w:tr w:rsidR="00B3217A" w:rsidRPr="00B3217A" w:rsidTr="00281AC2">
        <w:tc>
          <w:tcPr>
            <w:tcW w:w="3173" w:type="dxa"/>
            <w:gridSpan w:val="3"/>
            <w:tcBorders>
              <w:top w:val="nil"/>
              <w:left w:val="nil"/>
              <w:bottom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r w:rsidRPr="00B3217A">
              <w:t xml:space="preserve">3. </w:t>
            </w: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5374" w:type="dxa"/>
            <w:gridSpan w:val="7"/>
            <w:tcBorders>
              <w:top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rPr>
          <w:gridBefore w:val="2"/>
          <w:wBefore w:w="2241" w:type="dxa"/>
        </w:trPr>
        <w:tc>
          <w:tcPr>
            <w:tcW w:w="932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  <w:r w:rsidRPr="00B3217A">
              <w:t>1.</w:t>
            </w: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89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93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r w:rsidRPr="00B3217A">
              <w:t>2</w:t>
            </w:r>
          </w:p>
        </w:tc>
        <w:tc>
          <w:tcPr>
            <w:tcW w:w="91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  <w:r w:rsidRPr="00B3217A">
              <w:t xml:space="preserve">5. </w:t>
            </w:r>
          </w:p>
        </w:tc>
      </w:tr>
      <w:tr w:rsidR="00B3217A" w:rsidRPr="00B3217A" w:rsidTr="00281AC2">
        <w:trPr>
          <w:gridBefore w:val="2"/>
          <w:wBefore w:w="2241" w:type="dxa"/>
        </w:trPr>
        <w:tc>
          <w:tcPr>
            <w:tcW w:w="932" w:type="dxa"/>
            <w:vMerge w:val="restart"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3153" w:type="dxa"/>
            <w:gridSpan w:val="4"/>
            <w:vMerge w:val="restart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 w:val="restart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rPr>
          <w:gridBefore w:val="2"/>
          <w:wBefore w:w="2241" w:type="dxa"/>
        </w:trPr>
        <w:tc>
          <w:tcPr>
            <w:tcW w:w="932" w:type="dxa"/>
            <w:vMerge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3153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rPr>
          <w:gridBefore w:val="2"/>
          <w:wBefore w:w="2241" w:type="dxa"/>
        </w:trPr>
        <w:tc>
          <w:tcPr>
            <w:tcW w:w="932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r w:rsidRPr="00B3217A">
              <w:t xml:space="preserve">6. </w:t>
            </w: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89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/>
        </w:tc>
      </w:tr>
      <w:tr w:rsidR="00B3217A" w:rsidRPr="00B3217A" w:rsidTr="00281AC2">
        <w:trPr>
          <w:gridBefore w:val="2"/>
          <w:wBefore w:w="2241" w:type="dxa"/>
        </w:trPr>
        <w:tc>
          <w:tcPr>
            <w:tcW w:w="932" w:type="dxa"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c>
          <w:tcPr>
            <w:tcW w:w="1446" w:type="dxa"/>
            <w:vMerge w:val="restart"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95" w:type="dxa"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  <w:r w:rsidRPr="00B3217A">
              <w:t xml:space="preserve">4. </w:t>
            </w:r>
          </w:p>
        </w:tc>
        <w:tc>
          <w:tcPr>
            <w:tcW w:w="93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89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93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c>
          <w:tcPr>
            <w:tcW w:w="1446" w:type="dxa"/>
            <w:vMerge/>
            <w:tcBorders>
              <w:top w:val="nil"/>
              <w:left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1727" w:type="dxa"/>
            <w:gridSpan w:val="2"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3839" w:type="dxa"/>
            <w:gridSpan w:val="5"/>
            <w:tcBorders>
              <w:bottom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c>
          <w:tcPr>
            <w:tcW w:w="1446" w:type="dxa"/>
          </w:tcPr>
          <w:p w:rsidR="00B3217A" w:rsidRPr="00B3217A" w:rsidRDefault="00B3217A" w:rsidP="00281AC2">
            <w:pPr>
              <w:ind w:left="360"/>
              <w:jc w:val="center"/>
            </w:pPr>
            <w:r w:rsidRPr="00B3217A">
              <w:t>7.</w:t>
            </w:r>
          </w:p>
        </w:tc>
        <w:tc>
          <w:tcPr>
            <w:tcW w:w="795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89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793" w:type="dxa"/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2" w:type="dxa"/>
            <w:vMerge/>
            <w:tcBorders>
              <w:left w:val="nil"/>
              <w:bottom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c>
          <w:tcPr>
            <w:tcW w:w="3173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917" w:type="dxa"/>
            <w:tcBorders>
              <w:left w:val="nil"/>
            </w:tcBorders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  <w:tc>
          <w:tcPr>
            <w:tcW w:w="4751" w:type="dxa"/>
            <w:gridSpan w:val="6"/>
            <w:tcBorders>
              <w:top w:val="nil"/>
              <w:bottom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</w:tc>
      </w:tr>
      <w:tr w:rsidR="00B3217A" w:rsidRPr="00B3217A" w:rsidTr="00281AC2">
        <w:tc>
          <w:tcPr>
            <w:tcW w:w="31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5668" w:type="dxa"/>
            <w:gridSpan w:val="7"/>
            <w:tcBorders>
              <w:top w:val="nil"/>
              <w:left w:val="nil"/>
              <w:bottom w:val="nil"/>
            </w:tcBorders>
          </w:tcPr>
          <w:p w:rsidR="00B3217A" w:rsidRPr="00B3217A" w:rsidRDefault="00B3217A" w:rsidP="00281AC2">
            <w:pPr>
              <w:jc w:val="center"/>
            </w:pPr>
          </w:p>
        </w:tc>
        <w:tc>
          <w:tcPr>
            <w:tcW w:w="623" w:type="dxa"/>
          </w:tcPr>
          <w:p w:rsidR="00B3217A" w:rsidRPr="00B3217A" w:rsidRDefault="00B3217A" w:rsidP="00281AC2">
            <w:pPr>
              <w:jc w:val="center"/>
            </w:pPr>
          </w:p>
          <w:p w:rsidR="00B3217A" w:rsidRPr="00B3217A" w:rsidRDefault="00B3217A" w:rsidP="00281AC2">
            <w:pPr>
              <w:jc w:val="center"/>
            </w:pPr>
          </w:p>
        </w:tc>
      </w:tr>
    </w:tbl>
    <w:p w:rsidR="002773D5" w:rsidRPr="00B3217A" w:rsidRDefault="002773D5"/>
    <w:p w:rsidR="002773D5" w:rsidRDefault="002773D5"/>
    <w:p w:rsidR="002773D5" w:rsidRPr="00B3217A" w:rsidRDefault="00B3217A" w:rsidP="00B3217A">
      <w:pPr>
        <w:jc w:val="center"/>
        <w:rPr>
          <w:b/>
          <w:sz w:val="32"/>
          <w:szCs w:val="32"/>
        </w:rPr>
      </w:pPr>
      <w:r w:rsidRPr="00B3217A">
        <w:rPr>
          <w:b/>
          <w:sz w:val="32"/>
          <w:szCs w:val="32"/>
        </w:rPr>
        <w:lastRenderedPageBreak/>
        <w:t>Чья цитата?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16"/>
      </w:tblGrid>
      <w:tr w:rsidR="00AF574E" w:rsidRPr="00AF574E" w:rsidTr="00B3217A">
        <w:trPr>
          <w:trHeight w:val="900"/>
        </w:trPr>
        <w:tc>
          <w:tcPr>
            <w:tcW w:w="13116" w:type="dxa"/>
            <w:tcBorders>
              <w:bottom w:val="single" w:sz="4" w:space="0" w:color="auto"/>
            </w:tcBorders>
          </w:tcPr>
          <w:p w:rsidR="00AF574E" w:rsidRPr="00B3217A" w:rsidRDefault="00AF574E" w:rsidP="00AF57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«…праздно жить не люблю - на досуге ребят обучаю. Вот и у их благородия с парнем третий год над </w:t>
            </w:r>
            <w:proofErr w:type="gram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ломаными</w:t>
            </w:r>
            <w:proofErr w:type="gram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бьёмся…»</w:t>
            </w:r>
          </w:p>
          <w:p w:rsidR="00AF574E" w:rsidRPr="00B3217A" w:rsidRDefault="00AF574E">
            <w:pPr>
              <w:rPr>
                <w:sz w:val="28"/>
                <w:szCs w:val="28"/>
              </w:rPr>
            </w:pPr>
          </w:p>
        </w:tc>
      </w:tr>
      <w:tr w:rsidR="00AF574E" w:rsidRPr="00AF574E" w:rsidTr="00B3217A">
        <w:trPr>
          <w:trHeight w:val="1095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AF57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«Нашел помещика, </w:t>
            </w:r>
            <w:proofErr w:type="spell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дурака</w:t>
            </w:r>
            <w:proofErr w:type="spell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бессчетного, а жену презлую фурию, которой адский нрав делает несчастье целого их дома» </w:t>
            </w:r>
          </w:p>
          <w:p w:rsidR="00AF574E" w:rsidRPr="00B3217A" w:rsidRDefault="00AF574E" w:rsidP="00AF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74E" w:rsidRPr="00AF574E" w:rsidTr="00B3217A">
        <w:trPr>
          <w:trHeight w:val="840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AF57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74E" w:rsidRPr="00B3217A" w:rsidRDefault="00AF574E" w:rsidP="00AF57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Я отроду ничего не </w:t>
            </w:r>
            <w:proofErr w:type="gram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читывал…Бог меня избавил</w:t>
            </w:r>
            <w:proofErr w:type="gram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этой скуки»</w:t>
            </w:r>
          </w:p>
          <w:p w:rsidR="00AF574E" w:rsidRPr="00B3217A" w:rsidRDefault="00AF574E" w:rsidP="00AF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74E" w:rsidRPr="00AF574E" w:rsidTr="00B3217A">
        <w:trPr>
          <w:trHeight w:val="1080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B3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Денег нет – что считать? Деньги есть – сочтем и без </w:t>
            </w:r>
            <w:proofErr w:type="spell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Пафнутьича</w:t>
            </w:r>
            <w:proofErr w:type="spell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хорошохонько</w:t>
            </w:r>
            <w:proofErr w:type="spell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74E" w:rsidRPr="00AF574E" w:rsidTr="00B3217A">
        <w:trPr>
          <w:trHeight w:val="825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B3217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«А ты, скот, подойди поближе»</w:t>
            </w:r>
          </w:p>
        </w:tc>
      </w:tr>
      <w:tr w:rsidR="00AF574E" w:rsidRPr="00AF574E" w:rsidTr="00B3217A">
        <w:trPr>
          <w:trHeight w:val="1320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AF57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74E" w:rsidRPr="00B3217A" w:rsidRDefault="00AF574E" w:rsidP="00B3217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«Ночью то и дело испить просил. Квасу целый кувшин выкушать изволил» </w:t>
            </w:r>
          </w:p>
        </w:tc>
      </w:tr>
      <w:tr w:rsidR="00AF574E" w:rsidRPr="00AF574E" w:rsidTr="00B3217A">
        <w:trPr>
          <w:trHeight w:val="1575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B3217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«Люблю свиней…, а у нас в околотке такие крупные свиньи, что нет из них ни одной, </w:t>
            </w:r>
            <w:proofErr w:type="spell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</w:t>
            </w:r>
            <w:proofErr w:type="spell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став на </w:t>
            </w:r>
            <w:proofErr w:type="spell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задни</w:t>
            </w:r>
            <w:proofErr w:type="spell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ноги, не была бы выше каждого из нас целой головой»</w:t>
            </w:r>
          </w:p>
        </w:tc>
      </w:tr>
      <w:tr w:rsidR="00AF574E" w:rsidRPr="00AF574E" w:rsidTr="00B3217A">
        <w:trPr>
          <w:trHeight w:val="1125"/>
        </w:trPr>
        <w:tc>
          <w:tcPr>
            <w:tcW w:w="13116" w:type="dxa"/>
            <w:tcBorders>
              <w:top w:val="single" w:sz="4" w:space="0" w:color="auto"/>
              <w:bottom w:val="single" w:sz="4" w:space="0" w:color="auto"/>
            </w:tcBorders>
          </w:tcPr>
          <w:p w:rsidR="00AF574E" w:rsidRPr="00B3217A" w:rsidRDefault="00AF574E" w:rsidP="00AF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F574E" w:rsidRPr="00B3217A" w:rsidRDefault="00AF574E" w:rsidP="00AF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«Прочтите его сами! … Я могу письма получать, а читать их всегда велю </w:t>
            </w:r>
            <w:proofErr w:type="gramStart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B32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74E" w:rsidRPr="00B3217A" w:rsidRDefault="00AF574E" w:rsidP="00AF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73D5" w:rsidRDefault="002773D5"/>
    <w:sectPr w:rsidR="002773D5" w:rsidSect="00D85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6E8"/>
    <w:multiLevelType w:val="hybridMultilevel"/>
    <w:tmpl w:val="AB76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FD"/>
    <w:multiLevelType w:val="multilevel"/>
    <w:tmpl w:val="090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5322"/>
    <w:multiLevelType w:val="hybridMultilevel"/>
    <w:tmpl w:val="C04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B0"/>
    <w:multiLevelType w:val="hybridMultilevel"/>
    <w:tmpl w:val="C71C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730D"/>
    <w:multiLevelType w:val="hybridMultilevel"/>
    <w:tmpl w:val="CB20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62B5"/>
    <w:multiLevelType w:val="multilevel"/>
    <w:tmpl w:val="F34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15F89"/>
    <w:multiLevelType w:val="multilevel"/>
    <w:tmpl w:val="B88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B33F3"/>
    <w:multiLevelType w:val="hybridMultilevel"/>
    <w:tmpl w:val="0C3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72EE"/>
    <w:multiLevelType w:val="hybridMultilevel"/>
    <w:tmpl w:val="E2C2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249"/>
    <w:rsid w:val="00036290"/>
    <w:rsid w:val="00150F93"/>
    <w:rsid w:val="0020103E"/>
    <w:rsid w:val="002773D5"/>
    <w:rsid w:val="00450626"/>
    <w:rsid w:val="00541813"/>
    <w:rsid w:val="005F1249"/>
    <w:rsid w:val="006D32BC"/>
    <w:rsid w:val="006E0180"/>
    <w:rsid w:val="007A1791"/>
    <w:rsid w:val="007C1DD5"/>
    <w:rsid w:val="00954881"/>
    <w:rsid w:val="00976029"/>
    <w:rsid w:val="009B4C43"/>
    <w:rsid w:val="00A308D5"/>
    <w:rsid w:val="00AF574E"/>
    <w:rsid w:val="00B3217A"/>
    <w:rsid w:val="00B672BF"/>
    <w:rsid w:val="00C04E95"/>
    <w:rsid w:val="00C235C0"/>
    <w:rsid w:val="00D81323"/>
    <w:rsid w:val="00D85B43"/>
    <w:rsid w:val="00EC285A"/>
    <w:rsid w:val="00FC2C6C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249"/>
  </w:style>
  <w:style w:type="table" w:styleId="a4">
    <w:name w:val="Table Grid"/>
    <w:basedOn w:val="a1"/>
    <w:uiPriority w:val="59"/>
    <w:rsid w:val="0027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2013-10-21T15:15:00Z</cp:lastPrinted>
  <dcterms:created xsi:type="dcterms:W3CDTF">2013-10-14T14:47:00Z</dcterms:created>
  <dcterms:modified xsi:type="dcterms:W3CDTF">2014-06-29T10:00:00Z</dcterms:modified>
</cp:coreProperties>
</file>