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</w:rPr>
        <w:t>Альменевская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классного часа</w:t>
      </w:r>
    </w:p>
    <w:p w:rsidR="00A02EA8" w:rsidRPr="003B0907" w:rsidRDefault="00A02EA8" w:rsidP="00A02EA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Pr="003B0907">
        <w:rPr>
          <w:rFonts w:ascii="Times New Roman" w:hAnsi="Times New Roman" w:cs="Times New Roman"/>
          <w:b/>
          <w:sz w:val="36"/>
        </w:rPr>
        <w:t xml:space="preserve">Вхождение </w:t>
      </w:r>
      <w:r>
        <w:rPr>
          <w:rFonts w:ascii="Times New Roman" w:hAnsi="Times New Roman" w:cs="Times New Roman"/>
          <w:b/>
          <w:sz w:val="36"/>
        </w:rPr>
        <w:t>Крыма и Севастополя в состав РФ»</w:t>
      </w:r>
    </w:p>
    <w:bookmarkEnd w:id="0"/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Колпенских</w:t>
      </w:r>
      <w:proofErr w:type="spellEnd"/>
      <w:r>
        <w:rPr>
          <w:rFonts w:ascii="Times New Roman" w:hAnsi="Times New Roman" w:cs="Times New Roman"/>
          <w:sz w:val="28"/>
        </w:rPr>
        <w:t xml:space="preserve"> О.Н.</w:t>
      </w: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3B0907" w:rsidRDefault="003B0907" w:rsidP="003B090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3B0907" w:rsidRPr="003B0907" w:rsidRDefault="003B0907" w:rsidP="003B090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год</w:t>
      </w:r>
    </w:p>
    <w:p w:rsidR="00B428CD" w:rsidRPr="003B0907" w:rsidRDefault="00B428CD" w:rsidP="00B428CD">
      <w:pPr>
        <w:spacing w:line="240" w:lineRule="auto"/>
        <w:jc w:val="both"/>
        <w:rPr>
          <w:rFonts w:ascii="Times New Roman" w:hAnsi="Times New Roman"/>
          <w:sz w:val="32"/>
          <w:szCs w:val="24"/>
        </w:rPr>
      </w:pPr>
      <w:r w:rsidRPr="003B0907">
        <w:rPr>
          <w:rFonts w:ascii="Times New Roman" w:hAnsi="Times New Roman" w:cs="Times New Roman"/>
          <w:sz w:val="28"/>
        </w:rPr>
        <w:lastRenderedPageBreak/>
        <w:t>Цели:</w:t>
      </w:r>
      <w:r w:rsidRPr="003B0907">
        <w:rPr>
          <w:rFonts w:ascii="Times New Roman" w:hAnsi="Times New Roman"/>
          <w:sz w:val="32"/>
          <w:szCs w:val="24"/>
        </w:rPr>
        <w:t xml:space="preserve"> </w:t>
      </w:r>
    </w:p>
    <w:p w:rsidR="00B428CD" w:rsidRPr="003B0907" w:rsidRDefault="00B428CD" w:rsidP="00B428CD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3B0907">
        <w:rPr>
          <w:rFonts w:ascii="Times New Roman" w:hAnsi="Times New Roman"/>
          <w:sz w:val="28"/>
          <w:szCs w:val="24"/>
        </w:rPr>
        <w:t>показать историческую, геополитическую роль полуострова Крым в истории и современности России;</w:t>
      </w:r>
    </w:p>
    <w:p w:rsidR="00B428CD" w:rsidRPr="003B0907" w:rsidRDefault="00B428CD" w:rsidP="00B428CD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3B0907">
        <w:rPr>
          <w:rFonts w:ascii="Times New Roman" w:hAnsi="Times New Roman"/>
          <w:sz w:val="28"/>
          <w:szCs w:val="24"/>
        </w:rPr>
        <w:t>подчеркнуть обоснованность воссоединения с точки зрения мирового права, моральных и этических норм;</w:t>
      </w:r>
    </w:p>
    <w:p w:rsidR="00B428CD" w:rsidRPr="003B0907" w:rsidRDefault="00B428CD" w:rsidP="00B428CD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3B0907">
        <w:rPr>
          <w:rFonts w:ascii="Times New Roman" w:hAnsi="Times New Roman"/>
          <w:sz w:val="28"/>
          <w:szCs w:val="24"/>
        </w:rPr>
        <w:t>показать миротворческий и гуманистический характер действий России при защите своих геополитических интересов и русского, русскоязычного населения Крыма и Севастополя, оказавшегося в трудной ситуации в результате политического переворота в Украине;</w:t>
      </w:r>
    </w:p>
    <w:p w:rsidR="00F26A7A" w:rsidRPr="003B0907" w:rsidRDefault="00B428CD" w:rsidP="00B428CD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B0907">
        <w:rPr>
          <w:rFonts w:ascii="Times New Roman" w:hAnsi="Times New Roman"/>
          <w:sz w:val="28"/>
          <w:szCs w:val="24"/>
        </w:rPr>
        <w:t xml:space="preserve">дать учащимся представление о временном характере трудностей в дипломатических, политических и экономических отношениях с Украиной, отсутствии агрессивных намерений нашей страны в </w:t>
      </w:r>
      <w:r w:rsidRPr="003B0907">
        <w:rPr>
          <w:rFonts w:ascii="Times New Roman" w:hAnsi="Times New Roman"/>
          <w:sz w:val="28"/>
          <w:szCs w:val="28"/>
        </w:rPr>
        <w:t>отношении братского соседнего государства.</w:t>
      </w:r>
    </w:p>
    <w:p w:rsidR="00B428CD" w:rsidRPr="003B0907" w:rsidRDefault="00B428CD" w:rsidP="00B42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90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28CD" w:rsidRPr="003B0907" w:rsidRDefault="00B428CD" w:rsidP="00B428C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0907">
        <w:rPr>
          <w:rFonts w:ascii="Times New Roman" w:hAnsi="Times New Roman" w:cs="Times New Roman"/>
          <w:sz w:val="28"/>
          <w:szCs w:val="24"/>
        </w:rPr>
        <w:t>образовательная задача – освоение нового, ранее не изучаемого материала о новых субъектах Российской Федерации, с использованием интерактивных форм обучения;</w:t>
      </w:r>
    </w:p>
    <w:p w:rsidR="00B428CD" w:rsidRPr="003B0907" w:rsidRDefault="00B428CD" w:rsidP="00B428C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0907">
        <w:rPr>
          <w:rFonts w:ascii="Times New Roman" w:hAnsi="Times New Roman" w:cs="Times New Roman"/>
          <w:sz w:val="28"/>
          <w:szCs w:val="24"/>
        </w:rPr>
        <w:t>воспитательная задача – воспитание у учащихся гордости и уважения к истории своей страны, государства в целом, ее достижениям и достоянию, воспитание толерантности и дружеских отношений между братскими  народами;</w:t>
      </w:r>
    </w:p>
    <w:p w:rsidR="00B428CD" w:rsidRPr="003B0907" w:rsidRDefault="00B428CD" w:rsidP="00B428C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0907">
        <w:rPr>
          <w:rFonts w:ascii="Times New Roman" w:hAnsi="Times New Roman" w:cs="Times New Roman"/>
          <w:sz w:val="28"/>
          <w:szCs w:val="24"/>
        </w:rPr>
        <w:t xml:space="preserve">развивающие задачи – заинтересовать учащихся предлагаемым материалом, дать им возможность самим самостоятельно продолжить изучение данной темы. </w:t>
      </w:r>
    </w:p>
    <w:p w:rsidR="00B428CD" w:rsidRPr="003B0907" w:rsidRDefault="00031A91">
      <w:pPr>
        <w:rPr>
          <w:rFonts w:ascii="Times New Roman" w:hAnsi="Times New Roman" w:cs="Times New Roman"/>
          <w:sz w:val="28"/>
          <w:szCs w:val="28"/>
        </w:rPr>
      </w:pPr>
      <w:r w:rsidRPr="003B090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31A91" w:rsidRPr="003B0907" w:rsidRDefault="00031A91" w:rsidP="0003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0907">
        <w:rPr>
          <w:rFonts w:ascii="Times New Roman" w:hAnsi="Times New Roman" w:cs="Times New Roman"/>
          <w:sz w:val="28"/>
          <w:szCs w:val="28"/>
        </w:rPr>
        <w:t>компьютер,</w:t>
      </w:r>
    </w:p>
    <w:p w:rsidR="00031A91" w:rsidRPr="003B0907" w:rsidRDefault="00031A91" w:rsidP="0003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0907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3B0907">
        <w:rPr>
          <w:rFonts w:ascii="Times New Roman" w:hAnsi="Times New Roman" w:cs="Times New Roman"/>
          <w:sz w:val="28"/>
          <w:szCs w:val="28"/>
        </w:rPr>
        <w:t>,</w:t>
      </w:r>
    </w:p>
    <w:p w:rsidR="00031A91" w:rsidRPr="003B0907" w:rsidRDefault="00031A91" w:rsidP="0003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0907">
        <w:rPr>
          <w:rFonts w:ascii="Times New Roman" w:hAnsi="Times New Roman" w:cs="Times New Roman"/>
          <w:sz w:val="28"/>
          <w:szCs w:val="28"/>
        </w:rPr>
        <w:t>сопроводительная презентация (приложение).</w:t>
      </w:r>
    </w:p>
    <w:p w:rsidR="00031A91" w:rsidRPr="003B0907" w:rsidRDefault="00031A91" w:rsidP="00031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07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6973"/>
      </w:tblGrid>
      <w:tr w:rsidR="00031A91" w:rsidRPr="003B0907" w:rsidTr="00031A91">
        <w:tc>
          <w:tcPr>
            <w:tcW w:w="1951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620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031A91" w:rsidRPr="003B0907" w:rsidTr="00031A91">
        <w:tc>
          <w:tcPr>
            <w:tcW w:w="1951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7620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91" w:rsidRPr="003B0907" w:rsidTr="00031A91">
        <w:tc>
          <w:tcPr>
            <w:tcW w:w="1951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eastAsia="Calibri" w:hAnsi="Times New Roman"/>
                <w:b/>
                <w:sz w:val="28"/>
                <w:szCs w:val="28"/>
              </w:rPr>
              <w:t>Этап подготовки обучающихся к активному усвоению знаний</w:t>
            </w:r>
          </w:p>
        </w:tc>
        <w:tc>
          <w:tcPr>
            <w:tcW w:w="7620" w:type="dxa"/>
          </w:tcPr>
          <w:p w:rsidR="00D01438" w:rsidRPr="003B0907" w:rsidRDefault="00D01438" w:rsidP="00D0143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Крым, знаменитая Таврида - бесценная сокровищница памятников культуры многих народов. Место встречи таких мировых культур, как эллинская, иранская, иудаистская, византийская, мусульманская. Крым - одно из красивейших мест планеты, увенчанное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прекрасными творениями природы и человека, покоряющее вас своим особым романтическим настроем.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А сколько волшебства в таких названиях, как Коктебель, Форос, Чуфут-Кале, Массандра, Балаклава, Кара-Даг, Ай-Петри, Ливадия… </w:t>
            </w:r>
            <w:proofErr w:type="gramEnd"/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Именно о Крыме написал великий русский поэт А.С. Пушкин следующие строки: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Всё живо там, всё там очей отрада,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Сады татар, селенья, города;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Отражена волнами скал громада,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В морской дали теряются суда,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Янтарь висит на лозах винограда;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В лугах шумят бродящие стада...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91" w:rsidRPr="003B0907" w:rsidRDefault="00D52C37" w:rsidP="0003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: какое значимое событие произошло в истории России марте 2014 года?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влиянию на русскую историю и культуру.</w:t>
            </w:r>
          </w:p>
          <w:p w:rsidR="00D52C37" w:rsidRPr="003B0907" w:rsidRDefault="00D52C37" w:rsidP="0003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91" w:rsidRPr="003B0907" w:rsidTr="00031A91">
        <w:tc>
          <w:tcPr>
            <w:tcW w:w="1951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7620" w:type="dxa"/>
          </w:tcPr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История Крыма уникальна. Тысячелетия по его земле прокатывались волны народов и завоеваний – киммерийцы, эллины, скифы, сарматы, римляне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… С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VI века Крым попадает под влияние Византии. Византийские императоры начинают укреплять имеющиеся крепости (прежде всего Херсонес близ современного Севастополя) и застраивать Тавриду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, чтобы защититься от набегов степняков-кочевников. Так появляются Алушта, Гурзуф и другие укрепления. Крым становится форпостом распространения православия в регионе.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со 2-й половины VII века и до середины IX, территория Крыма, без Херсонеса, во всех западноевропейских источниках именуется Хазария. Эти тюрки приняли иудаизм и создали могущественное государство на Северном Кавказе и в степях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Прикаспия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и Северного Причерноморья. В X веке Хазарский каганат перестал существовать в результате победы русских дружин. Однако потомки иудеев (караимы и крымчаки) остаются жить в горных районах Крыма и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Киевский князь Владимир – креститель Руси, принял христианство из рук Византийской церкви именно в крымском Херсонесе, который отныне у русских будет именоваться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Корсунь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. Таким образом, отсюда, с Крыма, пошло распространение православия по русской земле. Эта духовная скрепа усиливается и созданием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полуострова и на Тамани русского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Тмутараканского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княжества. С этого времени, в ряде арабских летописей Черное море начинает именоваться Русским.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XIII века и до середины XV, полуостров фактически находится под влиянием Золотой Орды.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Золотоордынцы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именуют его Крым. Население подразделяется на кочевое, обитающее в степных районах, и оседлое, освоившее горную часть и южное побережье. Бывшие греческие полисы превратились в центры генуэзской торговли.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Ханы основывают город Бахчисарай, как столицу Крымского улуса. Уже с конца </w:t>
            </w:r>
            <w:r w:rsidRPr="003B0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в. крымские правители проводят достаточно самостоятельную политику, бросая иногда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Огромная потребность Османской империи в рабах, а также постоянно ведущиеся войны, в которых большая роль отводилась легкой крымско-татарской коннице, привели к тому, что наиболее выгодным ремеслом в Крымском ханстве становится война и работорговля. Отныне Крым - постоянный источник угроз для Московского, позже Российского государства и Украины, входившей тогда в Польско-Литовское государство. 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Опасность, исходящая от Крымского ханства многократно усиливалась для России наличием у него династических и военных связей с другими осколками Золотой Орды – Казанским и Астраханским ханствами. В результате, русский царь Иван Грозный в течение 4-х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(1552-1556) подчинил Казань и Астрахань. Это привело к серьезному конфликту интересов укрепляющейся России с Крымом и Османской империей. С 1569 г. фактически началась русско-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крымскотатарская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война, приведшая к сожжению Москвы в 1571 г. и страшному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Молодинскому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побоищу в 1572 г. под Серпуховом, в результате которого была уничтожена многотысячная крымско-ногайская армия. С этого времени крымско-татарские набеги хоть и оставались регулярными, но уже не носили столь разрушительный для страны характер, как ранее.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Уже в конце XVII - начале XVIII вв. Россия начала наступление на земли крымских ханов. Это произошло после присоединения в 1654 г. Украины к России. Основным внешним фактором, побуждавшим нашу страну продвигаться на юг, была необходимость ликвидации грабительских набегов со стороны отдельных крымско-ногайских феодалов и всего Крымского ханства на соседние страны (Россию и зависимые от нее Левобережную Украину и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Кабарду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). Другим фактором стало прямое вмешательство Крымского ханства и Османской империи в русско-польскую борьбу за Украину. В результате, Россия начинает затяжную борьбу с Турцией и Крымом за контроль над Северным Причерноморьем. Эта борьба растянулась более чем на 100 лет (</w:t>
            </w:r>
            <w:r w:rsidRPr="003B0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Крымские походы князя Голицына, Азовские походы Петра </w:t>
            </w:r>
            <w:r w:rsidRPr="003B09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3B0907">
              <w:rPr>
                <w:rFonts w:ascii="Times New Roman" w:hAnsi="Times New Roman" w:cs="Times New Roman"/>
                <w:i/>
                <w:sz w:val="28"/>
                <w:szCs w:val="28"/>
              </w:rPr>
              <w:t>, войны 1710-1711 и 1735-1739 гг.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). Результатом очередной русско-турецкой войны 1768-1774 годов стал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Кючук-Кайнарджийский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мирный договор 1774 года, по которому турки отказались от притязаний на Крым. Через несколько лет, 7 апреля 1783 года императрица Екатерина </w:t>
            </w:r>
            <w:r w:rsidRPr="003B0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подписала Манифест о присоединении Крыма к России.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С присоединением Крыма на полуострове начинается бурное развитие промышленности и торговли, неразрывно связанные с именем первого наместника князя Потемкина-Таврического. Строятся новые города Симферополь и Севастополь.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базой создающегося Российского черноморского флота. Конечно, значительная часть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крымскотатарского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не могла принять перемены. Связано это было и с религией, и с прекращением практики крымских набегов, работорговли. За несколько десятилетий большое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татар переселилось в Турцию, а Крым стал заселяться выходцами из России, Польши, Германии. В результате, Крым опять, как несколько веков назад, превратился в регион с большим разнообразием языков, культур и религий.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В начале XIX века в Крыму развивается виноградарство (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Магарач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) и судостроение (Севастополь), прокладываются дороги. При князе Воронцове начинает обустраиваться Ялта, закладывается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Воронцовский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дворец, а южный берег Крыма превращается в курорт.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</w:t>
            </w:r>
            <w:r w:rsidRPr="003B0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в. Крым, превратившийся в «жемчужину империи» и Севастополь – база уже увенчавшего себя славой Черноморского флота - стали ареной Крымской войны (</w:t>
            </w:r>
            <w:r w:rsidRPr="003B0907">
              <w:rPr>
                <w:rFonts w:ascii="Times New Roman" w:hAnsi="Times New Roman" w:cs="Times New Roman"/>
                <w:i/>
                <w:sz w:val="28"/>
                <w:szCs w:val="28"/>
              </w:rPr>
              <w:t>война между Российской империей и коалицией в составе Британской, Французской, Османской империй и Сардинского королевства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theme="majorBidi"/>
                <w:bCs/>
                <w:sz w:val="28"/>
                <w:szCs w:val="28"/>
              </w:rPr>
            </w:pPr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Война началась с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Синопского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 (</w:t>
            </w:r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 xml:space="preserve">34 линейных корабля, 17 фрегатов и 38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>пароходо</w:t>
            </w:r>
            <w:proofErr w:type="spellEnd"/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>-фрегатов</w:t>
            </w:r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). Войска антироссийской коалиции сумели произвести высадку в Крыму и нанесли российской армии ряд поражений. Был осажден Севастополь. Русский флот (</w:t>
            </w:r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 xml:space="preserve">14 линейных кораблей, 6 фрегатов и 6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>пароходо</w:t>
            </w:r>
            <w:proofErr w:type="spellEnd"/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>-фрегатов</w:t>
            </w:r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) не мог противостоять </w:t>
            </w:r>
            <w:proofErr w:type="gram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неприятельскому</w:t>
            </w:r>
            <w:proofErr w:type="gram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, поэтому часть кораблей затопили перед входом в Севастопольскую бухту, что ещё больше укрепило город с моря. Более 20 тыс. моряков сошли на берег и встали в строй вместе с солдатами. 11 месяцев 48,5 тысяч защитников Севастополя, при поддержке простых горожан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Тотлебен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. С огромными трудами, почти полностью разрушив город,8 сентября 1855 г. французы и англичане заняли Малахов курган. Южную часть Севастополя пришлось оставить, а остатки флота затопить. Однако, беспримерное мужество защитников Севастополя истощило силы коалиции (</w:t>
            </w:r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>потери в Крыму превысили 128 тыс</w:t>
            </w:r>
            <w:proofErr w:type="gramStart"/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>.ч</w:t>
            </w:r>
            <w:proofErr w:type="gramEnd"/>
            <w:r w:rsidRPr="003B0907">
              <w:rPr>
                <w:rFonts w:ascii="Times New Roman" w:hAnsi="Times New Roman" w:cstheme="majorBidi"/>
                <w:bCs/>
                <w:i/>
                <w:sz w:val="28"/>
                <w:szCs w:val="28"/>
              </w:rPr>
              <w:t>еловек</w:t>
            </w:r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) и Россия не </w:t>
            </w:r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lastRenderedPageBreak/>
              <w:t>потеряла Крым, как того хотели изначально союзники, хотя ей и было запрещено иметь военный флот в Черном море.</w:t>
            </w:r>
          </w:p>
          <w:p w:rsidR="00031A91" w:rsidRPr="003B0907" w:rsidRDefault="00D52C37" w:rsidP="00D5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Этот подвиг защитников Севастополя всколыхнул всю Россию и, несмотря на тяжелое поражение, объединил общество. Не случайно уже в 1870-1871 гг. был восстановлен Севастополь, а на Черное море вернулся российский флот.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После Крымской войны началось наиболее активное освоение Крыма. С 70-х гг. </w:t>
            </w:r>
            <w:r w:rsidRPr="003B0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в. Крым (за исключением Севастополя) развивается как российский курорт. Одновременно земледелие становится преобладающим занятием крымского населения. К 1890-м гг. посевы зерновых занимали 220 тыс. десятин земли. Еще 10 тыс. десятин занимали сады и виноградники.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революции 1917 г. в Крыму проживало 800 тыс. человек, в том числе 400 тыс. русских и чуть менее 200 тыс. татар. </w:t>
            </w: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t>В нaчaлe XX вeкa Кpым в xoзяйcтвeннo-экoнoмичecкoм oтнoшeнии пpeдcтaвлял coбoй aгpapный кpaй c нeбoльшим чиcлoм пpoмышлeнныx гopoдoв. Оcнoвными были Симфepoпoль и пopтoвыe гopoдa Сeвacтoпoль, Кepчь, Фeoдocия. Крым на протяжении XIX-XX веков стал местом паломничества писателей, 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После революции сoвeтcкaя влacть пoбeдилa в Кpыму пoзжe, чeм в цeнтpe Рoccии. Опopoй бoльшeвикoв в Кpыму был Сeвacтoпoль. Однако уже в кoнцe aпpeля 1918 г.гepмaнcкиe вoйcкa зaxвaтили Кpым, a в нoябpe 1918 г. иx cмeнили aнгличaнe c фpaнцузaми. 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Лeтoм 1919 г. дeникинcкaя apмия зaнялa вecь Кpым. Однaкo oceнью 1920 г. Кpacнaя Аpмия вo глaвe c М.В. Фpунзe вoccтaнoвилa здесь coвeтcкую влacть. Из Крыма эмигрировали тогда сотни тысяч человек, которые оказались разбросаны по всему свету. Очень ярко эти события показаны в кинофильме «Бег», снятым в 1970 г. по мотивам произведений Михаила Булгакова. Крым навсегда в сердцах многих русских людей, оторванных от Родины, стал последним </w:t>
            </w: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воспоминанием о России.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t>Оceнью 1921 г. былa oбpaзoвaнa Кpымcкaя Автoнoмнaя Сoвeтcкaя Сoциaлиcтичecкaя Рecпубликa в cocтaвe РСФСР. С конца 1921 г. по июнь 1941 г. в Крыму произошла настоящая промышленная революция. Был построен Керченский металлургический завод. Значительно увеличилась добыча железной руды, природных стройматериалов и соли; развивалась химическая промышленность. Полностью были реконструированы консервные предприятия. К 1940 г. промышленность давала почти 80% всей валовой продукции народного хозяйства Крыма.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theme="majorBidi"/>
                <w:bCs/>
                <w:sz w:val="28"/>
                <w:szCs w:val="28"/>
              </w:rPr>
            </w:pP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</w:t>
            </w:r>
            <w:proofErr w:type="gram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o</w:t>
            </w:r>
            <w:proofErr w:type="spellEnd"/>
            <w:proofErr w:type="gramEnd"/>
            <w:r w:rsidR="00832AC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вpeмя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Великой Отечественной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вoйны</w:t>
            </w:r>
            <w:proofErr w:type="spellEnd"/>
            <w:r w:rsidR="00832AC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нeмeцко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-румынские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вoйcкa</w:t>
            </w:r>
            <w:proofErr w:type="spellEnd"/>
            <w:r w:rsidR="00832AC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oceнью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1941 г. вторглись в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Кpым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. Полуостров имел стратегическое значение, как один из путей к нефтеносным районам Кавказа (через Керченский пролив и Тамань). Кроме того, Крым был важен как база для авиации. С потерей Крыма советская авиация лишилась бы возможности налётов на нефтепромыслы Румынии, а немцы смогли бы наносить удары по целям на Кавказе.</w:t>
            </w:r>
          </w:p>
          <w:p w:rsidR="00D52C37" w:rsidRPr="003B0907" w:rsidRDefault="00D52C37" w:rsidP="00651FFA">
            <w:pPr>
              <w:ind w:firstLine="709"/>
              <w:jc w:val="both"/>
              <w:rPr>
                <w:rFonts w:ascii="Times New Roman" w:hAnsi="Times New Roman" w:cstheme="majorBidi"/>
                <w:bCs/>
                <w:sz w:val="28"/>
                <w:szCs w:val="28"/>
              </w:rPr>
            </w:pPr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После тяжелейших 2-месячных боев Красная Армия отступила на Тамань. Лишь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С</w:t>
            </w:r>
            <w:proofErr w:type="gram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e</w:t>
            </w:r>
            <w:proofErr w:type="gram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вacтoпoль</w:t>
            </w:r>
            <w:proofErr w:type="spellEnd"/>
            <w:r w:rsidR="005879A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eщe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250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днeй</w:t>
            </w:r>
            <w:proofErr w:type="spellEnd"/>
            <w:r w:rsidR="005879A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вo</w:t>
            </w:r>
            <w:proofErr w:type="spellEnd"/>
            <w:r w:rsidR="005879A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глaвe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c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вицe-aдмиpaлoм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Ф.С.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Октябpьcким</w:t>
            </w:r>
            <w:proofErr w:type="spellEnd"/>
            <w:r w:rsidR="005879A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cдepживaл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у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cвoиx</w:t>
            </w:r>
            <w:proofErr w:type="spellEnd"/>
            <w:r w:rsidR="005879A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cтeн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300-тыcячную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apмию</w:t>
            </w:r>
            <w:proofErr w:type="spellEnd"/>
            <w:r w:rsidR="005879AA"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вpaгa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Как сообщало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>Совинформбюро</w:t>
            </w:r>
            <w:proofErr w:type="spellEnd"/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: </w:t>
            </w:r>
            <w:r w:rsidRPr="003B0907">
              <w:rPr>
                <w:rFonts w:ascii="Times New Roman" w:hAnsi="Times New Roman" w:cstheme="majorBidi"/>
                <w:bCs/>
                <w:i/>
                <w:iCs/>
                <w:color w:val="000000" w:themeColor="text1"/>
                <w:sz w:val="28"/>
                <w:szCs w:val="28"/>
              </w:rPr>
              <w:t xml:space="preserve">Севастополь оставлен советскими войсками, но оборона Севастополя войдёт в историю Отечественной войны Советского Союза как одна из самых ярких её страниц. </w:t>
            </w:r>
            <w:proofErr w:type="spellStart"/>
            <w:r w:rsidRPr="003B0907">
              <w:rPr>
                <w:rFonts w:ascii="Times New Roman" w:hAnsi="Times New Roman" w:cstheme="majorBidi"/>
                <w:bCs/>
                <w:i/>
                <w:iCs/>
                <w:color w:val="000000" w:themeColor="text1"/>
                <w:sz w:val="28"/>
                <w:szCs w:val="28"/>
              </w:rPr>
              <w:t>Севастопольцы</w:t>
            </w:r>
            <w:proofErr w:type="spellEnd"/>
            <w:r w:rsidRPr="003B0907">
              <w:rPr>
                <w:rFonts w:ascii="Times New Roman" w:hAnsi="Times New Roman" w:cstheme="majorBidi"/>
                <w:bCs/>
                <w:i/>
                <w:iCs/>
                <w:color w:val="000000" w:themeColor="text1"/>
                <w:sz w:val="28"/>
                <w:szCs w:val="28"/>
              </w:rPr>
              <w:t xml:space="preserve">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</w:t>
            </w:r>
            <w:r w:rsidRPr="003B0907">
              <w:rPr>
                <w:rFonts w:ascii="Times New Roman" w:hAnsi="Times New Roman" w:cstheme="majorBidi"/>
                <w:bCs/>
                <w:sz w:val="28"/>
                <w:szCs w:val="28"/>
              </w:rPr>
              <w:t xml:space="preserve"> (Сообщение Советского Информбюро от 3 июля 1942 года).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Вecнoй 1944 г. coвeтcкиe вoйcкa oчиcтили Кpым oт oккупaнтoв. </w:t>
            </w:r>
            <w:proofErr w:type="gramStart"/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тoм жe гoду c пoлуocтpoвa были необоснованно выceлeны кpымcкиe тaтapы, болгары и греки, кoтopыx oбвинили в coтpудничecтвe c </w:t>
            </w: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oккупaнтaми (</w:t>
            </w:r>
            <w:r w:rsidRPr="003B090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Указ Президиума Верховного Совета СССР № 493 от 5 сентября 1967 года «О гражданах татарской национальности, проживавших в Крыму» признавал, что «после освобождения в 1944 году Крыма от фашистской оккупации факты активного сотрудничества с немецкими захватчиками определенной части проживающих в Крыму</w:t>
            </w:r>
            <w:proofErr w:type="gramEnd"/>
            <w:r w:rsidRPr="003B090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татар были необоснованно отнесены ко всему татарскому населению Крыма». 14.11.1989 г. появилась Декларация Верховного Совета СССР «О признании незаконными и преступными репрессивных актов против народов, подвергшихся насильственному переселению, и обеспечении их прав»</w:t>
            </w:r>
            <w:r w:rsidRPr="003B0907">
              <w:rPr>
                <w:rFonts w:ascii="Times New Roman" w:hAnsi="Times New Roman" w:cs="Times New Roman"/>
                <w:noProof/>
                <w:sz w:val="28"/>
                <w:szCs w:val="28"/>
              </w:rPr>
              <w:t>). Крымская АССР была ликвидирована и создана Крымская область и город Севастополь в составе РСФСР.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В 1954 г. в Советском Союзе готовились с помпой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 «</w:t>
            </w:r>
            <w:r w:rsidRPr="003B090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Целая область была вне всяких законов «подарена» капризом подгулявшего султана!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В 1954-1991 годах Крымская область входила в состав УССР. За эти годы Крым становится «Всесоюзной здравницей», принимая ежегодно сотни тысяч туристов. Новый импульс получает виноделие – вина Массандры, Коктебеля и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Инкермана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стали широко известны за пределами СССР. Хорошо развита была обрабатывающая промышленность и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бщность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законов УССР и РСФСР в рамках единого государства, а также официальное двуязычие области с фактическим преобладанием русского языка не создавало серьезных предпосылок для недовольства у жителей Крыма. Однако 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 Тем не менее, в нарушение итогов референдума в Крыму, Верховный Совет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Украины принял 12 февраля 1991 г. закон «О восстановлении Крымской Автономной Советской Социалистической Республики» в составе УССР, а через 4 месяца внес соответствующие изменения в конституцию Украинской ССР 1978 года. Таким образом, после распада СССР Крым и Севастополь оказались в другом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хотя еще 21 мая 1992 года Верховный Совет РСФСР принял постановление № 2809-1, которое признавало Постановление Президиума Верховного Совета РСФСР от 5 февраля 1954 года «О передаче Крымской области из состава РСФСР в состав Украинской ССР» «не имеющим юридической силы с момента принятия» ввиду того, что оно было принято «с нарушением Конституции (Основного Закона) РСФСР и законодательной процедуры». 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Тем не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на полуострове были очень сильны пророссийские настроения. Весной 1995 г. новый украинский президент Леонид Кучма склонил Верховный Совет Украины к ликвидации предусмотренного законом поста президента Крыма и отмены крымской конституции. В результате принятых решений в Киеве правительство автономии было полностью подчинено президенту Украины. 21 октября 1998 г. крымский парламент принял новую конституцию Крыма, которая говорила о принадлежности полуострова к Украине как ее неотъемлемой части и о подчинении ее правовым актам. Очевидно, что при принятии этого решения не были учтены результаты крымского референдума 1991 года.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С этого времени в Крыму усиленными темпами шла искусственная украинизация, ущемляющая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как русского большинства, так и других народов полуострова. </w:t>
            </w:r>
          </w:p>
          <w:p w:rsidR="00D52C37" w:rsidRPr="003B0907" w:rsidRDefault="00D52C37" w:rsidP="00D52C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 При этом власть в стране захватили поддерживаемые странами НАТО праворадикальные и русофобские элементы. Это существенно ущемило российские национальные интересы в регионе.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С еще </w:t>
            </w:r>
            <w:proofErr w:type="spell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бóльшей</w:t>
            </w:r>
            <w:proofErr w:type="spell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остротой этот момент почувствовали в Крыму и Севастополе, где проживает подавляющее число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русскоязычного населения и где сильна русская культурная традиция. 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</w:t>
            </w:r>
            <w:proofErr w:type="gramEnd"/>
            <w:r w:rsidR="00663718"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За воссоединение с Россией на референдуме в Крыму проголосовали 96,77% жителей. 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– Республики Крым и города федерального значения Севастополя».</w:t>
            </w:r>
          </w:p>
          <w:p w:rsidR="00651FFA" w:rsidRPr="003B0907" w:rsidRDefault="00651FFA" w:rsidP="00651F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      </w:r>
          </w:p>
          <w:p w:rsidR="00D52C37" w:rsidRPr="003B0907" w:rsidRDefault="00D52C37" w:rsidP="00D5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91" w:rsidRPr="003B0907" w:rsidTr="00031A91">
        <w:tc>
          <w:tcPr>
            <w:tcW w:w="1951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Обобщение и систематизация</w:t>
            </w:r>
          </w:p>
        </w:tc>
        <w:tc>
          <w:tcPr>
            <w:tcW w:w="7620" w:type="dxa"/>
          </w:tcPr>
          <w:p w:rsidR="00031A91" w:rsidRPr="003B0907" w:rsidRDefault="000A48E0" w:rsidP="000A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b/>
                <w:sz w:val="28"/>
                <w:szCs w:val="28"/>
              </w:rPr>
              <w:t>Вопрос для дискуссии: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 Как Вы оцениваете возвращение Крыма и Севастополя в состав России? Почему Вы так оцениваете?</w:t>
            </w:r>
          </w:p>
        </w:tc>
      </w:tr>
      <w:tr w:rsidR="00031A91" w:rsidRPr="003B0907" w:rsidTr="00031A91">
        <w:tc>
          <w:tcPr>
            <w:tcW w:w="1951" w:type="dxa"/>
          </w:tcPr>
          <w:p w:rsidR="00031A91" w:rsidRPr="003B0907" w:rsidRDefault="000A48E0" w:rsidP="0003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620" w:type="dxa"/>
          </w:tcPr>
          <w:p w:rsidR="00031A91" w:rsidRPr="003B0907" w:rsidRDefault="000A48E0" w:rsidP="000A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Продолжите:</w:t>
            </w:r>
          </w:p>
          <w:p w:rsidR="000A48E0" w:rsidRPr="003B0907" w:rsidRDefault="000A48E0" w:rsidP="000A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Я узна</w:t>
            </w:r>
            <w:proofErr w:type="gramStart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а)…</w:t>
            </w:r>
          </w:p>
          <w:p w:rsidR="000A48E0" w:rsidRPr="003B0907" w:rsidRDefault="00235B99" w:rsidP="000A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Мне запомнилось…</w:t>
            </w:r>
          </w:p>
          <w:p w:rsidR="00235B99" w:rsidRPr="003B0907" w:rsidRDefault="00235B99" w:rsidP="000A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Я считаю важным…</w:t>
            </w:r>
          </w:p>
        </w:tc>
      </w:tr>
      <w:tr w:rsidR="00031A91" w:rsidRPr="003B0907" w:rsidTr="00031A91">
        <w:tc>
          <w:tcPr>
            <w:tcW w:w="1951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31A91" w:rsidRPr="003B0907" w:rsidRDefault="00235B99" w:rsidP="0023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>Закончить наш классный час хочется стихотворением В. Цыгановой</w:t>
            </w:r>
          </w:p>
          <w:p w:rsidR="00235B99" w:rsidRPr="003B0907" w:rsidRDefault="00235B99" w:rsidP="0023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B99" w:rsidRPr="003B0907" w:rsidRDefault="00235B99" w:rsidP="0023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7">
              <w:rPr>
                <w:rFonts w:ascii="Times New Roman" w:hAnsi="Times New Roman" w:cs="Times New Roman"/>
                <w:sz w:val="28"/>
                <w:szCs w:val="28"/>
              </w:rPr>
              <w:t xml:space="preserve">Дышит тихо усталое Черное море,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Отражая сто лун в зыбких бликах волны.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И с реальностью небо, похоже, не спорит,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это мне кажется со стороны?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Крым, и по совести – это Россия!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Крым, здесь везде только русская речь.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Это Крым, здесь названия до боли родные – Симферополь и Ялта, Севастополь и Керчь.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Эту землю уже никогда не разделишь.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То, что связано кровью не разорвешь.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На чужие знамена кресты не прицепишь.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Остальное лишь глупость, да хитрая ложь.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Крым, и по совести – это Россия!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 Крым, здесь везде только русская речь.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Крым, здесь названия до боли родные – Симферополь и Ялта, Севастополь и Керчь.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Чтобы ни было, мы будем вместе, конечно.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Сколько было здесь войн, сколько было побед!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Здесь Святая земля, здесь Россия навечно.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Только так, не иначе, и выбора нет.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Крым, и по совести – это Россия! 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Это Крым, здесь везде только русская речь.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Это Крым, здесь названия до боли родные – Симферополь и Ялта, Севастополь и Керчь.</w:t>
            </w:r>
            <w:r w:rsidRPr="003B0907">
              <w:rPr>
                <w:rFonts w:ascii="Times New Roman" w:hAnsi="Times New Roman" w:cs="Times New Roman"/>
                <w:sz w:val="28"/>
                <w:szCs w:val="28"/>
              </w:rPr>
              <w:br/>
              <w:t>Это Крым, и по совести – это Россия!</w:t>
            </w:r>
          </w:p>
        </w:tc>
      </w:tr>
      <w:tr w:rsidR="00031A91" w:rsidRPr="003B0907" w:rsidTr="00031A91">
        <w:tc>
          <w:tcPr>
            <w:tcW w:w="1951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31A91" w:rsidRPr="003B0907" w:rsidRDefault="00031A91" w:rsidP="0003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99" w:rsidRPr="003B0907" w:rsidRDefault="00235B99" w:rsidP="00235B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5B99" w:rsidRPr="003B0907" w:rsidRDefault="00235B99" w:rsidP="00235B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0907">
        <w:rPr>
          <w:rFonts w:ascii="Times New Roman" w:hAnsi="Times New Roman"/>
          <w:b/>
          <w:sz w:val="28"/>
          <w:szCs w:val="28"/>
        </w:rPr>
        <w:t>Источники:</w:t>
      </w:r>
    </w:p>
    <w:p w:rsidR="00235B99" w:rsidRPr="003B0907" w:rsidRDefault="00A02EA8" w:rsidP="00235B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="00235B99" w:rsidRPr="003B0907">
          <w:rPr>
            <w:rStyle w:val="a5"/>
            <w:rFonts w:ascii="Times New Roman" w:hAnsi="Times New Roman"/>
            <w:b/>
            <w:sz w:val="28"/>
            <w:szCs w:val="28"/>
          </w:rPr>
          <w:t>Материалы для проведения единого классного часа</w:t>
        </w:r>
      </w:hyperlink>
    </w:p>
    <w:p w:rsidR="00031A91" w:rsidRPr="003B0907" w:rsidRDefault="003B0907" w:rsidP="00235B99">
      <w:pPr>
        <w:rPr>
          <w:rFonts w:ascii="Times New Roman" w:hAnsi="Times New Roman"/>
          <w:b/>
          <w:sz w:val="28"/>
          <w:szCs w:val="28"/>
        </w:rPr>
      </w:pPr>
      <w:r w:rsidRPr="003B0907">
        <w:rPr>
          <w:rFonts w:ascii="Times New Roman" w:hAnsi="Times New Roman"/>
          <w:b/>
          <w:sz w:val="28"/>
          <w:szCs w:val="28"/>
        </w:rPr>
        <w:t xml:space="preserve">Стихотворение </w:t>
      </w:r>
      <w:hyperlink r:id="rId7" w:history="1">
        <w:r w:rsidRPr="003B0907">
          <w:rPr>
            <w:rStyle w:val="a5"/>
            <w:rFonts w:ascii="Times New Roman" w:hAnsi="Times New Roman"/>
            <w:b/>
            <w:sz w:val="28"/>
            <w:szCs w:val="28"/>
          </w:rPr>
          <w:t>http://forum.mist-game.ru/creative/46523/</w:t>
        </w:r>
      </w:hyperlink>
    </w:p>
    <w:p w:rsidR="003B0907" w:rsidRPr="003B0907" w:rsidRDefault="003B0907" w:rsidP="00235B99">
      <w:pPr>
        <w:rPr>
          <w:rFonts w:ascii="Times New Roman" w:hAnsi="Times New Roman"/>
          <w:b/>
          <w:sz w:val="28"/>
          <w:szCs w:val="28"/>
        </w:rPr>
      </w:pPr>
      <w:r w:rsidRPr="003B0907">
        <w:rPr>
          <w:rFonts w:ascii="Times New Roman" w:hAnsi="Times New Roman"/>
          <w:b/>
          <w:sz w:val="28"/>
          <w:szCs w:val="28"/>
        </w:rPr>
        <w:t xml:space="preserve">Википедия </w:t>
      </w:r>
      <w:hyperlink r:id="rId8" w:history="1">
        <w:r w:rsidRPr="003B0907">
          <w:rPr>
            <w:rStyle w:val="a5"/>
            <w:rFonts w:ascii="Times New Roman" w:hAnsi="Times New Roman"/>
            <w:b/>
            <w:sz w:val="28"/>
            <w:szCs w:val="28"/>
          </w:rPr>
          <w:t>http://ru.wikipedia.org/wiki/%CA%F0%FB%EC</w:t>
        </w:r>
      </w:hyperlink>
    </w:p>
    <w:p w:rsidR="003B0907" w:rsidRPr="003B0907" w:rsidRDefault="003B0907" w:rsidP="00235B99">
      <w:pPr>
        <w:rPr>
          <w:rFonts w:ascii="Times New Roman" w:hAnsi="Times New Roman" w:cs="Times New Roman"/>
          <w:sz w:val="28"/>
          <w:szCs w:val="28"/>
        </w:rPr>
      </w:pPr>
    </w:p>
    <w:sectPr w:rsidR="003B0907" w:rsidRPr="003B0907" w:rsidSect="00F2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007"/>
    <w:multiLevelType w:val="hybridMultilevel"/>
    <w:tmpl w:val="955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520E"/>
    <w:multiLevelType w:val="hybridMultilevel"/>
    <w:tmpl w:val="3DA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75F6"/>
    <w:multiLevelType w:val="hybridMultilevel"/>
    <w:tmpl w:val="E93AE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8CD"/>
    <w:rsid w:val="00031A91"/>
    <w:rsid w:val="000A48E0"/>
    <w:rsid w:val="00235B99"/>
    <w:rsid w:val="003B0907"/>
    <w:rsid w:val="00475FF1"/>
    <w:rsid w:val="005879AA"/>
    <w:rsid w:val="00651FFA"/>
    <w:rsid w:val="00663718"/>
    <w:rsid w:val="00832ACA"/>
    <w:rsid w:val="008D590F"/>
    <w:rsid w:val="00A02EA8"/>
    <w:rsid w:val="00B428CD"/>
    <w:rsid w:val="00D01438"/>
    <w:rsid w:val="00D52C37"/>
    <w:rsid w:val="00F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CD"/>
    <w:pPr>
      <w:ind w:left="720"/>
      <w:contextualSpacing/>
    </w:pPr>
  </w:style>
  <w:style w:type="table" w:styleId="a4">
    <w:name w:val="Table Grid"/>
    <w:basedOn w:val="a1"/>
    <w:uiPriority w:val="59"/>
    <w:rsid w:val="0003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aliases w:val="Курсив"/>
    <w:basedOn w:val="a"/>
    <w:next w:val="a"/>
    <w:link w:val="20"/>
    <w:uiPriority w:val="29"/>
    <w:qFormat/>
    <w:rsid w:val="00D52C37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aliases w:val="Курсив Знак"/>
    <w:basedOn w:val="a0"/>
    <w:link w:val="2"/>
    <w:uiPriority w:val="29"/>
    <w:rsid w:val="00D52C37"/>
    <w:rPr>
      <w:rFonts w:eastAsiaTheme="minorEastAsia"/>
      <w:i/>
      <w:iCs/>
      <w:color w:val="000000" w:themeColor="text1"/>
    </w:rPr>
  </w:style>
  <w:style w:type="character" w:styleId="a5">
    <w:name w:val="Hyperlink"/>
    <w:basedOn w:val="a0"/>
    <w:uiPriority w:val="99"/>
    <w:unhideWhenUsed/>
    <w:rsid w:val="00235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A%F0%FB%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um.mist-game.ru/creative/46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F%D1%80%D0%B5%D1%81%D1%81-%D1%86%D0%B5%D0%BD%D1%82%D1%80/4140/%D1%84%D0%B0%D0%B9%D0%BB/3099/%D0%BC%D0%B0%D1%82%D0%B5%D1%80%D0%B8%D0%B0%D0%BB%D1%8B%20%D0%BA%20%D1%83%D1%87%D0%B5%D0%B1%D0%BD%D0%BE%D0%BC%D1%83%20%D0%B7%D0%B0%D0%BD%D1%8F%D1%82%D0%B8%D1%8E-%D0%BA%D1%80%D1%8B%D0%BC16.04.14%20%281%29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2014-08-13T04:50:00Z</dcterms:created>
  <dcterms:modified xsi:type="dcterms:W3CDTF">2014-12-11T13:26:00Z</dcterms:modified>
</cp:coreProperties>
</file>