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2F" w:rsidRDefault="00C86298" w:rsidP="00C862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урока. </w:t>
      </w:r>
    </w:p>
    <w:p w:rsidR="00C86298" w:rsidRDefault="00305D2F" w:rsidP="00C8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география</w:t>
      </w:r>
    </w:p>
    <w:p w:rsidR="00305D2F" w:rsidRDefault="00305D2F" w:rsidP="00C8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 класс</w:t>
      </w:r>
    </w:p>
    <w:p w:rsidR="00305D2F" w:rsidRDefault="00305D2F" w:rsidP="00C8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УМК: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Степановна</w:t>
      </w:r>
    </w:p>
    <w:p w:rsidR="00305D2F" w:rsidRDefault="00305D2F" w:rsidP="00C8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305D2F">
        <w:rPr>
          <w:rFonts w:ascii="Times New Roman" w:hAnsi="Times New Roman" w:cs="Times New Roman"/>
          <w:sz w:val="24"/>
          <w:szCs w:val="24"/>
        </w:rPr>
        <w:t>Изучение</w:t>
      </w:r>
      <w:r w:rsidR="0045093F">
        <w:rPr>
          <w:rFonts w:ascii="Times New Roman" w:hAnsi="Times New Roman" w:cs="Times New Roman"/>
          <w:sz w:val="24"/>
          <w:szCs w:val="24"/>
        </w:rPr>
        <w:t>,</w:t>
      </w:r>
      <w:r w:rsidRPr="00305D2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акопление знаний о Земле.</w:t>
      </w:r>
    </w:p>
    <w:p w:rsidR="00305D2F" w:rsidRDefault="00305D2F" w:rsidP="00C8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комбинированный.</w:t>
      </w:r>
    </w:p>
    <w:p w:rsidR="00305D2F" w:rsidRDefault="00305D2F" w:rsidP="00C8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Познакомить с путешествиями и географическими открытиями. Что объединяло путешественников – покорителей новых земель. </w:t>
      </w: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5245"/>
        <w:gridCol w:w="2517"/>
      </w:tblGrid>
      <w:tr w:rsidR="0045093F" w:rsidTr="0045093F">
        <w:tc>
          <w:tcPr>
            <w:tcW w:w="2268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245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 деятельность учителя</w:t>
            </w:r>
          </w:p>
        </w:tc>
        <w:tc>
          <w:tcPr>
            <w:tcW w:w="2517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учеников.  УУД</w:t>
            </w:r>
          </w:p>
        </w:tc>
      </w:tr>
      <w:tr w:rsidR="0045093F" w:rsidTr="0045093F">
        <w:tc>
          <w:tcPr>
            <w:tcW w:w="2268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245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3F" w:rsidTr="0045093F">
        <w:tc>
          <w:tcPr>
            <w:tcW w:w="2268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5245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эпоху Великих географических открытий бурно развивается торговля, мореплавание. Португальцы и испанцы устремляются в сказочно богатую Индию.</w:t>
            </w:r>
          </w:p>
        </w:tc>
        <w:tc>
          <w:tcPr>
            <w:tcW w:w="2517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3F" w:rsidTr="0045093F">
        <w:tc>
          <w:tcPr>
            <w:tcW w:w="2268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программы</w:t>
            </w:r>
          </w:p>
        </w:tc>
        <w:tc>
          <w:tcPr>
            <w:tcW w:w="5245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 путешественники стремились в Индию? Что они там хотели получить? Зачем нужны были пряности? Почему они ценились дороже золота? </w:t>
            </w:r>
          </w:p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Пряности сохраняли пищу, так как в то время не было холодильников. </w:t>
            </w:r>
          </w:p>
        </w:tc>
        <w:tc>
          <w:tcPr>
            <w:tcW w:w="2517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мнение, участвуют в обсуждении, определяют цель урока. </w:t>
            </w:r>
          </w:p>
        </w:tc>
      </w:tr>
      <w:tr w:rsidR="0045093F" w:rsidTr="0045093F">
        <w:tc>
          <w:tcPr>
            <w:tcW w:w="2268" w:type="dxa"/>
          </w:tcPr>
          <w:p w:rsidR="0045093F" w:rsidRDefault="0045093F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задача</w:t>
            </w:r>
          </w:p>
        </w:tc>
        <w:tc>
          <w:tcPr>
            <w:tcW w:w="5245" w:type="dxa"/>
          </w:tcPr>
          <w:p w:rsidR="0045093F" w:rsidRDefault="00B620F1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этих путешествий собирались знания о Земле, удаленных территориях, открывались новые земли, исследовался океан и его влияние на природу Земли. </w:t>
            </w:r>
          </w:p>
          <w:p w:rsidR="00B620F1" w:rsidRDefault="00B620F1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землепроходцев увековечивались на географических картах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их открытиях дошли до наших времен, созданы основы географической науки, выявлены закономерности форм рельефа, климата, влияние человека на природу Земли.  </w:t>
            </w:r>
            <w:r w:rsidR="00AA70A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таблица путешественников – исследователей, указывается место изучения и география открытий. </w:t>
            </w:r>
          </w:p>
        </w:tc>
        <w:tc>
          <w:tcPr>
            <w:tcW w:w="2517" w:type="dxa"/>
          </w:tcPr>
          <w:p w:rsidR="0045093F" w:rsidRDefault="00AA70A4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виде таблицы, путем классификации материала учебника. УУД: личностные, регулятивные, коммуникативные.  </w:t>
            </w:r>
          </w:p>
        </w:tc>
      </w:tr>
      <w:tr w:rsidR="0045093F" w:rsidTr="0045093F">
        <w:tc>
          <w:tcPr>
            <w:tcW w:w="2268" w:type="dxa"/>
          </w:tcPr>
          <w:p w:rsidR="0045093F" w:rsidRDefault="00AA70A4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245" w:type="dxa"/>
          </w:tcPr>
          <w:p w:rsidR="0045093F" w:rsidRDefault="00AA70A4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по карте путь путешественников, выделить важнейшие географические путешествия. </w:t>
            </w:r>
          </w:p>
        </w:tc>
        <w:tc>
          <w:tcPr>
            <w:tcW w:w="2517" w:type="dxa"/>
          </w:tcPr>
          <w:p w:rsidR="0045093F" w:rsidRDefault="00AA70A4" w:rsidP="00AA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2, рис. 5 стр. 12-13</w:t>
            </w:r>
          </w:p>
        </w:tc>
      </w:tr>
      <w:tr w:rsidR="0077670D" w:rsidTr="0008480E">
        <w:tc>
          <w:tcPr>
            <w:tcW w:w="2268" w:type="dxa"/>
          </w:tcPr>
          <w:p w:rsidR="0077670D" w:rsidRDefault="0077670D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7762" w:type="dxa"/>
            <w:gridSpan w:val="2"/>
          </w:tcPr>
          <w:p w:rsidR="0077670D" w:rsidRDefault="0077670D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узнал о Великих географических открытиях… </w:t>
            </w:r>
          </w:p>
          <w:p w:rsidR="0077670D" w:rsidRDefault="0077670D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трудно работать с текстом учебника…</w:t>
            </w:r>
          </w:p>
          <w:p w:rsidR="0077670D" w:rsidRDefault="0077670D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 выделять главное…</w:t>
            </w:r>
          </w:p>
          <w:p w:rsidR="0077670D" w:rsidRDefault="0077670D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77670D" w:rsidRDefault="0077670D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меня удивило…</w:t>
            </w:r>
          </w:p>
          <w:p w:rsidR="0077670D" w:rsidRDefault="0077670D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получилось… </w:t>
            </w:r>
          </w:p>
          <w:p w:rsidR="002D3836" w:rsidRDefault="002D3836" w:rsidP="0045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(выполняют работу и оценивают результат своей деятельности).</w:t>
            </w:r>
          </w:p>
        </w:tc>
      </w:tr>
    </w:tbl>
    <w:p w:rsidR="00305D2F" w:rsidRDefault="00305D2F" w:rsidP="00C86298">
      <w:pPr>
        <w:rPr>
          <w:rFonts w:ascii="Times New Roman" w:hAnsi="Times New Roman" w:cs="Times New Roman"/>
          <w:sz w:val="24"/>
          <w:szCs w:val="24"/>
        </w:rPr>
      </w:pPr>
    </w:p>
    <w:p w:rsidR="002D3836" w:rsidRDefault="002D3836" w:rsidP="002D3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работа: </w:t>
      </w:r>
    </w:p>
    <w:p w:rsidR="002D3836" w:rsidRDefault="002D3836" w:rsidP="002D3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таблицу накопления знаний о Земле (параграф 2). </w:t>
      </w:r>
    </w:p>
    <w:tbl>
      <w:tblPr>
        <w:tblStyle w:val="a3"/>
        <w:tblW w:w="0" w:type="auto"/>
        <w:tblInd w:w="-459" w:type="dxa"/>
        <w:tblLook w:val="04A0"/>
      </w:tblPr>
      <w:tblGrid>
        <w:gridCol w:w="3649"/>
        <w:gridCol w:w="2447"/>
        <w:gridCol w:w="3934"/>
      </w:tblGrid>
      <w:tr w:rsidR="002D3836" w:rsidTr="002D3836">
        <w:tc>
          <w:tcPr>
            <w:tcW w:w="3649" w:type="dxa"/>
          </w:tcPr>
          <w:p w:rsidR="002D3836" w:rsidRDefault="002D3836" w:rsidP="00C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путешественника </w:t>
            </w:r>
          </w:p>
        </w:tc>
        <w:tc>
          <w:tcPr>
            <w:tcW w:w="2447" w:type="dxa"/>
          </w:tcPr>
          <w:p w:rsidR="002D3836" w:rsidRDefault="002D3836" w:rsidP="00C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исследования</w:t>
            </w:r>
          </w:p>
        </w:tc>
        <w:tc>
          <w:tcPr>
            <w:tcW w:w="3934" w:type="dxa"/>
          </w:tcPr>
          <w:p w:rsidR="002D3836" w:rsidRDefault="002D3836" w:rsidP="00C8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изучения, география открытий</w:t>
            </w:r>
          </w:p>
        </w:tc>
      </w:tr>
      <w:tr w:rsidR="002D3836" w:rsidTr="002D3836">
        <w:tc>
          <w:tcPr>
            <w:tcW w:w="3649" w:type="dxa"/>
          </w:tcPr>
          <w:p w:rsidR="002D3836" w:rsidRDefault="002D3836" w:rsidP="00C8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36" w:rsidRDefault="002D3836" w:rsidP="00C8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D3836" w:rsidRDefault="002D3836" w:rsidP="00C8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D3836" w:rsidRDefault="002D3836" w:rsidP="00C8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836" w:rsidRDefault="002D3836" w:rsidP="00C86298">
      <w:pPr>
        <w:rPr>
          <w:rFonts w:ascii="Times New Roman" w:hAnsi="Times New Roman" w:cs="Times New Roman"/>
          <w:sz w:val="24"/>
          <w:szCs w:val="24"/>
        </w:rPr>
      </w:pPr>
    </w:p>
    <w:p w:rsidR="00E20E7A" w:rsidRDefault="00D076D3" w:rsidP="00C8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D076D3" w:rsidRDefault="00D076D3" w:rsidP="00E20E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E7A">
        <w:rPr>
          <w:rFonts w:ascii="Times New Roman" w:hAnsi="Times New Roman" w:cs="Times New Roman"/>
          <w:sz w:val="24"/>
          <w:szCs w:val="24"/>
        </w:rPr>
        <w:t xml:space="preserve"> География материков и океанов. В.А. </w:t>
      </w:r>
      <w:proofErr w:type="spellStart"/>
      <w:r w:rsidRPr="00E20E7A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E20E7A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E20E7A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E20E7A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E20E7A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proofErr w:type="gramStart"/>
      <w:r w:rsidR="00E20E7A" w:rsidRPr="00E20E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0E7A" w:rsidRPr="00E20E7A">
        <w:rPr>
          <w:rFonts w:ascii="Times New Roman" w:hAnsi="Times New Roman" w:cs="Times New Roman"/>
          <w:sz w:val="24"/>
          <w:szCs w:val="24"/>
        </w:rPr>
        <w:t xml:space="preserve"> Дрофа Москва. 2010г. </w:t>
      </w:r>
    </w:p>
    <w:p w:rsidR="00E20E7A" w:rsidRPr="00E20E7A" w:rsidRDefault="001C1748" w:rsidP="00E20E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E7A">
        <w:rPr>
          <w:rFonts w:ascii="Times New Roman" w:hAnsi="Times New Roman" w:cs="Times New Roman"/>
          <w:sz w:val="24"/>
          <w:szCs w:val="24"/>
        </w:rPr>
        <w:t>География материков и океанов.</w:t>
      </w:r>
      <w:r>
        <w:rPr>
          <w:rFonts w:ascii="Times New Roman" w:hAnsi="Times New Roman" w:cs="Times New Roman"/>
          <w:sz w:val="24"/>
          <w:szCs w:val="24"/>
        </w:rPr>
        <w:t xml:space="preserve"> Елисеева Р.М. практическое пособие. Москва 1997г.</w:t>
      </w:r>
    </w:p>
    <w:sectPr w:rsidR="00E20E7A" w:rsidRPr="00E20E7A" w:rsidSect="00D3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82F"/>
    <w:multiLevelType w:val="hybridMultilevel"/>
    <w:tmpl w:val="8248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98"/>
    <w:rsid w:val="001C1748"/>
    <w:rsid w:val="002D3836"/>
    <w:rsid w:val="00305D2F"/>
    <w:rsid w:val="0045093F"/>
    <w:rsid w:val="0077670D"/>
    <w:rsid w:val="00AA70A4"/>
    <w:rsid w:val="00AE07E6"/>
    <w:rsid w:val="00B620F1"/>
    <w:rsid w:val="00C86298"/>
    <w:rsid w:val="00D076D3"/>
    <w:rsid w:val="00D3172F"/>
    <w:rsid w:val="00E2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2014-10-10T15:30:00Z</dcterms:created>
  <dcterms:modified xsi:type="dcterms:W3CDTF">2014-10-10T16:39:00Z</dcterms:modified>
</cp:coreProperties>
</file>