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9" w:rsidRPr="00583039" w:rsidRDefault="00583039" w:rsidP="00583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039">
        <w:rPr>
          <w:rFonts w:ascii="Times New Roman" w:eastAsia="Times New Roman" w:hAnsi="Times New Roman" w:cs="Times New Roman"/>
          <w:sz w:val="24"/>
          <w:szCs w:val="24"/>
        </w:rPr>
        <w:t xml:space="preserve">Урок географии </w:t>
      </w:r>
      <w:r>
        <w:rPr>
          <w:rFonts w:ascii="Times New Roman" w:eastAsia="Times New Roman" w:hAnsi="Times New Roman" w:cs="Times New Roman"/>
          <w:sz w:val="24"/>
          <w:szCs w:val="24"/>
        </w:rPr>
        <w:t>в 7 классе по теме «Рельеф Северной Америки»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Дидактическая цель: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осознания и осмысления учащимися системы знаний по теме «Рельеф Северной Америки» средствами технологии проблемного обучения.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цель: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 xml:space="preserve"> Добиться осознания и усвоения понятий «Рельеф Северной Америки», «Древнее оледенение»; показать роль древнего оледенения в формировании рельефа материка.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Воспитательная цель: 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>Способствовать пониманию идеи целостности мира; способствовать мировоззренческой формированию географической культуры личности.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Развивающая цель: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системы умений устанавливать причинно-следственные связи через умение работать с текстом учебника, картами атласа, умения анализировать и обобщать полученные знания.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Тип урока: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 xml:space="preserve"> проблемного обучения.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организации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деятельности: фронтальная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Средства обучения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>: учебник географии 7 класс, атлас по географии 7 класс, настенная карта «Северная Америка».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  <w:u w:val="single"/>
        </w:rPr>
        <w:t> Цели для учащихся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br/>
        <w:t xml:space="preserve">1) Знать: научиться объяснять особенности рельефа Северной Америки, связь рельефа со строением  земной коры, роль древнего оледенения в формировании рельефа; 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br/>
        <w:t xml:space="preserve">2)Уметь читать текст учебника, работать по картам атласа; </w:t>
      </w:r>
      <w:r w:rsidRPr="008E1DF9">
        <w:rPr>
          <w:rFonts w:ascii="Times New Roman" w:eastAsia="Times New Roman" w:hAnsi="Times New Roman" w:cs="Times New Roman"/>
          <w:sz w:val="24"/>
          <w:szCs w:val="24"/>
        </w:rPr>
        <w:br/>
        <w:t>3)Уметь решать проблемные задачи.</w:t>
      </w:r>
    </w:p>
    <w:p w:rsidR="00583039" w:rsidRPr="008E1DF9" w:rsidRDefault="00583039" w:rsidP="00583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DF9">
        <w:rPr>
          <w:rFonts w:ascii="Times New Roman" w:eastAsia="Times New Roman" w:hAnsi="Times New Roman" w:cs="Times New Roman"/>
          <w:sz w:val="24"/>
          <w:szCs w:val="24"/>
        </w:rPr>
        <w:t>Структура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57"/>
        <w:gridCol w:w="3168"/>
        <w:gridCol w:w="4210"/>
      </w:tblGrid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Организационный момент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насколько комфортно чувствуют</w:t>
            </w:r>
            <w:proofErr w:type="gramEnd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учащиеся, готовность рабочего места, создает ситуацию успеха.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готовность своего рабочего места.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Озвучивает тему, цели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цели урока. Мы можем научиться...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3. Актуализация знаний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по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воспроизведению в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памяти системы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опорных знаний  и умений для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осознанного восприятия  новых знаний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выполняют задание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систему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заданий для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самостоятельной работы.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Блок. 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Используя карты атласа «Строение земной коры» и «Физическая карта Северной Америки» докажите, что рельеф зависит от строения земной коры?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№1. В восточной части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материка расположены равнины и низкие горы, т.к. Здесь в основании материка залегает древняя платформа, а на юго-востоке - область древней складчатости. На западе - высокая и протяженная система гор, горообразование которых не закончено - область мезозойской и новой складчатости. 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Блок. 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Береговые хребты в горной стране Кордильер самые молодые, но не самые высокие. Почему?    Используя карты атласа, выскажите своё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№2. Горообразование Берегового хребта еще не закончилось, что доказывают землетрясения и явления вулканизма, их высота меняется во времени.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3. Блок. Прочитайте статью учебника страница</w:t>
            </w:r>
            <w:proofErr w:type="gramStart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.и выскажите свою точку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зрения; древнее оледенение сыграло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разрушительную или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созидательную роль в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формировании рельефа.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№3. Роль древнего оледенения созидательная - образование новых форм рельефа в результате движения и таяния ледника, а также разрушительная </w:t>
            </w:r>
            <w:proofErr w:type="gramStart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мыв талыми водами ледника песка и глины - водная эрозия. 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4. Блок. Кордильеры богаты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только магма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тическими, но и оса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дочными полезными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ископаемыми. Чем это можно </w:t>
            </w:r>
            <w:proofErr w:type="spellStart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ообъяснить</w:t>
            </w:r>
            <w:proofErr w:type="spellEnd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№4. Разнообразие полезных ископаемых можно объяснить историей развития рельефа и влияния древнего оледенения.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Промежуточный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делает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«сильный» ученик, 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зачитывает по 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тетради  «слабый».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вывод: рельеф материка, разнообразие и размещение полезных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Ископаемых полезных ископаемых тесно </w:t>
            </w:r>
            <w:proofErr w:type="gramStart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строением земной коры и историей формирования рельефа.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Домашнее задание.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 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записи в тетради 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на контурную карту нанести основные формы рельефа.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  домашнее задание.</w:t>
            </w:r>
          </w:p>
        </w:tc>
      </w:tr>
      <w:tr w:rsidR="00583039" w:rsidRPr="008E1DF9" w:rsidTr="00547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оценить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свою работу на уроке,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определить уровень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достижения цели,</w:t>
            </w: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объясняет перспективы.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039" w:rsidRPr="008E1DF9" w:rsidRDefault="00583039" w:rsidP="0054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вопросы: «Как нам удалось достичь успеха, что надо сделать, чтобы всем достичь успеха»</w:t>
            </w:r>
          </w:p>
        </w:tc>
      </w:tr>
    </w:tbl>
    <w:p w:rsidR="00583039" w:rsidRDefault="00583039" w:rsidP="0058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B9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83039" w:rsidRDefault="00583039" w:rsidP="0058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039" w:rsidRDefault="00583039" w:rsidP="0058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4E1" w:rsidRDefault="006964E1"/>
    <w:sectPr w:rsidR="006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39"/>
    <w:rsid w:val="00583039"/>
    <w:rsid w:val="0069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3267</Characters>
  <Application>Microsoft Office Word</Application>
  <DocSecurity>0</DocSecurity>
  <Lines>27</Lines>
  <Paragraphs>7</Paragraphs>
  <ScaleCrop>false</ScaleCrop>
  <Company>МОУ Веселовская СОШ №7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2012-05-31T01:47:00Z</dcterms:created>
  <dcterms:modified xsi:type="dcterms:W3CDTF">2012-05-31T01:51:00Z</dcterms:modified>
</cp:coreProperties>
</file>