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 xml:space="preserve">Участники проекта </w:t>
      </w:r>
      <w:r w:rsidRPr="003A4FB4">
        <w:rPr>
          <w:rFonts w:ascii="Times New Roman" w:eastAsia="Times New Roman" w:hAnsi="Times New Roman" w:cs="Times New Roman"/>
          <w:sz w:val="24"/>
          <w:szCs w:val="24"/>
          <w:lang w:eastAsia="ru-RU"/>
        </w:rPr>
        <w:t>- учащиеся 9-11-х классов.</w:t>
      </w:r>
    </w:p>
    <w:p w:rsidR="003E77B8" w:rsidRDefault="00560264"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Тип</w:t>
      </w:r>
      <w:r w:rsidR="003E77B8" w:rsidRPr="003A4FB4">
        <w:rPr>
          <w:rFonts w:ascii="Times New Roman" w:eastAsia="Times New Roman" w:hAnsi="Times New Roman" w:cs="Times New Roman"/>
          <w:b/>
          <w:bCs/>
          <w:sz w:val="24"/>
          <w:szCs w:val="24"/>
          <w:lang w:eastAsia="ru-RU"/>
        </w:rPr>
        <w:t xml:space="preserve"> проекта</w:t>
      </w:r>
      <w:r w:rsidR="003E77B8" w:rsidRPr="003A4FB4">
        <w:rPr>
          <w:rFonts w:ascii="Times New Roman" w:eastAsia="Times New Roman" w:hAnsi="Times New Roman" w:cs="Times New Roman"/>
          <w:sz w:val="24"/>
          <w:szCs w:val="24"/>
          <w:lang w:eastAsia="ru-RU"/>
        </w:rPr>
        <w:t xml:space="preserve"> - практико-ориентированный, творческий</w:t>
      </w:r>
    </w:p>
    <w:p w:rsidR="00B46616" w:rsidRPr="00B46616" w:rsidRDefault="00B46616" w:rsidP="00B46616">
      <w:pPr>
        <w:spacing w:before="100" w:beforeAutospacing="1" w:after="100" w:afterAutospacing="1" w:line="240" w:lineRule="auto"/>
        <w:rPr>
          <w:rFonts w:ascii="Times New Roman" w:eastAsia="Times New Roman" w:hAnsi="Times New Roman" w:cs="Times New Roman"/>
          <w:sz w:val="24"/>
          <w:szCs w:val="24"/>
          <w:lang w:eastAsia="ru-RU"/>
        </w:rPr>
      </w:pPr>
      <w:r w:rsidRPr="00B46616">
        <w:rPr>
          <w:rFonts w:ascii="Times New Roman" w:eastAsia="Times New Roman" w:hAnsi="Times New Roman" w:cs="Times New Roman"/>
          <w:b/>
          <w:bCs/>
          <w:sz w:val="24"/>
          <w:szCs w:val="24"/>
          <w:lang w:eastAsia="ru-RU"/>
        </w:rPr>
        <w:t xml:space="preserve">Актуальность: </w:t>
      </w:r>
      <w:r w:rsidRPr="00B46616">
        <w:rPr>
          <w:rFonts w:ascii="Times New Roman" w:eastAsia="Times New Roman" w:hAnsi="Times New Roman" w:cs="Times New Roman"/>
          <w:sz w:val="24"/>
          <w:szCs w:val="24"/>
          <w:lang w:eastAsia="ru-RU"/>
        </w:rPr>
        <w:t>ни для кого не секрет, что результаты ЕНТ по математике в целом по Республике оставляют желать лучшего.</w:t>
      </w:r>
      <w:r w:rsidRPr="00B46616">
        <w:rPr>
          <w:rFonts w:ascii="Times New Roman" w:eastAsia="Times New Roman" w:hAnsi="Times New Roman" w:cs="Times New Roman"/>
          <w:b/>
          <w:bCs/>
          <w:sz w:val="24"/>
          <w:szCs w:val="24"/>
          <w:lang w:eastAsia="ru-RU"/>
        </w:rPr>
        <w:t xml:space="preserve"> </w:t>
      </w:r>
    </w:p>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 xml:space="preserve">Цель проекта: </w:t>
      </w:r>
      <w:r w:rsidR="00560264" w:rsidRPr="003A4FB4">
        <w:rPr>
          <w:rFonts w:ascii="Times New Roman" w:eastAsia="Times New Roman" w:hAnsi="Times New Roman" w:cs="Times New Roman"/>
          <w:bCs/>
          <w:sz w:val="24"/>
          <w:szCs w:val="24"/>
          <w:lang w:eastAsia="ru-RU"/>
        </w:rPr>
        <w:t>разработать</w:t>
      </w:r>
      <w:r w:rsidR="00560264" w:rsidRPr="003A4FB4">
        <w:rPr>
          <w:rFonts w:ascii="Times New Roman" w:eastAsia="Times New Roman" w:hAnsi="Times New Roman" w:cs="Times New Roman"/>
          <w:sz w:val="24"/>
          <w:szCs w:val="24"/>
          <w:lang w:eastAsia="ru-RU"/>
        </w:rPr>
        <w:t xml:space="preserve"> новый подход к подготовке к ЕНТ с и</w:t>
      </w:r>
      <w:r w:rsidRPr="003A4FB4">
        <w:rPr>
          <w:rFonts w:ascii="Times New Roman" w:eastAsia="Times New Roman" w:hAnsi="Times New Roman" w:cs="Times New Roman"/>
          <w:sz w:val="24"/>
          <w:szCs w:val="24"/>
          <w:lang w:eastAsia="ru-RU"/>
        </w:rPr>
        <w:t>спользование</w:t>
      </w:r>
      <w:r w:rsidR="00560264" w:rsidRPr="003A4FB4">
        <w:rPr>
          <w:rFonts w:ascii="Times New Roman" w:eastAsia="Times New Roman" w:hAnsi="Times New Roman" w:cs="Times New Roman"/>
          <w:sz w:val="24"/>
          <w:szCs w:val="24"/>
          <w:lang w:eastAsia="ru-RU"/>
        </w:rPr>
        <w:t>м</w:t>
      </w:r>
      <w:r w:rsidRPr="003A4FB4">
        <w:rPr>
          <w:rFonts w:ascii="Times New Roman" w:eastAsia="Times New Roman" w:hAnsi="Times New Roman" w:cs="Times New Roman"/>
          <w:sz w:val="24"/>
          <w:szCs w:val="24"/>
          <w:lang w:eastAsia="ru-RU"/>
        </w:rPr>
        <w:t xml:space="preserve"> информационных технологий в учебном процессе с целью повышения качества знаний, умений и навыков учащихся.</w:t>
      </w:r>
    </w:p>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 xml:space="preserve">Задачи проекта: </w:t>
      </w:r>
    </w:p>
    <w:p w:rsidR="00560264" w:rsidRPr="003A4FB4" w:rsidRDefault="00560264" w:rsidP="0056026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Разработать методику и структуру </w:t>
      </w:r>
      <w:r w:rsidR="00E72713" w:rsidRPr="003A4FB4">
        <w:rPr>
          <w:rFonts w:ascii="Times New Roman" w:eastAsia="Times New Roman" w:hAnsi="Times New Roman" w:cs="Times New Roman"/>
          <w:sz w:val="24"/>
          <w:szCs w:val="24"/>
          <w:lang w:eastAsia="ru-RU"/>
        </w:rPr>
        <w:t xml:space="preserve">нового </w:t>
      </w:r>
      <w:r w:rsidRPr="003A4FB4">
        <w:rPr>
          <w:rFonts w:ascii="Times New Roman" w:eastAsia="Times New Roman" w:hAnsi="Times New Roman" w:cs="Times New Roman"/>
          <w:sz w:val="24"/>
          <w:szCs w:val="24"/>
          <w:lang w:eastAsia="ru-RU"/>
        </w:rPr>
        <w:t xml:space="preserve">комплексного подхода </w:t>
      </w:r>
      <w:r w:rsidR="00936DD4" w:rsidRPr="003A4FB4">
        <w:rPr>
          <w:rFonts w:ascii="Times New Roman" w:eastAsia="Times New Roman" w:hAnsi="Times New Roman" w:cs="Times New Roman"/>
          <w:sz w:val="24"/>
          <w:szCs w:val="24"/>
          <w:lang w:eastAsia="ru-RU"/>
        </w:rPr>
        <w:t xml:space="preserve"> для подготовки учащихся к ЕНТ</w:t>
      </w:r>
      <w:r w:rsidRPr="003A4FB4">
        <w:rPr>
          <w:rFonts w:ascii="Times New Roman" w:eastAsia="Times New Roman" w:hAnsi="Times New Roman" w:cs="Times New Roman"/>
          <w:sz w:val="24"/>
          <w:szCs w:val="24"/>
          <w:lang w:eastAsia="ru-RU"/>
        </w:rPr>
        <w:t xml:space="preserve">. </w:t>
      </w:r>
    </w:p>
    <w:p w:rsidR="00E72713" w:rsidRPr="003A4FB4" w:rsidRDefault="00E72713" w:rsidP="003E7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Создать электронную библиотеку краткого курса математики силами учащихся</w:t>
      </w:r>
    </w:p>
    <w:p w:rsidR="00E72713" w:rsidRPr="003A4FB4" w:rsidRDefault="00E72713" w:rsidP="003E7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Создать банк тестовых заданий разных типов и видов.</w:t>
      </w:r>
    </w:p>
    <w:p w:rsidR="003E77B8" w:rsidRPr="003A4FB4" w:rsidRDefault="003E77B8" w:rsidP="003E7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Повысить уровень познавательных способностей учащихся через использование ИКТ.</w:t>
      </w:r>
    </w:p>
    <w:p w:rsidR="003E77B8" w:rsidRPr="003A4FB4" w:rsidRDefault="003E77B8" w:rsidP="003E7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Повысить интерес и мотивацию учеников к изучению математики.</w:t>
      </w:r>
    </w:p>
    <w:p w:rsidR="003E77B8" w:rsidRPr="003A4FB4" w:rsidRDefault="003E77B8" w:rsidP="003E7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Развивать навыки самостоятельной деятельности учащихся.</w:t>
      </w:r>
    </w:p>
    <w:p w:rsidR="003E77B8" w:rsidRPr="003A4FB4" w:rsidRDefault="003E77B8" w:rsidP="003E7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Экспериментально проверить результативность разработанной методики.</w:t>
      </w:r>
    </w:p>
    <w:p w:rsidR="003E77B8" w:rsidRPr="003A4FB4" w:rsidRDefault="003E77B8" w:rsidP="003E7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Повысить эстетическую привлекательность урока.</w:t>
      </w:r>
    </w:p>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F6733">
        <w:rPr>
          <w:rFonts w:ascii="Times New Roman" w:eastAsia="Times New Roman" w:hAnsi="Times New Roman" w:cs="Times New Roman"/>
          <w:b/>
          <w:sz w:val="24"/>
          <w:szCs w:val="24"/>
          <w:lang w:eastAsia="ru-RU"/>
        </w:rPr>
        <w:t>Методы исследования:</w:t>
      </w:r>
      <w:r w:rsidRPr="003A4FB4">
        <w:rPr>
          <w:rFonts w:ascii="Times New Roman" w:eastAsia="Times New Roman" w:hAnsi="Times New Roman" w:cs="Times New Roman"/>
          <w:sz w:val="24"/>
          <w:szCs w:val="24"/>
          <w:lang w:eastAsia="ru-RU"/>
        </w:rPr>
        <w:t xml:space="preserve"> анализ мет</w:t>
      </w:r>
      <w:r w:rsidR="00936DD4" w:rsidRPr="003A4FB4">
        <w:rPr>
          <w:rFonts w:ascii="Times New Roman" w:eastAsia="Times New Roman" w:hAnsi="Times New Roman" w:cs="Times New Roman"/>
          <w:sz w:val="24"/>
          <w:szCs w:val="24"/>
          <w:lang w:eastAsia="ru-RU"/>
        </w:rPr>
        <w:t>одической и учебной литературы,</w:t>
      </w:r>
      <w:r w:rsidRPr="003A4FB4">
        <w:rPr>
          <w:rFonts w:ascii="Times New Roman" w:eastAsia="Times New Roman" w:hAnsi="Times New Roman" w:cs="Times New Roman"/>
          <w:sz w:val="24"/>
          <w:szCs w:val="24"/>
          <w:lang w:eastAsia="ru-RU"/>
        </w:rPr>
        <w:t xml:space="preserve"> базы данных математических задач "Задания для подготовки к </w:t>
      </w:r>
      <w:r w:rsidR="00936DD4" w:rsidRPr="003A4FB4">
        <w:rPr>
          <w:rFonts w:ascii="Times New Roman" w:eastAsia="Times New Roman" w:hAnsi="Times New Roman" w:cs="Times New Roman"/>
          <w:sz w:val="24"/>
          <w:szCs w:val="24"/>
          <w:lang w:eastAsia="ru-RU"/>
        </w:rPr>
        <w:t>ЕНТ</w:t>
      </w:r>
      <w:r w:rsidR="003F6733">
        <w:rPr>
          <w:rFonts w:ascii="Times New Roman" w:eastAsia="Times New Roman" w:hAnsi="Times New Roman" w:cs="Times New Roman"/>
          <w:sz w:val="24"/>
          <w:szCs w:val="24"/>
          <w:lang w:eastAsia="ru-RU"/>
        </w:rPr>
        <w:t>" для учащихся 10-</w:t>
      </w:r>
      <w:r w:rsidRPr="003A4FB4">
        <w:rPr>
          <w:rFonts w:ascii="Times New Roman" w:eastAsia="Times New Roman" w:hAnsi="Times New Roman" w:cs="Times New Roman"/>
          <w:sz w:val="24"/>
          <w:szCs w:val="24"/>
          <w:lang w:eastAsia="ru-RU"/>
        </w:rPr>
        <w:t>11-х классов, статистическая обработка экспериментальных данных.</w:t>
      </w:r>
    </w:p>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Ресурсы</w:t>
      </w:r>
      <w:r w:rsidR="00936DD4" w:rsidRPr="003A4FB4">
        <w:rPr>
          <w:rFonts w:ascii="Times New Roman" w:eastAsia="Times New Roman" w:hAnsi="Times New Roman" w:cs="Times New Roman"/>
          <w:sz w:val="24"/>
          <w:szCs w:val="24"/>
          <w:lang w:eastAsia="ru-RU"/>
        </w:rPr>
        <w:t xml:space="preserve"> – кабинет </w:t>
      </w:r>
      <w:r w:rsidRPr="003A4FB4">
        <w:rPr>
          <w:rFonts w:ascii="Times New Roman" w:eastAsia="Times New Roman" w:hAnsi="Times New Roman" w:cs="Times New Roman"/>
          <w:sz w:val="24"/>
          <w:szCs w:val="24"/>
          <w:lang w:eastAsia="ru-RU"/>
        </w:rPr>
        <w:t xml:space="preserve"> информатики, Интернет, </w:t>
      </w:r>
      <w:proofErr w:type="spellStart"/>
      <w:r w:rsidRPr="003A4FB4">
        <w:rPr>
          <w:rFonts w:ascii="Times New Roman" w:eastAsia="Times New Roman" w:hAnsi="Times New Roman" w:cs="Times New Roman"/>
          <w:sz w:val="24"/>
          <w:szCs w:val="24"/>
          <w:lang w:eastAsia="ru-RU"/>
        </w:rPr>
        <w:t>мультимедийный</w:t>
      </w:r>
      <w:proofErr w:type="spellEnd"/>
      <w:r w:rsidRPr="003A4FB4">
        <w:rPr>
          <w:rFonts w:ascii="Times New Roman" w:eastAsia="Times New Roman" w:hAnsi="Times New Roman" w:cs="Times New Roman"/>
          <w:sz w:val="24"/>
          <w:szCs w:val="24"/>
          <w:lang w:eastAsia="ru-RU"/>
        </w:rPr>
        <w:t xml:space="preserve"> проектор, учителя </w:t>
      </w:r>
      <w:proofErr w:type="gramStart"/>
      <w:r w:rsidRPr="003A4FB4">
        <w:rPr>
          <w:rFonts w:ascii="Times New Roman" w:eastAsia="Times New Roman" w:hAnsi="Times New Roman" w:cs="Times New Roman"/>
          <w:sz w:val="24"/>
          <w:szCs w:val="24"/>
          <w:lang w:eastAsia="ru-RU"/>
        </w:rPr>
        <w:t>-п</w:t>
      </w:r>
      <w:proofErr w:type="gramEnd"/>
      <w:r w:rsidRPr="003A4FB4">
        <w:rPr>
          <w:rFonts w:ascii="Times New Roman" w:eastAsia="Times New Roman" w:hAnsi="Times New Roman" w:cs="Times New Roman"/>
          <w:sz w:val="24"/>
          <w:szCs w:val="24"/>
          <w:lang w:eastAsia="ru-RU"/>
        </w:rPr>
        <w:t>редметники, пси</w:t>
      </w:r>
      <w:r w:rsidR="00936DD4" w:rsidRPr="003A4FB4">
        <w:rPr>
          <w:rFonts w:ascii="Times New Roman" w:eastAsia="Times New Roman" w:hAnsi="Times New Roman" w:cs="Times New Roman"/>
          <w:sz w:val="24"/>
          <w:szCs w:val="24"/>
          <w:lang w:eastAsia="ru-RU"/>
        </w:rPr>
        <w:t xml:space="preserve">холог школы, </w:t>
      </w:r>
      <w:proofErr w:type="spellStart"/>
      <w:r w:rsidR="00936DD4" w:rsidRPr="003A4FB4">
        <w:rPr>
          <w:rFonts w:ascii="Times New Roman" w:eastAsia="Times New Roman" w:hAnsi="Times New Roman" w:cs="Times New Roman"/>
          <w:sz w:val="24"/>
          <w:szCs w:val="24"/>
          <w:lang w:eastAsia="ru-RU"/>
        </w:rPr>
        <w:t>онлайн-тесты</w:t>
      </w:r>
      <w:proofErr w:type="spellEnd"/>
      <w:r w:rsidR="00936DD4" w:rsidRPr="003A4FB4">
        <w:rPr>
          <w:rFonts w:ascii="Times New Roman" w:eastAsia="Times New Roman" w:hAnsi="Times New Roman" w:cs="Times New Roman"/>
          <w:sz w:val="24"/>
          <w:szCs w:val="24"/>
          <w:lang w:eastAsia="ru-RU"/>
        </w:rPr>
        <w:t>, электронные учебники, методическая и учебная литература.</w:t>
      </w:r>
    </w:p>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Сроки</w:t>
      </w:r>
      <w:r w:rsidR="009B50C6" w:rsidRPr="003A4FB4">
        <w:rPr>
          <w:rFonts w:ascii="Times New Roman" w:eastAsia="Times New Roman" w:hAnsi="Times New Roman" w:cs="Times New Roman"/>
          <w:sz w:val="24"/>
          <w:szCs w:val="24"/>
          <w:lang w:eastAsia="ru-RU"/>
        </w:rPr>
        <w:t xml:space="preserve"> - 2011-2014</w:t>
      </w:r>
      <w:r w:rsidRPr="003A4FB4">
        <w:rPr>
          <w:rFonts w:ascii="Times New Roman" w:eastAsia="Times New Roman" w:hAnsi="Times New Roman" w:cs="Times New Roman"/>
          <w:sz w:val="24"/>
          <w:szCs w:val="24"/>
          <w:lang w:eastAsia="ru-RU"/>
        </w:rPr>
        <w:t xml:space="preserve"> г.г.</w:t>
      </w:r>
    </w:p>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 xml:space="preserve">Предполагаемые продукты </w:t>
      </w:r>
    </w:p>
    <w:p w:rsidR="003E77B8" w:rsidRPr="003A4FB4" w:rsidRDefault="003E77B8" w:rsidP="003E7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Разработки нестандартных уроков (использование </w:t>
      </w:r>
      <w:proofErr w:type="spellStart"/>
      <w:r w:rsidRPr="003A4FB4">
        <w:rPr>
          <w:rFonts w:ascii="Times New Roman" w:eastAsia="Times New Roman" w:hAnsi="Times New Roman" w:cs="Times New Roman"/>
          <w:sz w:val="24"/>
          <w:szCs w:val="24"/>
          <w:lang w:eastAsia="ru-RU"/>
        </w:rPr>
        <w:t>межпредметной</w:t>
      </w:r>
      <w:proofErr w:type="spellEnd"/>
      <w:r w:rsidRPr="003A4FB4">
        <w:rPr>
          <w:rFonts w:ascii="Times New Roman" w:eastAsia="Times New Roman" w:hAnsi="Times New Roman" w:cs="Times New Roman"/>
          <w:sz w:val="24"/>
          <w:szCs w:val="24"/>
          <w:lang w:eastAsia="ru-RU"/>
        </w:rPr>
        <w:t xml:space="preserve"> связи, ИКТ, проектного и исследовательского метода обучения, проблемного обучения и т.д.)</w:t>
      </w:r>
    </w:p>
    <w:p w:rsidR="003E77B8" w:rsidRPr="003A4FB4" w:rsidRDefault="003E77B8" w:rsidP="003E7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Проекты и презентации учащихся.</w:t>
      </w:r>
    </w:p>
    <w:p w:rsidR="003E77B8" w:rsidRPr="003A4FB4" w:rsidRDefault="003E77B8" w:rsidP="003E7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Разработки внеклассных мероприятий с использованием продуктов проектной деятельности ребят.</w:t>
      </w:r>
    </w:p>
    <w:p w:rsidR="003E77B8" w:rsidRPr="003A4FB4" w:rsidRDefault="00DD7C2E" w:rsidP="003E7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Банк тестовых заданий</w:t>
      </w:r>
      <w:r w:rsidR="003E77B8" w:rsidRPr="003A4FB4">
        <w:rPr>
          <w:rFonts w:ascii="Times New Roman" w:eastAsia="Times New Roman" w:hAnsi="Times New Roman" w:cs="Times New Roman"/>
          <w:sz w:val="24"/>
          <w:szCs w:val="24"/>
          <w:lang w:eastAsia="ru-RU"/>
        </w:rPr>
        <w:t>.</w:t>
      </w:r>
    </w:p>
    <w:p w:rsidR="003E77B8" w:rsidRPr="003A4FB4" w:rsidRDefault="00DD7C2E" w:rsidP="003E7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Библиотека</w:t>
      </w:r>
      <w:r w:rsidR="00936DD4" w:rsidRPr="003A4FB4">
        <w:rPr>
          <w:rFonts w:ascii="Times New Roman" w:eastAsia="Times New Roman" w:hAnsi="Times New Roman" w:cs="Times New Roman"/>
          <w:sz w:val="24"/>
          <w:szCs w:val="24"/>
          <w:lang w:eastAsia="ru-RU"/>
        </w:rPr>
        <w:t xml:space="preserve"> теоретического материала по математики</w:t>
      </w:r>
      <w:r w:rsidR="003E77B8" w:rsidRPr="003A4FB4">
        <w:rPr>
          <w:rFonts w:ascii="Times New Roman" w:eastAsia="Times New Roman" w:hAnsi="Times New Roman" w:cs="Times New Roman"/>
          <w:sz w:val="24"/>
          <w:szCs w:val="24"/>
          <w:lang w:eastAsia="ru-RU"/>
        </w:rPr>
        <w:t>.</w:t>
      </w:r>
    </w:p>
    <w:p w:rsidR="003E77B8" w:rsidRPr="003A4FB4" w:rsidRDefault="003E77B8" w:rsidP="003E77B8">
      <w:pPr>
        <w:spacing w:before="100" w:beforeAutospacing="1" w:after="100" w:afterAutospacing="1" w:line="240" w:lineRule="auto"/>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Экспертная оценка проекта</w:t>
      </w:r>
      <w:r w:rsidRPr="003A4FB4">
        <w:rPr>
          <w:rFonts w:ascii="Times New Roman" w:eastAsia="Times New Roman" w:hAnsi="Times New Roman" w:cs="Times New Roman"/>
          <w:sz w:val="24"/>
          <w:szCs w:val="24"/>
          <w:lang w:eastAsia="ru-RU"/>
        </w:rPr>
        <w:t xml:space="preserve"> </w:t>
      </w:r>
    </w:p>
    <w:p w:rsidR="00936DD4" w:rsidRPr="003A4FB4" w:rsidRDefault="00936DD4" w:rsidP="00936DD4">
      <w:pPr>
        <w:jc w:val="center"/>
        <w:rPr>
          <w:rFonts w:ascii="Times New Roman" w:hAnsi="Times New Roman" w:cs="Times New Roman"/>
          <w:b/>
          <w:sz w:val="24"/>
          <w:szCs w:val="24"/>
        </w:rPr>
      </w:pPr>
      <w:r w:rsidRPr="003A4FB4">
        <w:rPr>
          <w:rFonts w:ascii="Times New Roman" w:hAnsi="Times New Roman" w:cs="Times New Roman"/>
          <w:b/>
          <w:sz w:val="24"/>
          <w:szCs w:val="24"/>
        </w:rPr>
        <w:t>Критерии и показатели эффективности проекта</w:t>
      </w:r>
    </w:p>
    <w:p w:rsidR="00936DD4" w:rsidRPr="003A4FB4" w:rsidRDefault="00936DD4" w:rsidP="00936DD4">
      <w:pP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103"/>
        <w:gridCol w:w="2410"/>
      </w:tblGrid>
      <w:tr w:rsidR="00936DD4" w:rsidRPr="003A4FB4" w:rsidTr="005E0471">
        <w:trPr>
          <w:trHeight w:val="154"/>
        </w:trPr>
        <w:tc>
          <w:tcPr>
            <w:tcW w:w="2093" w:type="dxa"/>
          </w:tcPr>
          <w:p w:rsidR="00936DD4" w:rsidRPr="003A4FB4" w:rsidRDefault="00936DD4" w:rsidP="00841F40">
            <w:pPr>
              <w:jc w:val="center"/>
              <w:rPr>
                <w:rFonts w:ascii="Times New Roman" w:hAnsi="Times New Roman" w:cs="Times New Roman"/>
                <w:sz w:val="24"/>
                <w:szCs w:val="24"/>
              </w:rPr>
            </w:pPr>
            <w:r w:rsidRPr="003A4FB4">
              <w:rPr>
                <w:rFonts w:ascii="Times New Roman" w:hAnsi="Times New Roman" w:cs="Times New Roman"/>
                <w:sz w:val="24"/>
                <w:szCs w:val="24"/>
              </w:rPr>
              <w:t>Критерии</w:t>
            </w:r>
          </w:p>
        </w:tc>
        <w:tc>
          <w:tcPr>
            <w:tcW w:w="5103" w:type="dxa"/>
          </w:tcPr>
          <w:p w:rsidR="00936DD4" w:rsidRPr="003A4FB4" w:rsidRDefault="00936DD4" w:rsidP="00841F40">
            <w:pPr>
              <w:jc w:val="center"/>
              <w:rPr>
                <w:rFonts w:ascii="Times New Roman" w:hAnsi="Times New Roman" w:cs="Times New Roman"/>
                <w:sz w:val="24"/>
                <w:szCs w:val="24"/>
              </w:rPr>
            </w:pPr>
            <w:r w:rsidRPr="003A4FB4">
              <w:rPr>
                <w:rFonts w:ascii="Times New Roman" w:hAnsi="Times New Roman" w:cs="Times New Roman"/>
                <w:sz w:val="24"/>
                <w:szCs w:val="24"/>
              </w:rPr>
              <w:t>Показатели</w:t>
            </w:r>
          </w:p>
        </w:tc>
        <w:tc>
          <w:tcPr>
            <w:tcW w:w="2410" w:type="dxa"/>
          </w:tcPr>
          <w:p w:rsidR="00936DD4" w:rsidRPr="003A4FB4" w:rsidRDefault="00936DD4" w:rsidP="00841F40">
            <w:pPr>
              <w:jc w:val="center"/>
              <w:rPr>
                <w:rFonts w:ascii="Times New Roman" w:hAnsi="Times New Roman" w:cs="Times New Roman"/>
                <w:sz w:val="24"/>
                <w:szCs w:val="24"/>
              </w:rPr>
            </w:pPr>
            <w:r w:rsidRPr="003A4FB4">
              <w:rPr>
                <w:rFonts w:ascii="Times New Roman" w:hAnsi="Times New Roman" w:cs="Times New Roman"/>
                <w:sz w:val="24"/>
                <w:szCs w:val="24"/>
              </w:rPr>
              <w:t>Диагностический инструментарий</w:t>
            </w:r>
          </w:p>
        </w:tc>
      </w:tr>
      <w:tr w:rsidR="00936DD4" w:rsidRPr="003A4FB4" w:rsidTr="005E0471">
        <w:trPr>
          <w:trHeight w:val="154"/>
        </w:trPr>
        <w:tc>
          <w:tcPr>
            <w:tcW w:w="2093" w:type="dxa"/>
          </w:tcPr>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t xml:space="preserve">1. Качество </w:t>
            </w:r>
            <w:proofErr w:type="spellStart"/>
            <w:r w:rsidRPr="003A4FB4">
              <w:rPr>
                <w:rFonts w:ascii="Times New Roman" w:hAnsi="Times New Roman" w:cs="Times New Roman"/>
                <w:sz w:val="24"/>
                <w:szCs w:val="24"/>
              </w:rPr>
              <w:t>обученности</w:t>
            </w:r>
            <w:proofErr w:type="spellEnd"/>
            <w:r w:rsidRPr="003A4FB4">
              <w:rPr>
                <w:rFonts w:ascii="Times New Roman" w:hAnsi="Times New Roman" w:cs="Times New Roman"/>
                <w:sz w:val="24"/>
                <w:szCs w:val="24"/>
              </w:rPr>
              <w:t xml:space="preserve"> </w:t>
            </w:r>
            <w:r w:rsidRPr="003A4FB4">
              <w:rPr>
                <w:rFonts w:ascii="Times New Roman" w:hAnsi="Times New Roman" w:cs="Times New Roman"/>
                <w:sz w:val="24"/>
                <w:szCs w:val="24"/>
              </w:rPr>
              <w:lastRenderedPageBreak/>
              <w:t>школьников</w:t>
            </w:r>
          </w:p>
        </w:tc>
        <w:tc>
          <w:tcPr>
            <w:tcW w:w="5103" w:type="dxa"/>
          </w:tcPr>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lastRenderedPageBreak/>
              <w:t xml:space="preserve">1.1. Уровень </w:t>
            </w:r>
            <w:proofErr w:type="spellStart"/>
            <w:r w:rsidRPr="003A4FB4">
              <w:rPr>
                <w:rFonts w:ascii="Times New Roman" w:hAnsi="Times New Roman" w:cs="Times New Roman"/>
                <w:sz w:val="24"/>
                <w:szCs w:val="24"/>
              </w:rPr>
              <w:t>ЗУНов</w:t>
            </w:r>
            <w:proofErr w:type="spellEnd"/>
            <w:r w:rsidRPr="003A4FB4">
              <w:rPr>
                <w:rFonts w:ascii="Times New Roman" w:hAnsi="Times New Roman" w:cs="Times New Roman"/>
                <w:sz w:val="24"/>
                <w:szCs w:val="24"/>
              </w:rPr>
              <w:t xml:space="preserve"> учащихся:</w:t>
            </w:r>
          </w:p>
          <w:p w:rsidR="00936DD4" w:rsidRPr="003A4FB4" w:rsidRDefault="00936DD4" w:rsidP="00936DD4">
            <w:pPr>
              <w:widowControl w:val="0"/>
              <w:numPr>
                <w:ilvl w:val="0"/>
                <w:numId w:val="12"/>
              </w:numPr>
              <w:shd w:val="clear" w:color="auto" w:fill="FFFFFF"/>
              <w:tabs>
                <w:tab w:val="clear" w:pos="1260"/>
                <w:tab w:val="left" w:pos="72"/>
              </w:tabs>
              <w:spacing w:after="0" w:line="240" w:lineRule="auto"/>
              <w:ind w:left="72" w:right="29" w:firstLine="0"/>
              <w:jc w:val="both"/>
              <w:rPr>
                <w:rFonts w:ascii="Times New Roman" w:hAnsi="Times New Roman" w:cs="Times New Roman"/>
                <w:bCs/>
                <w:sz w:val="24"/>
                <w:szCs w:val="24"/>
              </w:rPr>
            </w:pPr>
            <w:r w:rsidRPr="003A4FB4">
              <w:rPr>
                <w:rFonts w:ascii="Times New Roman" w:hAnsi="Times New Roman" w:cs="Times New Roman"/>
                <w:bCs/>
                <w:sz w:val="24"/>
                <w:szCs w:val="24"/>
              </w:rPr>
              <w:t xml:space="preserve">качество знаний, показанное </w:t>
            </w:r>
            <w:r w:rsidRPr="003A4FB4">
              <w:rPr>
                <w:rFonts w:ascii="Times New Roman" w:hAnsi="Times New Roman" w:cs="Times New Roman"/>
                <w:bCs/>
                <w:sz w:val="24"/>
                <w:szCs w:val="24"/>
              </w:rPr>
              <w:lastRenderedPageBreak/>
              <w:t>учащимися на контрольных работах, экзаменах;</w:t>
            </w:r>
          </w:p>
          <w:p w:rsidR="00936DD4" w:rsidRPr="003A4FB4" w:rsidRDefault="00936DD4" w:rsidP="00936DD4">
            <w:pPr>
              <w:widowControl w:val="0"/>
              <w:numPr>
                <w:ilvl w:val="0"/>
                <w:numId w:val="12"/>
              </w:numPr>
              <w:shd w:val="clear" w:color="auto" w:fill="FFFFFF"/>
              <w:tabs>
                <w:tab w:val="clear" w:pos="1260"/>
                <w:tab w:val="left" w:pos="72"/>
              </w:tabs>
              <w:spacing w:after="0" w:line="240" w:lineRule="auto"/>
              <w:ind w:left="72" w:right="29" w:firstLine="0"/>
              <w:jc w:val="both"/>
              <w:rPr>
                <w:rFonts w:ascii="Times New Roman" w:hAnsi="Times New Roman" w:cs="Times New Roman"/>
                <w:bCs/>
                <w:sz w:val="24"/>
                <w:szCs w:val="24"/>
              </w:rPr>
            </w:pPr>
            <w:r w:rsidRPr="003A4FB4">
              <w:rPr>
                <w:rFonts w:ascii="Times New Roman" w:hAnsi="Times New Roman" w:cs="Times New Roman"/>
                <w:bCs/>
                <w:sz w:val="24"/>
                <w:szCs w:val="24"/>
              </w:rPr>
              <w:t>качество знаний по итогам четверти, года.</w:t>
            </w:r>
          </w:p>
          <w:p w:rsidR="00936DD4" w:rsidRPr="003A4FB4" w:rsidRDefault="00936DD4" w:rsidP="00936DD4">
            <w:pPr>
              <w:widowControl w:val="0"/>
              <w:numPr>
                <w:ilvl w:val="0"/>
                <w:numId w:val="12"/>
              </w:numPr>
              <w:shd w:val="clear" w:color="auto" w:fill="FFFFFF"/>
              <w:tabs>
                <w:tab w:val="clear" w:pos="1260"/>
                <w:tab w:val="left" w:pos="72"/>
              </w:tabs>
              <w:spacing w:after="0" w:line="240" w:lineRule="auto"/>
              <w:ind w:left="72" w:right="29" w:firstLine="0"/>
              <w:jc w:val="both"/>
              <w:rPr>
                <w:rFonts w:ascii="Times New Roman" w:hAnsi="Times New Roman" w:cs="Times New Roman"/>
                <w:bCs/>
                <w:sz w:val="24"/>
                <w:szCs w:val="24"/>
              </w:rPr>
            </w:pPr>
            <w:r w:rsidRPr="003A4FB4">
              <w:rPr>
                <w:rFonts w:ascii="Times New Roman" w:hAnsi="Times New Roman" w:cs="Times New Roman"/>
                <w:bCs/>
                <w:sz w:val="24"/>
                <w:szCs w:val="24"/>
              </w:rPr>
              <w:t xml:space="preserve">участие во внеурочной работе по предмету, направленной на развитие познавательных интересов. </w:t>
            </w:r>
          </w:p>
          <w:p w:rsidR="00936DD4" w:rsidRPr="003A4FB4" w:rsidRDefault="00936DD4" w:rsidP="00936DD4">
            <w:pPr>
              <w:widowControl w:val="0"/>
              <w:numPr>
                <w:ilvl w:val="0"/>
                <w:numId w:val="12"/>
              </w:numPr>
              <w:shd w:val="clear" w:color="auto" w:fill="FFFFFF"/>
              <w:tabs>
                <w:tab w:val="clear" w:pos="1260"/>
                <w:tab w:val="left" w:pos="72"/>
              </w:tabs>
              <w:spacing w:after="0" w:line="240" w:lineRule="auto"/>
              <w:ind w:left="72" w:right="29" w:firstLine="0"/>
              <w:jc w:val="both"/>
              <w:rPr>
                <w:rFonts w:ascii="Times New Roman" w:hAnsi="Times New Roman" w:cs="Times New Roman"/>
                <w:bCs/>
                <w:sz w:val="24"/>
                <w:szCs w:val="24"/>
              </w:rPr>
            </w:pPr>
            <w:proofErr w:type="spellStart"/>
            <w:r w:rsidRPr="003A4FB4">
              <w:rPr>
                <w:rFonts w:ascii="Times New Roman" w:hAnsi="Times New Roman" w:cs="Times New Roman"/>
                <w:bCs/>
                <w:sz w:val="24"/>
                <w:szCs w:val="24"/>
              </w:rPr>
              <w:t>сформированность</w:t>
            </w:r>
            <w:proofErr w:type="spellEnd"/>
            <w:r w:rsidRPr="003A4FB4">
              <w:rPr>
                <w:rFonts w:ascii="Times New Roman" w:hAnsi="Times New Roman" w:cs="Times New Roman"/>
                <w:bCs/>
                <w:sz w:val="24"/>
                <w:szCs w:val="24"/>
              </w:rPr>
              <w:t xml:space="preserve"> общих  и специальных умений учащихся (полнота, глубина, осознанность, прочность, оперативность, гибкость);</w:t>
            </w:r>
          </w:p>
          <w:p w:rsidR="00936DD4" w:rsidRPr="003A4FB4" w:rsidRDefault="00936DD4" w:rsidP="00936DD4">
            <w:pPr>
              <w:widowControl w:val="0"/>
              <w:numPr>
                <w:ilvl w:val="0"/>
                <w:numId w:val="12"/>
              </w:numPr>
              <w:shd w:val="clear" w:color="auto" w:fill="FFFFFF"/>
              <w:tabs>
                <w:tab w:val="clear" w:pos="1260"/>
                <w:tab w:val="left" w:pos="72"/>
              </w:tabs>
              <w:spacing w:after="0" w:line="240" w:lineRule="auto"/>
              <w:ind w:left="72" w:right="29" w:firstLine="0"/>
              <w:jc w:val="both"/>
              <w:rPr>
                <w:rFonts w:ascii="Times New Roman" w:hAnsi="Times New Roman" w:cs="Times New Roman"/>
                <w:bCs/>
                <w:sz w:val="24"/>
                <w:szCs w:val="24"/>
              </w:rPr>
            </w:pPr>
            <w:proofErr w:type="spellStart"/>
            <w:r w:rsidRPr="003A4FB4">
              <w:rPr>
                <w:rFonts w:ascii="Times New Roman" w:hAnsi="Times New Roman" w:cs="Times New Roman"/>
                <w:bCs/>
                <w:sz w:val="24"/>
                <w:szCs w:val="24"/>
              </w:rPr>
              <w:t>сформированность</w:t>
            </w:r>
            <w:proofErr w:type="spellEnd"/>
            <w:r w:rsidRPr="003A4FB4">
              <w:rPr>
                <w:rFonts w:ascii="Times New Roman" w:hAnsi="Times New Roman" w:cs="Times New Roman"/>
                <w:bCs/>
                <w:sz w:val="24"/>
                <w:szCs w:val="24"/>
              </w:rPr>
              <w:t xml:space="preserve"> положительной социально  значимой мотивации учения;  интереса  к знаниям, потребности в них. </w:t>
            </w:r>
          </w:p>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t>1.2.Творческое восприятие и преобразование знаний по математике.</w:t>
            </w:r>
          </w:p>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t>1.3. Участие обучающихся в олимпиадах, конкурсах.</w:t>
            </w:r>
          </w:p>
        </w:tc>
        <w:tc>
          <w:tcPr>
            <w:tcW w:w="2410" w:type="dxa"/>
          </w:tcPr>
          <w:p w:rsidR="00936DD4" w:rsidRPr="003A4FB4" w:rsidRDefault="00936DD4"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Статистика</w:t>
            </w:r>
          </w:p>
          <w:p w:rsidR="00936DD4" w:rsidRPr="003A4FB4" w:rsidRDefault="00936DD4"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анкетирование</w:t>
            </w:r>
          </w:p>
          <w:p w:rsidR="00936DD4" w:rsidRPr="003A4FB4" w:rsidRDefault="00936DD4"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анкетирование</w:t>
            </w:r>
          </w:p>
          <w:p w:rsidR="00B52A9A" w:rsidRPr="003A4FB4" w:rsidRDefault="00B52A9A"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Практические задания.</w:t>
            </w:r>
          </w:p>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Статистика.</w:t>
            </w:r>
          </w:p>
          <w:p w:rsidR="00936DD4" w:rsidRPr="003A4FB4" w:rsidRDefault="00936DD4" w:rsidP="00841F40">
            <w:pPr>
              <w:jc w:val="both"/>
              <w:rPr>
                <w:rFonts w:ascii="Times New Roman" w:hAnsi="Times New Roman" w:cs="Times New Roman"/>
                <w:sz w:val="24"/>
                <w:szCs w:val="24"/>
              </w:rPr>
            </w:pPr>
          </w:p>
        </w:tc>
      </w:tr>
      <w:tr w:rsidR="00936DD4" w:rsidRPr="003A4FB4" w:rsidTr="005E0471">
        <w:trPr>
          <w:trHeight w:val="154"/>
        </w:trPr>
        <w:tc>
          <w:tcPr>
            <w:tcW w:w="2093" w:type="dxa"/>
          </w:tcPr>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lastRenderedPageBreak/>
              <w:t>2. Самосовершенствование личности</w:t>
            </w:r>
          </w:p>
        </w:tc>
        <w:tc>
          <w:tcPr>
            <w:tcW w:w="5103" w:type="dxa"/>
          </w:tcPr>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t xml:space="preserve">2.1. Отношение </w:t>
            </w:r>
            <w:proofErr w:type="gramStart"/>
            <w:r w:rsidRPr="003A4FB4">
              <w:rPr>
                <w:rFonts w:ascii="Times New Roman" w:hAnsi="Times New Roman" w:cs="Times New Roman"/>
                <w:sz w:val="24"/>
                <w:szCs w:val="24"/>
              </w:rPr>
              <w:t>обучающихся</w:t>
            </w:r>
            <w:proofErr w:type="gramEnd"/>
            <w:r w:rsidRPr="003A4FB4">
              <w:rPr>
                <w:rFonts w:ascii="Times New Roman" w:hAnsi="Times New Roman" w:cs="Times New Roman"/>
                <w:sz w:val="24"/>
                <w:szCs w:val="24"/>
              </w:rPr>
              <w:t xml:space="preserve"> к учебному труду.</w:t>
            </w:r>
          </w:p>
          <w:p w:rsidR="00936DD4" w:rsidRPr="003A4FB4" w:rsidRDefault="00936DD4" w:rsidP="00841F40">
            <w:pPr>
              <w:widowControl w:val="0"/>
              <w:shd w:val="clear" w:color="auto" w:fill="FFFFFF"/>
              <w:ind w:right="29"/>
              <w:jc w:val="both"/>
              <w:rPr>
                <w:rFonts w:ascii="Times New Roman" w:hAnsi="Times New Roman" w:cs="Times New Roman"/>
                <w:b/>
                <w:bCs/>
                <w:sz w:val="24"/>
                <w:szCs w:val="24"/>
              </w:rPr>
            </w:pPr>
            <w:r w:rsidRPr="003A4FB4">
              <w:rPr>
                <w:rFonts w:ascii="Times New Roman" w:hAnsi="Times New Roman" w:cs="Times New Roman"/>
                <w:sz w:val="24"/>
                <w:szCs w:val="24"/>
              </w:rPr>
              <w:t>2.2.</w:t>
            </w:r>
            <w:r w:rsidRPr="003A4FB4">
              <w:rPr>
                <w:rFonts w:ascii="Times New Roman" w:hAnsi="Times New Roman" w:cs="Times New Roman"/>
                <w:bCs/>
                <w:sz w:val="24"/>
                <w:szCs w:val="24"/>
              </w:rPr>
              <w:t xml:space="preserve"> </w:t>
            </w:r>
            <w:r w:rsidRPr="003A4FB4">
              <w:rPr>
                <w:rFonts w:ascii="Times New Roman" w:hAnsi="Times New Roman" w:cs="Times New Roman"/>
                <w:b/>
                <w:bCs/>
                <w:sz w:val="24"/>
                <w:szCs w:val="24"/>
              </w:rPr>
              <w:t>Уровень развития:</w:t>
            </w:r>
          </w:p>
          <w:p w:rsidR="00936DD4" w:rsidRPr="009B0687" w:rsidRDefault="00936DD4" w:rsidP="009B0687">
            <w:pPr>
              <w:pStyle w:val="a9"/>
              <w:numPr>
                <w:ilvl w:val="0"/>
                <w:numId w:val="17"/>
              </w:numPr>
              <w:spacing w:after="0" w:line="240" w:lineRule="auto"/>
              <w:rPr>
                <w:rFonts w:ascii="Times New Roman" w:hAnsi="Times New Roman" w:cs="Times New Roman"/>
                <w:sz w:val="24"/>
                <w:szCs w:val="24"/>
              </w:rPr>
            </w:pPr>
            <w:r w:rsidRPr="009B0687">
              <w:rPr>
                <w:rFonts w:ascii="Times New Roman" w:hAnsi="Times New Roman" w:cs="Times New Roman"/>
                <w:bCs/>
                <w:sz w:val="24"/>
                <w:szCs w:val="24"/>
              </w:rPr>
              <w:t>развитие психических процессов (мышление, воображение, речь, внимание, восприятие)</w:t>
            </w:r>
          </w:p>
          <w:p w:rsidR="00936DD4" w:rsidRPr="009B0687" w:rsidRDefault="00936DD4" w:rsidP="009B0687">
            <w:pPr>
              <w:pStyle w:val="a9"/>
              <w:widowControl w:val="0"/>
              <w:numPr>
                <w:ilvl w:val="0"/>
                <w:numId w:val="17"/>
              </w:numPr>
              <w:shd w:val="clear" w:color="auto" w:fill="FFFFFF"/>
              <w:tabs>
                <w:tab w:val="left" w:pos="540"/>
              </w:tabs>
              <w:spacing w:after="0" w:line="240" w:lineRule="auto"/>
              <w:ind w:right="29"/>
              <w:rPr>
                <w:rFonts w:ascii="Times New Roman" w:hAnsi="Times New Roman" w:cs="Times New Roman"/>
                <w:bCs/>
                <w:sz w:val="24"/>
                <w:szCs w:val="24"/>
              </w:rPr>
            </w:pPr>
            <w:r w:rsidRPr="009B0687">
              <w:rPr>
                <w:rFonts w:ascii="Times New Roman" w:hAnsi="Times New Roman" w:cs="Times New Roman"/>
                <w:bCs/>
                <w:sz w:val="24"/>
                <w:szCs w:val="24"/>
              </w:rPr>
              <w:t>развитие эмоционально-волевой сферы учащихся;</w:t>
            </w:r>
          </w:p>
          <w:p w:rsidR="00936DD4" w:rsidRPr="009B0687" w:rsidRDefault="00936DD4" w:rsidP="009B0687">
            <w:pPr>
              <w:pStyle w:val="a9"/>
              <w:widowControl w:val="0"/>
              <w:numPr>
                <w:ilvl w:val="0"/>
                <w:numId w:val="17"/>
              </w:numPr>
              <w:shd w:val="clear" w:color="auto" w:fill="FFFFFF"/>
              <w:tabs>
                <w:tab w:val="left" w:pos="540"/>
              </w:tabs>
              <w:spacing w:after="0" w:line="240" w:lineRule="auto"/>
              <w:ind w:right="29"/>
              <w:rPr>
                <w:rFonts w:ascii="Times New Roman" w:hAnsi="Times New Roman" w:cs="Times New Roman"/>
                <w:bCs/>
                <w:sz w:val="24"/>
                <w:szCs w:val="24"/>
              </w:rPr>
            </w:pPr>
            <w:r w:rsidRPr="009B0687">
              <w:rPr>
                <w:rFonts w:ascii="Times New Roman" w:hAnsi="Times New Roman" w:cs="Times New Roman"/>
                <w:bCs/>
                <w:sz w:val="24"/>
                <w:szCs w:val="24"/>
              </w:rPr>
              <w:t>развитие творческого воображения.</w:t>
            </w:r>
          </w:p>
          <w:p w:rsidR="00936DD4" w:rsidRPr="003A4FB4" w:rsidRDefault="00936DD4" w:rsidP="00841F40">
            <w:pPr>
              <w:widowControl w:val="0"/>
              <w:shd w:val="clear" w:color="auto" w:fill="FFFFFF"/>
              <w:tabs>
                <w:tab w:val="left" w:pos="540"/>
              </w:tabs>
              <w:ind w:right="29"/>
              <w:rPr>
                <w:rFonts w:ascii="Times New Roman" w:hAnsi="Times New Roman" w:cs="Times New Roman"/>
                <w:bCs/>
                <w:sz w:val="24"/>
                <w:szCs w:val="24"/>
              </w:rPr>
            </w:pPr>
            <w:r w:rsidRPr="003A4FB4">
              <w:rPr>
                <w:rFonts w:ascii="Times New Roman" w:hAnsi="Times New Roman" w:cs="Times New Roman"/>
                <w:bCs/>
                <w:sz w:val="24"/>
                <w:szCs w:val="24"/>
              </w:rPr>
              <w:t>2.3.</w:t>
            </w:r>
            <w:r w:rsidRPr="003A4FB4">
              <w:rPr>
                <w:rFonts w:ascii="Times New Roman" w:hAnsi="Times New Roman" w:cs="Times New Roman"/>
                <w:b/>
                <w:bCs/>
                <w:sz w:val="24"/>
                <w:szCs w:val="24"/>
              </w:rPr>
              <w:t>Уровень воспитанности:</w:t>
            </w:r>
          </w:p>
          <w:p w:rsidR="00936DD4" w:rsidRPr="003A4FB4" w:rsidRDefault="00936DD4" w:rsidP="00936DD4">
            <w:pPr>
              <w:widowControl w:val="0"/>
              <w:numPr>
                <w:ilvl w:val="0"/>
                <w:numId w:val="12"/>
              </w:numPr>
              <w:shd w:val="clear" w:color="auto" w:fill="FFFFFF"/>
              <w:tabs>
                <w:tab w:val="clear" w:pos="1260"/>
                <w:tab w:val="num" w:pos="72"/>
              </w:tabs>
              <w:spacing w:after="0" w:line="240" w:lineRule="auto"/>
              <w:ind w:left="72" w:right="29" w:hanging="72"/>
              <w:jc w:val="both"/>
              <w:rPr>
                <w:rFonts w:ascii="Times New Roman" w:hAnsi="Times New Roman" w:cs="Times New Roman"/>
                <w:bCs/>
                <w:sz w:val="24"/>
                <w:szCs w:val="24"/>
              </w:rPr>
            </w:pPr>
            <w:r w:rsidRPr="003A4FB4">
              <w:rPr>
                <w:rFonts w:ascii="Times New Roman" w:hAnsi="Times New Roman" w:cs="Times New Roman"/>
                <w:bCs/>
                <w:sz w:val="24"/>
                <w:szCs w:val="24"/>
              </w:rPr>
              <w:t>готовность к межличностному общению (умение слушать  собеседника,  вести диалог,  проектировать и анализировать результаты общения);</w:t>
            </w:r>
          </w:p>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bCs/>
                <w:sz w:val="24"/>
                <w:szCs w:val="24"/>
              </w:rPr>
              <w:t>-</w:t>
            </w:r>
            <w:proofErr w:type="spellStart"/>
            <w:r w:rsidRPr="003A4FB4">
              <w:rPr>
                <w:rFonts w:ascii="Times New Roman" w:hAnsi="Times New Roman" w:cs="Times New Roman"/>
                <w:bCs/>
                <w:sz w:val="24"/>
                <w:szCs w:val="24"/>
              </w:rPr>
              <w:t>сформированность</w:t>
            </w:r>
            <w:proofErr w:type="spellEnd"/>
            <w:r w:rsidRPr="003A4FB4">
              <w:rPr>
                <w:rFonts w:ascii="Times New Roman" w:hAnsi="Times New Roman" w:cs="Times New Roman"/>
                <w:bCs/>
                <w:sz w:val="24"/>
                <w:szCs w:val="24"/>
              </w:rPr>
              <w:t xml:space="preserve"> качеств делового человека (самостоятельность в выборе способов решения творческих задач, настойчивость в преодолении трудностей, критичность в оценке способов деятельности и полученных результатов).</w:t>
            </w:r>
          </w:p>
        </w:tc>
        <w:tc>
          <w:tcPr>
            <w:tcW w:w="2410" w:type="dxa"/>
          </w:tcPr>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Наблюдение, анкетирование.</w:t>
            </w:r>
          </w:p>
          <w:p w:rsidR="00936DD4" w:rsidRPr="003A4FB4" w:rsidRDefault="00936DD4"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Наблюдение, анкетирование.</w:t>
            </w:r>
          </w:p>
          <w:p w:rsidR="00936DD4" w:rsidRPr="003A4FB4" w:rsidRDefault="00936DD4"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p>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Наблюдение, анкетирование.</w:t>
            </w:r>
          </w:p>
          <w:p w:rsidR="00936DD4" w:rsidRPr="003A4FB4" w:rsidRDefault="00936DD4" w:rsidP="00841F40">
            <w:pPr>
              <w:jc w:val="both"/>
              <w:rPr>
                <w:rFonts w:ascii="Times New Roman" w:hAnsi="Times New Roman" w:cs="Times New Roman"/>
                <w:sz w:val="24"/>
                <w:szCs w:val="24"/>
              </w:rPr>
            </w:pPr>
          </w:p>
        </w:tc>
      </w:tr>
      <w:tr w:rsidR="00936DD4" w:rsidRPr="003A4FB4" w:rsidTr="005E0471">
        <w:trPr>
          <w:trHeight w:val="862"/>
        </w:trPr>
        <w:tc>
          <w:tcPr>
            <w:tcW w:w="2093" w:type="dxa"/>
          </w:tcPr>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t>3. Информационная культура учащихся</w:t>
            </w:r>
          </w:p>
        </w:tc>
        <w:tc>
          <w:tcPr>
            <w:tcW w:w="5103" w:type="dxa"/>
          </w:tcPr>
          <w:p w:rsidR="00936DD4" w:rsidRPr="003A4FB4" w:rsidRDefault="00936DD4" w:rsidP="00841F40">
            <w:pPr>
              <w:rPr>
                <w:rFonts w:ascii="Times New Roman" w:hAnsi="Times New Roman" w:cs="Times New Roman"/>
                <w:sz w:val="24"/>
                <w:szCs w:val="24"/>
              </w:rPr>
            </w:pPr>
            <w:proofErr w:type="spellStart"/>
            <w:r w:rsidRPr="003A4FB4">
              <w:rPr>
                <w:rFonts w:ascii="Times New Roman" w:hAnsi="Times New Roman" w:cs="Times New Roman"/>
                <w:sz w:val="24"/>
                <w:szCs w:val="24"/>
              </w:rPr>
              <w:t>Сформированность</w:t>
            </w:r>
            <w:proofErr w:type="spellEnd"/>
            <w:r w:rsidRPr="003A4FB4">
              <w:rPr>
                <w:rFonts w:ascii="Times New Roman" w:hAnsi="Times New Roman" w:cs="Times New Roman"/>
                <w:sz w:val="24"/>
                <w:szCs w:val="24"/>
              </w:rPr>
              <w:t xml:space="preserve"> умений использования информационных технологий в самооценке, самообразовании учащихся </w:t>
            </w:r>
          </w:p>
        </w:tc>
        <w:tc>
          <w:tcPr>
            <w:tcW w:w="2410" w:type="dxa"/>
          </w:tcPr>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анкетирование, тестирование учащихся</w:t>
            </w:r>
          </w:p>
        </w:tc>
      </w:tr>
      <w:tr w:rsidR="00936DD4" w:rsidRPr="003A4FB4" w:rsidTr="005E0471">
        <w:trPr>
          <w:trHeight w:val="1074"/>
        </w:trPr>
        <w:tc>
          <w:tcPr>
            <w:tcW w:w="2093" w:type="dxa"/>
          </w:tcPr>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t>Информационная компетентность учителя</w:t>
            </w:r>
          </w:p>
        </w:tc>
        <w:tc>
          <w:tcPr>
            <w:tcW w:w="5103" w:type="dxa"/>
          </w:tcPr>
          <w:p w:rsidR="00936DD4" w:rsidRPr="003A4FB4" w:rsidRDefault="00936DD4" w:rsidP="00841F40">
            <w:pPr>
              <w:rPr>
                <w:rFonts w:ascii="Times New Roman" w:hAnsi="Times New Roman" w:cs="Times New Roman"/>
                <w:sz w:val="24"/>
                <w:szCs w:val="24"/>
              </w:rPr>
            </w:pPr>
            <w:r w:rsidRPr="003A4FB4">
              <w:rPr>
                <w:rFonts w:ascii="Times New Roman" w:hAnsi="Times New Roman" w:cs="Times New Roman"/>
                <w:sz w:val="24"/>
                <w:szCs w:val="24"/>
              </w:rPr>
              <w:t>Авторские разработки уроков, методических рекомендаций с последующей публикацией</w:t>
            </w:r>
          </w:p>
        </w:tc>
        <w:tc>
          <w:tcPr>
            <w:tcW w:w="2410" w:type="dxa"/>
          </w:tcPr>
          <w:p w:rsidR="00936DD4" w:rsidRPr="003A4FB4" w:rsidRDefault="00936DD4" w:rsidP="00841F40">
            <w:pPr>
              <w:jc w:val="both"/>
              <w:rPr>
                <w:rFonts w:ascii="Times New Roman" w:hAnsi="Times New Roman" w:cs="Times New Roman"/>
                <w:sz w:val="24"/>
                <w:szCs w:val="24"/>
              </w:rPr>
            </w:pPr>
            <w:r w:rsidRPr="003A4FB4">
              <w:rPr>
                <w:rFonts w:ascii="Times New Roman" w:hAnsi="Times New Roman" w:cs="Times New Roman"/>
                <w:sz w:val="24"/>
                <w:szCs w:val="24"/>
              </w:rPr>
              <w:t>Рецензирование методических рекомендаций</w:t>
            </w:r>
          </w:p>
        </w:tc>
      </w:tr>
    </w:tbl>
    <w:p w:rsidR="00936DD4" w:rsidRPr="003A4FB4" w:rsidRDefault="00936DD4" w:rsidP="00936DD4">
      <w:pPr>
        <w:rPr>
          <w:rFonts w:ascii="Times New Roman" w:hAnsi="Times New Roman" w:cs="Times New Roman"/>
          <w:sz w:val="24"/>
          <w:szCs w:val="24"/>
        </w:rPr>
      </w:pPr>
    </w:p>
    <w:p w:rsidR="00936DD4" w:rsidRPr="003A4FB4" w:rsidRDefault="00936DD4" w:rsidP="003E77B8">
      <w:pPr>
        <w:spacing w:before="100" w:beforeAutospacing="1" w:after="100" w:afterAutospacing="1" w:line="240" w:lineRule="auto"/>
        <w:rPr>
          <w:rFonts w:ascii="Times New Roman" w:eastAsia="Times New Roman" w:hAnsi="Times New Roman" w:cs="Times New Roman"/>
          <w:sz w:val="24"/>
          <w:szCs w:val="24"/>
          <w:lang w:eastAsia="ru-RU"/>
        </w:rPr>
      </w:pPr>
    </w:p>
    <w:p w:rsidR="003E77B8" w:rsidRPr="003A4FB4" w:rsidRDefault="003E77B8" w:rsidP="002E55D4">
      <w:pPr>
        <w:spacing w:before="100" w:beforeAutospacing="1" w:after="100" w:afterAutospacing="1" w:line="240" w:lineRule="auto"/>
        <w:ind w:left="720"/>
        <w:jc w:val="center"/>
        <w:outlineLvl w:val="2"/>
        <w:rPr>
          <w:rFonts w:ascii="Times New Roman" w:eastAsia="Times New Roman" w:hAnsi="Times New Roman" w:cs="Times New Roman"/>
          <w:b/>
          <w:bCs/>
          <w:sz w:val="24"/>
          <w:szCs w:val="24"/>
          <w:lang w:eastAsia="ru-RU"/>
        </w:rPr>
      </w:pPr>
      <w:r w:rsidRPr="003A4FB4">
        <w:rPr>
          <w:rFonts w:ascii="Times New Roman" w:eastAsia="Times New Roman" w:hAnsi="Times New Roman" w:cs="Times New Roman"/>
          <w:b/>
          <w:bCs/>
          <w:sz w:val="24"/>
          <w:szCs w:val="24"/>
          <w:lang w:eastAsia="ru-RU"/>
        </w:rPr>
        <w:t>Пояснительная записка</w:t>
      </w:r>
    </w:p>
    <w:p w:rsidR="003E77B8" w:rsidRPr="003A4FB4" w:rsidRDefault="00713D92" w:rsidP="003E77B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w:t>
      </w:r>
      <w:r w:rsidR="003E77B8" w:rsidRPr="003A4FB4">
        <w:rPr>
          <w:rFonts w:ascii="Times New Roman" w:eastAsia="Times New Roman" w:hAnsi="Times New Roman" w:cs="Times New Roman"/>
          <w:b/>
          <w:bCs/>
          <w:sz w:val="24"/>
          <w:szCs w:val="24"/>
          <w:lang w:eastAsia="ru-RU"/>
        </w:rPr>
        <w:t>. Проблемная ситуация, противоречие, затруднение</w:t>
      </w:r>
    </w:p>
    <w:p w:rsidR="00E72713" w:rsidRPr="007B1F18" w:rsidRDefault="00B52A9A" w:rsidP="00E7271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     </w:t>
      </w:r>
      <w:r w:rsidR="00E72713" w:rsidRPr="003A4FB4">
        <w:rPr>
          <w:rFonts w:ascii="Times New Roman" w:eastAsia="Times New Roman" w:hAnsi="Times New Roman" w:cs="Times New Roman"/>
          <w:iCs/>
          <w:sz w:val="24"/>
          <w:szCs w:val="24"/>
          <w:lang w:eastAsia="ru-RU"/>
        </w:rPr>
        <w:t xml:space="preserve">Математика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математика вносит значительный вклад в достижение целей общего образования, повышение его качества и доступности, обеспечивая освоение учащимися основ науки о жизни, развитие их ключевых компетенций, раскрывающих интеллектуальные и творческие способности, формирование научного мировоззрения и ценностных ориентаций. </w:t>
      </w:r>
    </w:p>
    <w:p w:rsidR="00E72713" w:rsidRPr="007B1F18" w:rsidRDefault="00E72713" w:rsidP="00E7271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iCs/>
          <w:sz w:val="24"/>
          <w:szCs w:val="24"/>
          <w:lang w:eastAsia="ru-RU"/>
        </w:rPr>
        <w:t xml:space="preserve">          Математика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математика вносит значительный вклад в достижение целей общего образования, повышение его качества и доступности, обеспечивая освоение учащимися основ науки о жизни, развитие их ключевых компетенций, раскрывающих интеллектуальные и творческие способности, формирование научного мировоззрения и ценностных ориентаций. </w:t>
      </w:r>
    </w:p>
    <w:p w:rsidR="00E72713" w:rsidRPr="007B1F18" w:rsidRDefault="00E72713" w:rsidP="00E7271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iCs/>
          <w:sz w:val="24"/>
          <w:szCs w:val="24"/>
          <w:lang w:eastAsia="ru-RU"/>
        </w:rPr>
        <w:t xml:space="preserve">      Модернизация отечественного образования созвучна словам Нурсултана </w:t>
      </w:r>
      <w:proofErr w:type="spellStart"/>
      <w:r w:rsidRPr="003A4FB4">
        <w:rPr>
          <w:rFonts w:ascii="Times New Roman" w:eastAsia="Times New Roman" w:hAnsi="Times New Roman" w:cs="Times New Roman"/>
          <w:iCs/>
          <w:sz w:val="24"/>
          <w:szCs w:val="24"/>
          <w:lang w:eastAsia="ru-RU"/>
        </w:rPr>
        <w:t>Абишевича</w:t>
      </w:r>
      <w:proofErr w:type="spellEnd"/>
      <w:r w:rsidRPr="003A4FB4">
        <w:rPr>
          <w:rFonts w:ascii="Times New Roman" w:eastAsia="Times New Roman" w:hAnsi="Times New Roman" w:cs="Times New Roman"/>
          <w:iCs/>
          <w:sz w:val="24"/>
          <w:szCs w:val="24"/>
          <w:lang w:eastAsia="ru-RU"/>
        </w:rPr>
        <w:t xml:space="preserve"> Назарбаева: «Мы прекрасно понимаем, что перспективы страны связаны не только с нефтью и газом, не только с промышленными гигантами, а с тем качеством образования, которое мы сможем дать подрастающему поколению. По состоянию системы образования можно судить о перспективах страны. Появление новых технологий и знаний, о которых мы даже не подозреваем, глобализация процессов развития позволяет дать двадцать первому веку определение как веку Знаний. Поэтому я со всей определенностью могу сказать: все, что служит системе образования, служит и будущему нашей страны». </w:t>
      </w:r>
    </w:p>
    <w:p w:rsidR="00E72713" w:rsidRPr="003A4FB4" w:rsidRDefault="00E72713" w:rsidP="00E7271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    Годы преподавания позволили мне увидеть противоречия в массовой практике: </w:t>
      </w:r>
    </w:p>
    <w:p w:rsidR="00E72713" w:rsidRPr="003A4FB4" w:rsidRDefault="00E72713" w:rsidP="00E72713">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между стремлением личности к творчеству, оригинальности, самовыражению и обязательным единым планом и режимом общеобразовательной школы;</w:t>
      </w:r>
    </w:p>
    <w:p w:rsidR="00E72713" w:rsidRPr="003A4FB4" w:rsidRDefault="00E72713" w:rsidP="00E72713">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между репродуктивным, схоластическим восприятием математического материала </w:t>
      </w:r>
      <w:proofErr w:type="gramStart"/>
      <w:r w:rsidRPr="003A4FB4">
        <w:rPr>
          <w:rFonts w:ascii="Times New Roman" w:eastAsia="Times New Roman" w:hAnsi="Times New Roman" w:cs="Times New Roman"/>
          <w:sz w:val="24"/>
          <w:szCs w:val="24"/>
          <w:lang w:eastAsia="ru-RU"/>
        </w:rPr>
        <w:t>отдельными</w:t>
      </w:r>
      <w:proofErr w:type="gramEnd"/>
      <w:r w:rsidRPr="003A4FB4">
        <w:rPr>
          <w:rFonts w:ascii="Times New Roman" w:eastAsia="Times New Roman" w:hAnsi="Times New Roman" w:cs="Times New Roman"/>
          <w:sz w:val="24"/>
          <w:szCs w:val="24"/>
          <w:lang w:eastAsia="ru-RU"/>
        </w:rPr>
        <w:t xml:space="preserve"> обучающимися и необходимостью творческого преобразования их математической деятельности;</w:t>
      </w:r>
    </w:p>
    <w:p w:rsidR="00E72713" w:rsidRPr="003A4FB4" w:rsidRDefault="00E72713" w:rsidP="00E72713">
      <w:pPr>
        <w:numPr>
          <w:ilvl w:val="0"/>
          <w:numId w:val="4"/>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между возрастающей сложностью и насыщенностью школьной программы, постоянно увеличивающимся уровнем требований и способностью учеников освоить весь объем предлагаемых ему сведений.</w:t>
      </w:r>
    </w:p>
    <w:p w:rsidR="00E72713" w:rsidRPr="003A4FB4" w:rsidRDefault="00E72713" w:rsidP="00E7271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   Эти противоречия побудили меня к разработке и запуска данного проекта на базе нашей школы. Главной его целью  найти оптимальный подход к подготовке к ЕНТ, направленный на повышение качества знаний учащихся, развития их творческих способностей посредством новых информационных технологий.</w:t>
      </w:r>
    </w:p>
    <w:p w:rsidR="00E72713" w:rsidRPr="003A4FB4" w:rsidRDefault="00E72713" w:rsidP="00E7271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      Работа с компьютером позволит формировать у учащихся более высокий уровень самообразовательных навыков и умений</w:t>
      </w:r>
      <w:proofErr w:type="gramStart"/>
      <w:r w:rsidRPr="003A4FB4">
        <w:rPr>
          <w:rFonts w:ascii="Times New Roman" w:eastAsia="Times New Roman" w:hAnsi="Times New Roman" w:cs="Times New Roman"/>
          <w:sz w:val="24"/>
          <w:szCs w:val="24"/>
          <w:lang w:eastAsia="ru-RU"/>
        </w:rPr>
        <w:t xml:space="preserve">.. </w:t>
      </w:r>
      <w:proofErr w:type="gramEnd"/>
      <w:r w:rsidRPr="003A4FB4">
        <w:rPr>
          <w:rFonts w:ascii="Times New Roman" w:eastAsia="Times New Roman" w:hAnsi="Times New Roman" w:cs="Times New Roman"/>
          <w:sz w:val="24"/>
          <w:szCs w:val="24"/>
          <w:lang w:eastAsia="ru-RU"/>
        </w:rPr>
        <w:t xml:space="preserve">При этом следует обратить внимание, что новые средства обучения позволяют органично сочетать информационно-коммуникативные, личностно-ориентированные технологии с методами поисковой и творческой деятельности. </w:t>
      </w:r>
    </w:p>
    <w:p w:rsidR="003E77B8" w:rsidRPr="003A4FB4" w:rsidRDefault="00713D92"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II</w:t>
      </w:r>
      <w:r w:rsidR="003E77B8" w:rsidRPr="003A4FB4">
        <w:rPr>
          <w:rFonts w:ascii="Times New Roman" w:eastAsia="Times New Roman" w:hAnsi="Times New Roman" w:cs="Times New Roman"/>
          <w:b/>
          <w:bCs/>
          <w:sz w:val="24"/>
          <w:szCs w:val="24"/>
          <w:lang w:eastAsia="ru-RU"/>
        </w:rPr>
        <w:t>. Идея, подход, авторская позиция педагога-проектировщика</w:t>
      </w:r>
    </w:p>
    <w:p w:rsidR="003E77B8" w:rsidRPr="003A4FB4" w:rsidRDefault="001968E3"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77B8" w:rsidRPr="003A4FB4">
        <w:rPr>
          <w:rFonts w:ascii="Times New Roman" w:eastAsia="Times New Roman" w:hAnsi="Times New Roman" w:cs="Times New Roman"/>
          <w:sz w:val="24"/>
          <w:szCs w:val="24"/>
          <w:lang w:eastAsia="ru-RU"/>
        </w:rPr>
        <w:t>В одном из древних описаний рассказывается о том, что царь Птолемей однажды спросил Евклида, нет ли в геометрии более короткого и легкого пути, чем его книги, на что тот ответил, что в геометрии нет царских путей.</w:t>
      </w:r>
    </w:p>
    <w:p w:rsidR="003E77B8" w:rsidRPr="003A4FB4" w:rsidRDefault="001968E3"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77B8" w:rsidRPr="003A4FB4">
        <w:rPr>
          <w:rFonts w:ascii="Times New Roman" w:eastAsia="Times New Roman" w:hAnsi="Times New Roman" w:cs="Times New Roman"/>
          <w:sz w:val="24"/>
          <w:szCs w:val="24"/>
          <w:lang w:eastAsia="ru-RU"/>
        </w:rPr>
        <w:t xml:space="preserve">Немного перефразировав Евклида, скажу, что в математике нет царских путей. Математика - высокая винтовая лестница. Чтобы взобраться по ней к вершинам знаний, надо пройти каждую ступеньку, от первой </w:t>
      </w:r>
      <w:proofErr w:type="gramStart"/>
      <w:r w:rsidR="003E77B8" w:rsidRPr="003A4FB4">
        <w:rPr>
          <w:rFonts w:ascii="Times New Roman" w:eastAsia="Times New Roman" w:hAnsi="Times New Roman" w:cs="Times New Roman"/>
          <w:sz w:val="24"/>
          <w:szCs w:val="24"/>
          <w:lang w:eastAsia="ru-RU"/>
        </w:rPr>
        <w:t>до</w:t>
      </w:r>
      <w:proofErr w:type="gramEnd"/>
      <w:r w:rsidR="003E77B8" w:rsidRPr="003A4FB4">
        <w:rPr>
          <w:rFonts w:ascii="Times New Roman" w:eastAsia="Times New Roman" w:hAnsi="Times New Roman" w:cs="Times New Roman"/>
          <w:sz w:val="24"/>
          <w:szCs w:val="24"/>
          <w:lang w:eastAsia="ru-RU"/>
        </w:rPr>
        <w:t xml:space="preserve"> последней. </w:t>
      </w:r>
      <w:r w:rsidR="00530ABA" w:rsidRPr="003A4FB4">
        <w:rPr>
          <w:rFonts w:ascii="Times New Roman" w:eastAsia="Times New Roman" w:hAnsi="Times New Roman" w:cs="Times New Roman"/>
          <w:sz w:val="24"/>
          <w:szCs w:val="24"/>
          <w:lang w:eastAsia="ru-RU"/>
        </w:rPr>
        <w:t>П</w:t>
      </w:r>
      <w:r w:rsidR="003E77B8" w:rsidRPr="003A4FB4">
        <w:rPr>
          <w:rFonts w:ascii="Times New Roman" w:eastAsia="Times New Roman" w:hAnsi="Times New Roman" w:cs="Times New Roman"/>
          <w:sz w:val="24"/>
          <w:szCs w:val="24"/>
          <w:lang w:eastAsia="ru-RU"/>
        </w:rPr>
        <w:t xml:space="preserve">режде чем достичь вершины, мне вместе с моими учениками нужно пройти долгий путь познания. </w:t>
      </w:r>
    </w:p>
    <w:p w:rsidR="003E77B8" w:rsidRPr="003A4FB4" w:rsidRDefault="00951927"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Идея проекта</w:t>
      </w:r>
      <w:r w:rsidR="003E77B8" w:rsidRPr="003A4FB4">
        <w:rPr>
          <w:rFonts w:ascii="Times New Roman" w:eastAsia="Times New Roman" w:hAnsi="Times New Roman" w:cs="Times New Roman"/>
          <w:b/>
          <w:bCs/>
          <w:sz w:val="24"/>
          <w:szCs w:val="24"/>
          <w:lang w:eastAsia="ru-RU"/>
        </w:rPr>
        <w:t xml:space="preserve"> заключается:</w:t>
      </w:r>
      <w:r w:rsidR="003E77B8" w:rsidRPr="003A4FB4">
        <w:rPr>
          <w:rFonts w:ascii="Times New Roman" w:eastAsia="Times New Roman" w:hAnsi="Times New Roman" w:cs="Times New Roman"/>
          <w:sz w:val="24"/>
          <w:szCs w:val="24"/>
          <w:lang w:eastAsia="ru-RU"/>
        </w:rPr>
        <w:t xml:space="preserve"> </w:t>
      </w:r>
    </w:p>
    <w:p w:rsidR="003E77B8" w:rsidRPr="003A4FB4" w:rsidRDefault="003E77B8" w:rsidP="00D001E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lastRenderedPageBreak/>
        <w:t>в адаптации содержания образования к современным социально-экономическим условиям жизни;</w:t>
      </w:r>
    </w:p>
    <w:p w:rsidR="003E77B8" w:rsidRPr="003A4FB4" w:rsidRDefault="003E77B8" w:rsidP="00D001E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в развитии творческих способностей и самостоятельной активности учащихся;</w:t>
      </w:r>
    </w:p>
    <w:p w:rsidR="003E77B8" w:rsidRPr="003A4FB4" w:rsidRDefault="003E77B8" w:rsidP="00D001E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в обеспечении целостности педагогического процесса, осуществления единства разностороннего развития, обучения и воспитания учащихся;</w:t>
      </w:r>
    </w:p>
    <w:p w:rsidR="003E77B8" w:rsidRPr="003A4FB4" w:rsidRDefault="003E77B8" w:rsidP="00D001E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в реализации личностно-ориентированной парадигмы технологического образования; </w:t>
      </w:r>
    </w:p>
    <w:p w:rsidR="003E77B8" w:rsidRPr="003A4FB4" w:rsidRDefault="003E77B8" w:rsidP="00D001E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в сочетании лекций, самостоятельной работы за </w:t>
      </w:r>
      <w:r w:rsidR="00530ABA" w:rsidRPr="003A4FB4">
        <w:rPr>
          <w:rFonts w:ascii="Times New Roman" w:eastAsia="Times New Roman" w:hAnsi="Times New Roman" w:cs="Times New Roman"/>
          <w:sz w:val="24"/>
          <w:szCs w:val="24"/>
          <w:lang w:eastAsia="ru-RU"/>
        </w:rPr>
        <w:t>компьютером</w:t>
      </w:r>
      <w:r w:rsidRPr="003A4FB4">
        <w:rPr>
          <w:rFonts w:ascii="Times New Roman" w:eastAsia="Times New Roman" w:hAnsi="Times New Roman" w:cs="Times New Roman"/>
          <w:sz w:val="24"/>
          <w:szCs w:val="24"/>
          <w:lang w:eastAsia="ru-RU"/>
        </w:rPr>
        <w:t>, поиска информации в Глобальной сети, практикумов с широкой организацией диалогического обучения;</w:t>
      </w:r>
    </w:p>
    <w:p w:rsidR="003E77B8" w:rsidRPr="003A4FB4" w:rsidRDefault="003E77B8" w:rsidP="00D001E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в многоуровнево</w:t>
      </w:r>
      <w:r w:rsidR="00951927" w:rsidRPr="003A4FB4">
        <w:rPr>
          <w:rFonts w:ascii="Times New Roman" w:eastAsia="Times New Roman" w:hAnsi="Times New Roman" w:cs="Times New Roman"/>
          <w:sz w:val="24"/>
          <w:szCs w:val="24"/>
          <w:lang w:eastAsia="ru-RU"/>
        </w:rPr>
        <w:t xml:space="preserve">м контроле </w:t>
      </w:r>
      <w:proofErr w:type="spellStart"/>
      <w:r w:rsidR="00951927" w:rsidRPr="003A4FB4">
        <w:rPr>
          <w:rFonts w:ascii="Times New Roman" w:eastAsia="Times New Roman" w:hAnsi="Times New Roman" w:cs="Times New Roman"/>
          <w:sz w:val="24"/>
          <w:szCs w:val="24"/>
          <w:lang w:eastAsia="ru-RU"/>
        </w:rPr>
        <w:t>обученности</w:t>
      </w:r>
      <w:proofErr w:type="spellEnd"/>
      <w:r w:rsidR="00951927" w:rsidRPr="003A4FB4">
        <w:rPr>
          <w:rFonts w:ascii="Times New Roman" w:eastAsia="Times New Roman" w:hAnsi="Times New Roman" w:cs="Times New Roman"/>
          <w:sz w:val="24"/>
          <w:szCs w:val="24"/>
          <w:lang w:eastAsia="ru-RU"/>
        </w:rPr>
        <w:t xml:space="preserve"> учащихся;</w:t>
      </w:r>
    </w:p>
    <w:p w:rsidR="00951927" w:rsidRPr="003A4FB4" w:rsidRDefault="00951927" w:rsidP="00D001E0">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в создании системы методической, ресурсной поддержки педагогов.</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Успешность реализации проекта определяется степенью заинтересованности всех его участников в положительных, лично значимых результатах.</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Достижение высоких образовательных результатов каждым учеником возможно при решении задачи оптимального сочетания: </w:t>
      </w:r>
    </w:p>
    <w:p w:rsidR="003E77B8" w:rsidRPr="003A4FB4" w:rsidRDefault="003E77B8" w:rsidP="00D001E0">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новых информационно-коммуникативных технологий и электронных учебно-методических комплексов;</w:t>
      </w:r>
    </w:p>
    <w:p w:rsidR="003E77B8" w:rsidRPr="003A4FB4" w:rsidRDefault="003E77B8" w:rsidP="00D001E0">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разнообразных форм учебной деятельности;</w:t>
      </w:r>
    </w:p>
    <w:p w:rsidR="003E77B8" w:rsidRPr="003A4FB4" w:rsidRDefault="003E77B8" w:rsidP="00D001E0">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требований стандарта и индивидуальных способностей учащихся;</w:t>
      </w:r>
    </w:p>
    <w:p w:rsidR="003E77B8" w:rsidRPr="003A4FB4" w:rsidRDefault="003E77B8" w:rsidP="00D001E0">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эмоционально психологической комфортности и интенсивной</w:t>
      </w:r>
    </w:p>
    <w:p w:rsidR="003E77B8" w:rsidRPr="003A4FB4" w:rsidRDefault="003E77B8" w:rsidP="00D001E0">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учебной деятельности</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3A4FB4">
        <w:rPr>
          <w:rFonts w:ascii="Times New Roman" w:eastAsia="Times New Roman" w:hAnsi="Times New Roman" w:cs="Times New Roman"/>
          <w:sz w:val="24"/>
          <w:szCs w:val="24"/>
          <w:lang w:eastAsia="ru-RU"/>
        </w:rPr>
        <w:t>Помня слова К.Ф. Гаусса о том, что "математика - наука для глаз, а не для ушей", считаю, что математика - это один из тех предметов, в котором использование ИКТ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w:t>
      </w:r>
      <w:proofErr w:type="gramEnd"/>
      <w:r w:rsidRPr="003A4FB4">
        <w:rPr>
          <w:rFonts w:ascii="Times New Roman" w:eastAsia="Times New Roman" w:hAnsi="Times New Roman" w:cs="Times New Roman"/>
          <w:sz w:val="24"/>
          <w:szCs w:val="24"/>
          <w:lang w:eastAsia="ru-RU"/>
        </w:rPr>
        <w:t xml:space="preserve"> На базе использования ИКТ многие методические цели могут быть реализованы более эффективно.</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Именно ИКТ: электронные учебники, тренажеры, презентации, позволяют ученикам с интересом и быстро усваивать большой объём учебного материала. Такие уроки становятся интересным увлечением, а материал темы долго находится в памяти ребёнка.</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Конечно, идеальный </w:t>
      </w:r>
      <w:proofErr w:type="gramStart"/>
      <w:r w:rsidRPr="003A4FB4">
        <w:rPr>
          <w:rFonts w:ascii="Times New Roman" w:eastAsia="Times New Roman" w:hAnsi="Times New Roman" w:cs="Times New Roman"/>
          <w:sz w:val="24"/>
          <w:szCs w:val="24"/>
          <w:lang w:eastAsia="ru-RU"/>
        </w:rPr>
        <w:t>вариант</w:t>
      </w:r>
      <w:proofErr w:type="gramEnd"/>
      <w:r w:rsidRPr="003A4FB4">
        <w:rPr>
          <w:rFonts w:ascii="Times New Roman" w:eastAsia="Times New Roman" w:hAnsi="Times New Roman" w:cs="Times New Roman"/>
          <w:sz w:val="24"/>
          <w:szCs w:val="24"/>
          <w:lang w:eastAsia="ru-RU"/>
        </w:rPr>
        <w:t xml:space="preserve"> к которому стремится каждый учитель - </w:t>
      </w:r>
      <w:proofErr w:type="spellStart"/>
      <w:r w:rsidRPr="003A4FB4">
        <w:rPr>
          <w:rFonts w:ascii="Times New Roman" w:eastAsia="Times New Roman" w:hAnsi="Times New Roman" w:cs="Times New Roman"/>
          <w:sz w:val="24"/>
          <w:szCs w:val="24"/>
          <w:lang w:eastAsia="ru-RU"/>
        </w:rPr>
        <w:t>монотехнологическое</w:t>
      </w:r>
      <w:proofErr w:type="spellEnd"/>
      <w:r w:rsidRPr="003A4FB4">
        <w:rPr>
          <w:rFonts w:ascii="Times New Roman" w:eastAsia="Times New Roman" w:hAnsi="Times New Roman" w:cs="Times New Roman"/>
          <w:sz w:val="24"/>
          <w:szCs w:val="24"/>
          <w:lang w:eastAsia="ru-RU"/>
        </w:rPr>
        <w:t xml:space="preserve"> обучение, т.е. самостоятельная учебная работа ребенка в интерактивной среде обучения, используя </w:t>
      </w:r>
      <w:r w:rsidR="00481C98">
        <w:rPr>
          <w:rFonts w:ascii="Times New Roman" w:eastAsia="Times New Roman" w:hAnsi="Times New Roman" w:cs="Times New Roman"/>
          <w:sz w:val="24"/>
          <w:szCs w:val="24"/>
          <w:lang w:eastAsia="ru-RU"/>
        </w:rPr>
        <w:t>учебную литературу,</w:t>
      </w:r>
      <w:r w:rsidRPr="003A4FB4">
        <w:rPr>
          <w:rFonts w:ascii="Times New Roman" w:eastAsia="Times New Roman" w:hAnsi="Times New Roman" w:cs="Times New Roman"/>
          <w:sz w:val="24"/>
          <w:szCs w:val="24"/>
          <w:lang w:eastAsia="ru-RU"/>
        </w:rPr>
        <w:t xml:space="preserve"> электронные учебн</w:t>
      </w:r>
      <w:r w:rsidR="00481C98">
        <w:rPr>
          <w:rFonts w:ascii="Times New Roman" w:eastAsia="Times New Roman" w:hAnsi="Times New Roman" w:cs="Times New Roman"/>
          <w:sz w:val="24"/>
          <w:szCs w:val="24"/>
          <w:lang w:eastAsia="ru-RU"/>
        </w:rPr>
        <w:t xml:space="preserve">ики, презентации, созданные учащимися, </w:t>
      </w:r>
      <w:r w:rsidR="00CD5D75">
        <w:rPr>
          <w:rFonts w:ascii="Times New Roman" w:eastAsia="Times New Roman" w:hAnsi="Times New Roman" w:cs="Times New Roman"/>
          <w:sz w:val="24"/>
          <w:szCs w:val="24"/>
          <w:lang w:eastAsia="ru-RU"/>
        </w:rPr>
        <w:t xml:space="preserve">тесты по </w:t>
      </w:r>
      <w:r w:rsidR="00530ABA" w:rsidRPr="003A4FB4">
        <w:rPr>
          <w:rFonts w:ascii="Times New Roman" w:eastAsia="Times New Roman" w:hAnsi="Times New Roman" w:cs="Times New Roman"/>
          <w:sz w:val="24"/>
          <w:szCs w:val="24"/>
          <w:lang w:eastAsia="ru-RU"/>
        </w:rPr>
        <w:t>подготовки к ЕНТ</w:t>
      </w:r>
      <w:r w:rsidRPr="003A4FB4">
        <w:rPr>
          <w:rFonts w:ascii="Times New Roman" w:eastAsia="Times New Roman" w:hAnsi="Times New Roman" w:cs="Times New Roman"/>
          <w:sz w:val="24"/>
          <w:szCs w:val="24"/>
          <w:lang w:eastAsia="ru-RU"/>
        </w:rPr>
        <w:t>.</w:t>
      </w:r>
    </w:p>
    <w:p w:rsidR="003E77B8" w:rsidRPr="003A4FB4" w:rsidRDefault="00530ABA"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На первом этапе (2011-2012</w:t>
      </w:r>
      <w:r w:rsidR="003E77B8" w:rsidRPr="003A4FB4">
        <w:rPr>
          <w:rFonts w:ascii="Times New Roman" w:eastAsia="Times New Roman" w:hAnsi="Times New Roman" w:cs="Times New Roman"/>
          <w:sz w:val="24"/>
          <w:szCs w:val="24"/>
          <w:lang w:eastAsia="ru-RU"/>
        </w:rPr>
        <w:t xml:space="preserve"> гг.)  изучение и анализ психолого-педагогической, специальной и м</w:t>
      </w:r>
      <w:r w:rsidRPr="003A4FB4">
        <w:rPr>
          <w:rFonts w:ascii="Times New Roman" w:eastAsia="Times New Roman" w:hAnsi="Times New Roman" w:cs="Times New Roman"/>
          <w:sz w:val="24"/>
          <w:szCs w:val="24"/>
          <w:lang w:eastAsia="ru-RU"/>
        </w:rPr>
        <w:t>етодической литературы по теме</w:t>
      </w:r>
      <w:r w:rsidR="009B50C6" w:rsidRPr="003A4FB4">
        <w:rPr>
          <w:rFonts w:ascii="Times New Roman" w:eastAsia="Times New Roman" w:hAnsi="Times New Roman" w:cs="Times New Roman"/>
          <w:sz w:val="24"/>
          <w:szCs w:val="24"/>
          <w:lang w:eastAsia="ru-RU"/>
        </w:rPr>
        <w:t>, сбор и создание теоретической базы данных по предмету</w:t>
      </w:r>
      <w:r w:rsidR="003E77B8" w:rsidRPr="003A4FB4">
        <w:rPr>
          <w:rFonts w:ascii="Times New Roman" w:eastAsia="Times New Roman" w:hAnsi="Times New Roman" w:cs="Times New Roman"/>
          <w:sz w:val="24"/>
          <w:szCs w:val="24"/>
          <w:lang w:eastAsia="ru-RU"/>
        </w:rPr>
        <w:t xml:space="preserve">. </w:t>
      </w:r>
    </w:p>
    <w:p w:rsidR="003E77B8" w:rsidRPr="003A4FB4" w:rsidRDefault="009B50C6"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Второй этап (2012-2013</w:t>
      </w:r>
      <w:r w:rsidR="003E77B8" w:rsidRPr="003A4FB4">
        <w:rPr>
          <w:rFonts w:ascii="Times New Roman" w:eastAsia="Times New Roman" w:hAnsi="Times New Roman" w:cs="Times New Roman"/>
          <w:sz w:val="24"/>
          <w:szCs w:val="24"/>
          <w:lang w:eastAsia="ru-RU"/>
        </w:rPr>
        <w:t xml:space="preserve"> гг.) теорет</w:t>
      </w:r>
      <w:r w:rsidRPr="003A4FB4">
        <w:rPr>
          <w:rFonts w:ascii="Times New Roman" w:eastAsia="Times New Roman" w:hAnsi="Times New Roman" w:cs="Times New Roman"/>
          <w:sz w:val="24"/>
          <w:szCs w:val="24"/>
          <w:lang w:eastAsia="ru-RU"/>
        </w:rPr>
        <w:t>ико-экспериментальная работа</w:t>
      </w:r>
      <w:r w:rsidR="003E77B8" w:rsidRPr="003A4FB4">
        <w:rPr>
          <w:rFonts w:ascii="Times New Roman" w:eastAsia="Times New Roman" w:hAnsi="Times New Roman" w:cs="Times New Roman"/>
          <w:sz w:val="24"/>
          <w:szCs w:val="24"/>
          <w:lang w:eastAsia="ru-RU"/>
        </w:rPr>
        <w:t xml:space="preserve">. </w:t>
      </w:r>
    </w:p>
    <w:p w:rsidR="003E77B8" w:rsidRPr="003A4FB4" w:rsidRDefault="009B50C6"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На третьем этапе (2013-2014 г</w:t>
      </w:r>
      <w:r w:rsidR="003E77B8" w:rsidRPr="003A4FB4">
        <w:rPr>
          <w:rFonts w:ascii="Times New Roman" w:eastAsia="Times New Roman" w:hAnsi="Times New Roman" w:cs="Times New Roman"/>
          <w:sz w:val="24"/>
          <w:szCs w:val="24"/>
          <w:lang w:eastAsia="ru-RU"/>
        </w:rPr>
        <w:t xml:space="preserve">г.) экспериментальная проверка и корректировка разработанных теоретических и методических положений, совершенствование созданных </w:t>
      </w:r>
      <w:proofErr w:type="spellStart"/>
      <w:r w:rsidR="003E77B8" w:rsidRPr="003A4FB4">
        <w:rPr>
          <w:rFonts w:ascii="Times New Roman" w:eastAsia="Times New Roman" w:hAnsi="Times New Roman" w:cs="Times New Roman"/>
          <w:sz w:val="24"/>
          <w:szCs w:val="24"/>
          <w:lang w:eastAsia="ru-RU"/>
        </w:rPr>
        <w:t>мультимедийных</w:t>
      </w:r>
      <w:proofErr w:type="spellEnd"/>
      <w:r w:rsidR="003E77B8" w:rsidRPr="003A4FB4">
        <w:rPr>
          <w:rFonts w:ascii="Times New Roman" w:eastAsia="Times New Roman" w:hAnsi="Times New Roman" w:cs="Times New Roman"/>
          <w:sz w:val="24"/>
          <w:szCs w:val="24"/>
          <w:lang w:eastAsia="ru-RU"/>
        </w:rPr>
        <w:t xml:space="preserve"> продуктов, обобщение и оформление результата проекта.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Использование информационных технологий в общеобразовательной школе изменяет роль учеников и учителей и их взаимоотношениях. Учитель перестает выступать перед своими учениками в качестве источника первичной информации. Вопрос, где взять информацию, заменяется вопросом, в каком виде и сколько данных в состоянии воспринять и усвоить учащиеся.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Для успешного творческого овладения знаниями, навыками, умениями и развития мыслительных способностей учащихся применяю различные формы организации учебного процесса: индивидуальную, групповую, коллективную. </w:t>
      </w:r>
      <w:proofErr w:type="gramStart"/>
      <w:r w:rsidRPr="003A4FB4">
        <w:rPr>
          <w:rFonts w:ascii="Times New Roman" w:eastAsia="Times New Roman" w:hAnsi="Times New Roman" w:cs="Times New Roman"/>
          <w:sz w:val="24"/>
          <w:szCs w:val="24"/>
          <w:lang w:eastAsia="ru-RU"/>
        </w:rPr>
        <w:t xml:space="preserve">Наиболее приемлемыми методами обучения (наряду с ИКТ) считаю проблемные (беседа, проблемная ситуация, обобщение), частично-поисковые (наблюдение, синтез, анализ, абстрагирование), исследовательские (исследовательское моделирование, проектирование). </w:t>
      </w:r>
      <w:proofErr w:type="gramEnd"/>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Информационные технологии в совокупности с правильно подобранными технологиями обучения, создают необходимый уровень качества, вариативности, дифференциации и индивидуализации обучения.</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lastRenderedPageBreak/>
        <w:t>Работа с ресурсами Интернет, где большая часть информации и так представляет интеграцию различных областей знаний, позволяет детям, используя активные методы поиска информации, формировать целостную картину мира.</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Кроме того, компьютер позволяет в значительной степени устранить одну из важных причин отрицательного отношения к учебе - неуспех, обусловленный непониманием сути проблемы, значительными пробелами в знаниях. Работая на компьютере, ученик получает возможность довести решение любой учебной задачи до конца, поскольку ему оказывается необходимая помощь или полностью объясняется решение.</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III. Новизна позиции педагога, осуществляющего разработку инновационного проекта</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В современном обществе использование информационных технологий становится необходимым практически в любой сфере деятельности человека. Овладение навыками этих технологий еще за школьной партой во многом определяет успешность будущей профессиональной подготовки нынешних учеников. Мой опыт и других учителей нашей школы показывает, что овладение этими навыками протекает гораздо эффективней, если происходит не только на уроках информатики, а находит свое продолжение и развитие на уроках учителей-предметников. Информационная культура и компьютерная грамотность учащихся должны стать неотъемлемой частью образовательного процесса.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Те</w:t>
      </w:r>
      <w:r w:rsidR="00713D92">
        <w:rPr>
          <w:rFonts w:ascii="Times New Roman" w:eastAsia="Times New Roman" w:hAnsi="Times New Roman" w:cs="Times New Roman"/>
          <w:sz w:val="24"/>
          <w:szCs w:val="24"/>
          <w:lang w:eastAsia="ru-RU"/>
        </w:rPr>
        <w:t>хнологии мультимедиа, сегодня по-</w:t>
      </w:r>
      <w:r w:rsidRPr="003A4FB4">
        <w:rPr>
          <w:rFonts w:ascii="Times New Roman" w:eastAsia="Times New Roman" w:hAnsi="Times New Roman" w:cs="Times New Roman"/>
          <w:sz w:val="24"/>
          <w:szCs w:val="24"/>
          <w:lang w:eastAsia="ru-RU"/>
        </w:rPr>
        <w:t xml:space="preserve">прежнему представляют собой одно из передовых достижений в сфере применения компьютеров в обучении. По данным исследований, в памяти человека остается 1/4  часть услышанного материала, 1/3 часть увиденного, 3/4  часть увиденного </w:t>
      </w:r>
      <w:r w:rsidR="00EE618F" w:rsidRPr="003A4FB4">
        <w:rPr>
          <w:rFonts w:ascii="Times New Roman" w:eastAsia="Times New Roman" w:hAnsi="Times New Roman" w:cs="Times New Roman"/>
          <w:sz w:val="24"/>
          <w:szCs w:val="24"/>
          <w:lang w:eastAsia="ru-RU"/>
        </w:rPr>
        <w:t>и услышанного</w:t>
      </w:r>
      <w:r w:rsidRPr="003A4FB4">
        <w:rPr>
          <w:rFonts w:ascii="Times New Roman" w:eastAsia="Times New Roman" w:hAnsi="Times New Roman" w:cs="Times New Roman"/>
          <w:sz w:val="24"/>
          <w:szCs w:val="24"/>
          <w:lang w:eastAsia="ru-RU"/>
        </w:rPr>
        <w:t xml:space="preserve"> части материала, если ученик привлечен в активные действия в процессе обучения. Компьютер позволяет создать условия для повышения процесса обучения.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Для того чтобы ученику успеш</w:t>
      </w:r>
      <w:r w:rsidR="00EE618F" w:rsidRPr="003A4FB4">
        <w:rPr>
          <w:rFonts w:ascii="Times New Roman" w:eastAsia="Times New Roman" w:hAnsi="Times New Roman" w:cs="Times New Roman"/>
          <w:sz w:val="24"/>
          <w:szCs w:val="24"/>
          <w:lang w:eastAsia="ru-RU"/>
        </w:rPr>
        <w:t>но сдать ЕНТ</w:t>
      </w:r>
      <w:r w:rsidRPr="003A4FB4">
        <w:rPr>
          <w:rFonts w:ascii="Times New Roman" w:eastAsia="Times New Roman" w:hAnsi="Times New Roman" w:cs="Times New Roman"/>
          <w:sz w:val="24"/>
          <w:szCs w:val="24"/>
          <w:lang w:eastAsia="ru-RU"/>
        </w:rPr>
        <w:t>, необходима систематическая подготовка. Моя основная задач</w:t>
      </w:r>
      <w:proofErr w:type="gramStart"/>
      <w:r w:rsidRPr="003A4FB4">
        <w:rPr>
          <w:rFonts w:ascii="Times New Roman" w:eastAsia="Times New Roman" w:hAnsi="Times New Roman" w:cs="Times New Roman"/>
          <w:sz w:val="24"/>
          <w:szCs w:val="24"/>
          <w:lang w:eastAsia="ru-RU"/>
        </w:rPr>
        <w:t>а-</w:t>
      </w:r>
      <w:proofErr w:type="gramEnd"/>
      <w:r w:rsidRPr="003A4FB4">
        <w:rPr>
          <w:rFonts w:ascii="Times New Roman" w:eastAsia="Times New Roman" w:hAnsi="Times New Roman" w:cs="Times New Roman"/>
          <w:sz w:val="24"/>
          <w:szCs w:val="24"/>
          <w:lang w:eastAsia="ru-RU"/>
        </w:rPr>
        <w:t xml:space="preserve"> систематизировать и углубить знания учащихся по м</w:t>
      </w:r>
      <w:r w:rsidR="00951927" w:rsidRPr="003A4FB4">
        <w:rPr>
          <w:rFonts w:ascii="Times New Roman" w:eastAsia="Times New Roman" w:hAnsi="Times New Roman" w:cs="Times New Roman"/>
          <w:sz w:val="24"/>
          <w:szCs w:val="24"/>
          <w:lang w:eastAsia="ru-RU"/>
        </w:rPr>
        <w:t>атематике за курс средней школы, привлечь учащихся к разработке учебного материала.</w:t>
      </w:r>
      <w:r w:rsidRPr="003A4FB4">
        <w:rPr>
          <w:rFonts w:ascii="Times New Roman" w:eastAsia="Times New Roman" w:hAnsi="Times New Roman" w:cs="Times New Roman"/>
          <w:sz w:val="24"/>
          <w:szCs w:val="24"/>
          <w:lang w:eastAsia="ru-RU"/>
        </w:rPr>
        <w:t xml:space="preserve"> Эффективное повторение материала по темам школьного курса математики, можно осуществлять с помощью </w:t>
      </w:r>
      <w:r w:rsidR="00EE618F" w:rsidRPr="003A4FB4">
        <w:rPr>
          <w:rFonts w:ascii="Times New Roman" w:eastAsia="Times New Roman" w:hAnsi="Times New Roman" w:cs="Times New Roman"/>
          <w:sz w:val="24"/>
          <w:szCs w:val="24"/>
          <w:lang w:eastAsia="ru-RU"/>
        </w:rPr>
        <w:t>программы, которую я разработала «Курс подготовки к ЕНТ», рассчитанная на два года</w:t>
      </w:r>
      <w:r w:rsidRPr="003A4FB4">
        <w:rPr>
          <w:rFonts w:ascii="Times New Roman" w:eastAsia="Times New Roman" w:hAnsi="Times New Roman" w:cs="Times New Roman"/>
          <w:sz w:val="24"/>
          <w:szCs w:val="24"/>
          <w:lang w:eastAsia="ru-RU"/>
        </w:rPr>
        <w:t xml:space="preserve">. Данная программа включает теоретическую базу данных и базу математических задач, двигаясь при этом от простых заданий к более </w:t>
      </w:r>
      <w:proofErr w:type="gramStart"/>
      <w:r w:rsidRPr="003A4FB4">
        <w:rPr>
          <w:rFonts w:ascii="Times New Roman" w:eastAsia="Times New Roman" w:hAnsi="Times New Roman" w:cs="Times New Roman"/>
          <w:sz w:val="24"/>
          <w:szCs w:val="24"/>
          <w:lang w:eastAsia="ru-RU"/>
        </w:rPr>
        <w:t>сложным</w:t>
      </w:r>
      <w:proofErr w:type="gramEnd"/>
      <w:r w:rsidRPr="003A4FB4">
        <w:rPr>
          <w:rFonts w:ascii="Times New Roman" w:eastAsia="Times New Roman" w:hAnsi="Times New Roman" w:cs="Times New Roman"/>
          <w:sz w:val="24"/>
          <w:szCs w:val="24"/>
          <w:lang w:eastAsia="ru-RU"/>
        </w:rPr>
        <w:t>.</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 xml:space="preserve">IV. </w:t>
      </w:r>
      <w:r w:rsidR="00396170">
        <w:rPr>
          <w:rFonts w:ascii="Times New Roman" w:eastAsia="Times New Roman" w:hAnsi="Times New Roman" w:cs="Times New Roman"/>
          <w:b/>
          <w:bCs/>
          <w:sz w:val="24"/>
          <w:szCs w:val="24"/>
          <w:lang w:eastAsia="ru-RU"/>
        </w:rPr>
        <w:t>Основные составляющие проекта.</w:t>
      </w:r>
    </w:p>
    <w:p w:rsidR="003E77B8" w:rsidRPr="003A4FB4" w:rsidRDefault="00396170"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ходе работы над проектом </w:t>
      </w:r>
      <w:r w:rsidR="003E77B8" w:rsidRPr="003A4FB4">
        <w:rPr>
          <w:rFonts w:ascii="Times New Roman" w:eastAsia="Times New Roman" w:hAnsi="Times New Roman" w:cs="Times New Roman"/>
          <w:sz w:val="24"/>
          <w:szCs w:val="24"/>
          <w:lang w:eastAsia="ru-RU"/>
        </w:rPr>
        <w:t>необходимо рассматривать в неразрывном единстве все</w:t>
      </w:r>
      <w:r>
        <w:rPr>
          <w:rFonts w:ascii="Times New Roman" w:eastAsia="Times New Roman" w:hAnsi="Times New Roman" w:cs="Times New Roman"/>
          <w:sz w:val="24"/>
          <w:szCs w:val="24"/>
          <w:lang w:eastAsia="ru-RU"/>
        </w:rPr>
        <w:t xml:space="preserve"> его</w:t>
      </w:r>
      <w:r w:rsidR="003E77B8" w:rsidRPr="003A4FB4">
        <w:rPr>
          <w:rFonts w:ascii="Times New Roman" w:eastAsia="Times New Roman" w:hAnsi="Times New Roman" w:cs="Times New Roman"/>
          <w:sz w:val="24"/>
          <w:szCs w:val="24"/>
          <w:lang w:eastAsia="ru-RU"/>
        </w:rPr>
        <w:t xml:space="preserve"> составляющи</w:t>
      </w:r>
      <w:r>
        <w:rPr>
          <w:rFonts w:ascii="Times New Roman" w:eastAsia="Times New Roman" w:hAnsi="Times New Roman" w:cs="Times New Roman"/>
          <w:sz w:val="24"/>
          <w:szCs w:val="24"/>
          <w:lang w:eastAsia="ru-RU"/>
        </w:rPr>
        <w:t>е</w:t>
      </w:r>
      <w:r w:rsidR="003E77B8" w:rsidRPr="003A4FB4">
        <w:rPr>
          <w:rFonts w:ascii="Times New Roman" w:eastAsia="Times New Roman" w:hAnsi="Times New Roman" w:cs="Times New Roman"/>
          <w:sz w:val="24"/>
          <w:szCs w:val="24"/>
          <w:lang w:eastAsia="ru-RU"/>
        </w:rPr>
        <w:t xml:space="preserve">  (рисунок 1).</w:t>
      </w:r>
    </w:p>
    <w:p w:rsidR="002E55D4"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27" style="position:absolute;margin-left:155.55pt;margin-top:5.95pt;width:124.5pt;height:83.25pt;z-index:251659264" arcsize="10923f">
            <v:textbox style="mso-next-textbox:#_x0000_s1027">
              <w:txbxContent>
                <w:p w:rsidR="00E81AEF" w:rsidRDefault="00E81AEF" w:rsidP="00E81AEF">
                  <w:pPr>
                    <w:jc w:val="center"/>
                  </w:pPr>
                  <w:r>
                    <w:t>Создание уроков с использованием ИКТ</w:t>
                  </w:r>
                </w:p>
              </w:txbxContent>
            </v:textbox>
          </v:roundrect>
        </w:pict>
      </w:r>
      <w:r>
        <w:rPr>
          <w:rFonts w:ascii="Times New Roman" w:eastAsia="Times New Roman" w:hAnsi="Times New Roman" w:cs="Times New Roman"/>
          <w:noProof/>
          <w:sz w:val="24"/>
          <w:szCs w:val="24"/>
          <w:lang w:eastAsia="ru-RU"/>
        </w:rPr>
        <w:pict>
          <v:roundrect id="_x0000_s1030" style="position:absolute;margin-left:325.8pt;margin-top:5.95pt;width:120pt;height:78pt;z-index:251662336" arcsize="10923f">
            <v:textbox style="mso-next-textbox:#_x0000_s1030">
              <w:txbxContent>
                <w:p w:rsidR="00E81AEF" w:rsidRDefault="00396170" w:rsidP="00E81AEF">
                  <w:pPr>
                    <w:jc w:val="center"/>
                  </w:pPr>
                  <w:r>
                    <w:t xml:space="preserve">Создание банка </w:t>
                  </w:r>
                  <w:r w:rsidR="00E81AEF">
                    <w:t xml:space="preserve"> тестовых заданий по темам, </w:t>
                  </w:r>
                  <w:proofErr w:type="gramStart"/>
                  <w:r w:rsidR="00E81AEF">
                    <w:t>итоговые</w:t>
                  </w:r>
                  <w:proofErr w:type="gramEnd"/>
                </w:p>
              </w:txbxContent>
            </v:textbox>
          </v:roundrect>
        </w:pict>
      </w:r>
      <w:r>
        <w:rPr>
          <w:rFonts w:ascii="Times New Roman" w:eastAsia="Times New Roman" w:hAnsi="Times New Roman" w:cs="Times New Roman"/>
          <w:noProof/>
          <w:sz w:val="24"/>
          <w:szCs w:val="24"/>
          <w:lang w:eastAsia="ru-RU"/>
        </w:rPr>
        <w:pict>
          <v:roundrect id="_x0000_s1028" style="position:absolute;margin-left:1.8pt;margin-top:5.95pt;width:124.5pt;height:83.25pt;z-index:251660288" arcsize="10923f">
            <v:textbox>
              <w:txbxContent>
                <w:p w:rsidR="00E81AEF" w:rsidRDefault="00E81AEF" w:rsidP="00E81AEF">
                  <w:pPr>
                    <w:jc w:val="center"/>
                  </w:pPr>
                  <w:r>
                    <w:t>Творческая проектная работа учащихся во внеурочное время</w:t>
                  </w:r>
                </w:p>
              </w:txbxContent>
            </v:textbox>
          </v:roundrect>
        </w:pict>
      </w:r>
    </w:p>
    <w:p w:rsidR="002E55D4" w:rsidRPr="003A4FB4" w:rsidRDefault="002E55D4"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E55D4" w:rsidRPr="003A4FB4" w:rsidRDefault="002E55D4"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E55D4" w:rsidRPr="003A4FB4" w:rsidRDefault="002E55D4"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E618F" w:rsidRPr="003A4FB4" w:rsidRDefault="00EE618F"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E55D4" w:rsidRPr="003A4FB4" w:rsidRDefault="002E55D4"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E55D4"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margin-left:210.2pt;margin-top:7.15pt;width:.05pt;height:37.5pt;z-index:251668480" o:connectortype="straight">
            <v:stroke startarrow="block" endarrow="block"/>
          </v:shape>
        </w:pict>
      </w:r>
      <w:r>
        <w:rPr>
          <w:rFonts w:ascii="Times New Roman" w:eastAsia="Times New Roman" w:hAnsi="Times New Roman" w:cs="Times New Roman"/>
          <w:noProof/>
          <w:sz w:val="24"/>
          <w:szCs w:val="24"/>
          <w:lang w:eastAsia="ru-RU"/>
        </w:rPr>
        <w:pict>
          <v:shape id="_x0000_s1042" type="#_x0000_t32" style="position:absolute;margin-left:292.05pt;margin-top:6.4pt;width:40.45pt;height:46.5pt;flip:x;z-index:251674624" o:connectortype="straight">
            <v:stroke startarrow="block" endarrow="block"/>
          </v:shape>
        </w:pict>
      </w:r>
    </w:p>
    <w:p w:rsidR="00EE618F"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7" type="#_x0000_t32" style="position:absolute;margin-left:109.8pt;margin-top:1.6pt;width:48.05pt;height:41.25pt;z-index:251669504" o:connectortype="straight">
            <v:stroke startarrow="block" endarrow="block"/>
          </v:shape>
        </w:pict>
      </w:r>
    </w:p>
    <w:p w:rsidR="00EE618F"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33" style="position:absolute;margin-left:-2.7pt;margin-top:12.55pt;width:124.5pt;height:96.75pt;z-index:251665408" arcsize="10923f">
            <v:textbox>
              <w:txbxContent>
                <w:p w:rsidR="00E81AEF" w:rsidRDefault="006E0ACE" w:rsidP="006E0ACE">
                  <w:pPr>
                    <w:jc w:val="center"/>
                  </w:pPr>
                  <w:r>
                    <w:t>Творческое взаимодействие с педагогами</w:t>
                  </w:r>
                </w:p>
              </w:txbxContent>
            </v:textbox>
          </v:roundrect>
        </w:pict>
      </w:r>
      <w:r>
        <w:rPr>
          <w:rFonts w:ascii="Times New Roman" w:eastAsia="Times New Roman" w:hAnsi="Times New Roman" w:cs="Times New Roman"/>
          <w:noProof/>
          <w:sz w:val="24"/>
          <w:szCs w:val="24"/>
          <w:lang w:eastAsia="ru-RU"/>
        </w:rPr>
        <w:pict>
          <v:roundrect id="_x0000_s1031" style="position:absolute;margin-left:332.55pt;margin-top:8.05pt;width:120pt;height:93pt;z-index:251663360" arcsize="10923f">
            <v:textbox>
              <w:txbxContent>
                <w:p w:rsidR="00E81AEF" w:rsidRDefault="00E81AEF" w:rsidP="00E81AEF">
                  <w:pPr>
                    <w:jc w:val="center"/>
                  </w:pPr>
                  <w:r>
                    <w:t>Создание электронной библиотеки краткого курса математики</w:t>
                  </w:r>
                </w:p>
              </w:txbxContent>
            </v:textbox>
          </v:roundrect>
        </w:pict>
      </w:r>
    </w:p>
    <w:p w:rsidR="00EE618F"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155.55pt;margin-top:3.25pt;width:138.75pt;height:84pt;z-index:251658240">
            <v:textbox>
              <w:txbxContent>
                <w:p w:rsidR="00EE618F" w:rsidRPr="00EE618F" w:rsidRDefault="00EE618F" w:rsidP="00EE618F">
                  <w:pPr>
                    <w:jc w:val="center"/>
                    <w:rPr>
                      <w:rFonts w:ascii="Times New Roman" w:hAnsi="Times New Roman" w:cs="Times New Roman"/>
                      <w:sz w:val="28"/>
                      <w:szCs w:val="28"/>
                    </w:rPr>
                  </w:pPr>
                  <w:r w:rsidRPr="00EE618F">
                    <w:rPr>
                      <w:rFonts w:ascii="Times New Roman" w:hAnsi="Times New Roman" w:cs="Times New Roman"/>
                      <w:sz w:val="28"/>
                      <w:szCs w:val="28"/>
                    </w:rPr>
                    <w:t>Инновационный проект</w:t>
                  </w:r>
                </w:p>
              </w:txbxContent>
            </v:textbox>
          </v:shape>
        </w:pict>
      </w:r>
    </w:p>
    <w:p w:rsidR="00EE618F" w:rsidRPr="003A4FB4" w:rsidRDefault="00EE618F"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E618F" w:rsidRPr="003A4FB4" w:rsidRDefault="00EE618F"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E618F"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8" type="#_x0000_t32" style="position:absolute;margin-left:118.05pt;margin-top:6.85pt;width:39.8pt;height:0;z-index:251670528" o:connectortype="straight">
            <v:stroke startarrow="block" endarrow="block"/>
          </v:shape>
        </w:pict>
      </w:r>
      <w:r>
        <w:rPr>
          <w:rFonts w:ascii="Times New Roman" w:eastAsia="Times New Roman" w:hAnsi="Times New Roman" w:cs="Times New Roman"/>
          <w:noProof/>
          <w:sz w:val="24"/>
          <w:szCs w:val="24"/>
          <w:lang w:eastAsia="ru-RU"/>
        </w:rPr>
        <w:pict>
          <v:shape id="_x0000_s1039" type="#_x0000_t32" style="position:absolute;margin-left:294.3pt;margin-top:6.85pt;width:40.4pt;height:0;flip:x;z-index:251671552" o:connectortype="straight">
            <v:stroke startarrow="block" endarrow="block"/>
          </v:shape>
        </w:pict>
      </w:r>
    </w:p>
    <w:p w:rsidR="00EE618F" w:rsidRPr="003A4FB4" w:rsidRDefault="00EE618F"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E618F" w:rsidRPr="003A4FB4" w:rsidRDefault="00EE618F"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E618F"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0" type="#_x0000_t32" style="position:absolute;margin-left:112.1pt;margin-top:4.45pt;width:43.45pt;height:48.75pt;flip:x;z-index:251672576" o:connectortype="straight">
            <v:stroke startarrow="block" endarrow="block"/>
          </v:shape>
        </w:pict>
      </w:r>
      <w:r>
        <w:rPr>
          <w:rFonts w:ascii="Times New Roman" w:eastAsia="Times New Roman" w:hAnsi="Times New Roman" w:cs="Times New Roman"/>
          <w:noProof/>
          <w:sz w:val="24"/>
          <w:szCs w:val="24"/>
          <w:lang w:eastAsia="ru-RU"/>
        </w:rPr>
        <w:pict>
          <v:shape id="_x0000_s1041" type="#_x0000_t32" style="position:absolute;margin-left:294.3pt;margin-top:4.45pt;width:54.7pt;height:48.75pt;z-index:251673600" o:connectortype="straight">
            <v:stroke startarrow="block" endarrow="block"/>
          </v:shape>
        </w:pict>
      </w:r>
      <w:r>
        <w:rPr>
          <w:rFonts w:ascii="Times New Roman" w:eastAsia="Times New Roman" w:hAnsi="Times New Roman" w:cs="Times New Roman"/>
          <w:noProof/>
          <w:sz w:val="24"/>
          <w:szCs w:val="24"/>
          <w:lang w:eastAsia="ru-RU"/>
        </w:rPr>
        <w:pict>
          <v:shape id="_x0000_s1043" type="#_x0000_t32" style="position:absolute;margin-left:215.6pt;margin-top:4.45pt;width:0;height:45pt;z-index:251675648" o:connectortype="straight">
            <v:stroke startarrow="block" endarrow="block"/>
          </v:shape>
        </w:pict>
      </w:r>
    </w:p>
    <w:p w:rsidR="00EE618F" w:rsidRPr="003A4FB4" w:rsidRDefault="00EE618F"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E77B8" w:rsidRPr="003A4FB4" w:rsidRDefault="000A1CCD" w:rsidP="00D001E0">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34" style="position:absolute;left:0;text-align:left;margin-left:346.8pt;margin-top:17.75pt;width:124.5pt;height:83.25pt;z-index:251666432" arcsize="10923f">
            <v:textbox>
              <w:txbxContent>
                <w:p w:rsidR="00E81AEF" w:rsidRDefault="00396170" w:rsidP="00E81AEF">
                  <w:pPr>
                    <w:jc w:val="center"/>
                  </w:pPr>
                  <w:r>
                    <w:t>Психологическая служба</w:t>
                  </w:r>
                </w:p>
              </w:txbxContent>
            </v:textbox>
          </v:roundrect>
        </w:pict>
      </w:r>
      <w:r>
        <w:rPr>
          <w:rFonts w:ascii="Times New Roman" w:eastAsia="Times New Roman" w:hAnsi="Times New Roman" w:cs="Times New Roman"/>
          <w:noProof/>
          <w:sz w:val="24"/>
          <w:szCs w:val="24"/>
          <w:lang w:eastAsia="ru-RU"/>
        </w:rPr>
        <w:pict>
          <v:roundrect id="_x0000_s1035" style="position:absolute;left:0;text-align:left;margin-left:-10.95pt;margin-top:17.75pt;width:124.5pt;height:83.25pt;z-index:251667456" arcsize="10923f">
            <v:textbox>
              <w:txbxContent>
                <w:p w:rsidR="006E0ACE" w:rsidRDefault="00396170" w:rsidP="006E0ACE">
                  <w:pPr>
                    <w:jc w:val="center"/>
                  </w:pPr>
                  <w:r>
                    <w:t>М</w:t>
                  </w:r>
                  <w:r w:rsidR="006E0ACE">
                    <w:t>ониторинг учащихся</w:t>
                  </w:r>
                </w:p>
              </w:txbxContent>
            </v:textbox>
          </v:roundrect>
        </w:pict>
      </w:r>
    </w:p>
    <w:p w:rsidR="006E0ACE" w:rsidRPr="003A4FB4" w:rsidRDefault="000A1CCD"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32" style="position:absolute;margin-left:167.55pt;margin-top:8.05pt;width:124.5pt;height:83.25pt;z-index:251664384" arcsize="10923f">
            <v:textbox>
              <w:txbxContent>
                <w:p w:rsidR="006E0ACE" w:rsidRDefault="006E0ACE" w:rsidP="006E0ACE">
                  <w:pPr>
                    <w:jc w:val="center"/>
                  </w:pPr>
                </w:p>
                <w:p w:rsidR="00E81AEF" w:rsidRDefault="006E0ACE" w:rsidP="006E0ACE">
                  <w:pPr>
                    <w:jc w:val="center"/>
                  </w:pPr>
                  <w:proofErr w:type="spellStart"/>
                  <w:r>
                    <w:t>Он-лайн</w:t>
                  </w:r>
                  <w:proofErr w:type="spellEnd"/>
                  <w:r>
                    <w:t xml:space="preserve"> тесты</w:t>
                  </w:r>
                </w:p>
              </w:txbxContent>
            </v:textbox>
          </v:roundrect>
        </w:pict>
      </w:r>
    </w:p>
    <w:p w:rsidR="006E0ACE" w:rsidRPr="003A4FB4" w:rsidRDefault="006E0ACE"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6E0ACE" w:rsidRPr="003A4FB4" w:rsidRDefault="006E0ACE"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6E0ACE" w:rsidRPr="003A4FB4" w:rsidRDefault="00951927" w:rsidP="00951927">
      <w:pPr>
        <w:tabs>
          <w:tab w:val="left" w:pos="2700"/>
        </w:tab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ab/>
      </w:r>
    </w:p>
    <w:p w:rsidR="00951927" w:rsidRPr="003A4FB4" w:rsidRDefault="00951927" w:rsidP="00951927">
      <w:pPr>
        <w:tabs>
          <w:tab w:val="left" w:pos="2700"/>
        </w:tabs>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951927" w:rsidRDefault="003A4FB4" w:rsidP="003A4FB4">
      <w:pPr>
        <w:tabs>
          <w:tab w:val="left" w:pos="2700"/>
        </w:tabs>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A4FB4" w:rsidRPr="003A4FB4" w:rsidRDefault="003A4FB4" w:rsidP="003A4FB4">
      <w:pPr>
        <w:tabs>
          <w:tab w:val="left" w:pos="2700"/>
        </w:tabs>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E77B8" w:rsidRPr="003A4FB4" w:rsidRDefault="006E0ACE"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      </w:t>
      </w:r>
      <w:r w:rsidR="003E77B8" w:rsidRPr="003A4FB4">
        <w:rPr>
          <w:rFonts w:ascii="Times New Roman" w:eastAsia="Times New Roman" w:hAnsi="Times New Roman" w:cs="Times New Roman"/>
          <w:sz w:val="24"/>
          <w:szCs w:val="24"/>
          <w:lang w:eastAsia="ru-RU"/>
        </w:rPr>
        <w:t xml:space="preserve">В процессе </w:t>
      </w:r>
      <w:r w:rsidRPr="003A4FB4">
        <w:rPr>
          <w:rFonts w:ascii="Times New Roman" w:eastAsia="Times New Roman" w:hAnsi="Times New Roman" w:cs="Times New Roman"/>
          <w:sz w:val="24"/>
          <w:szCs w:val="24"/>
          <w:lang w:eastAsia="ru-RU"/>
        </w:rPr>
        <w:t>подготовки к ЕНТ</w:t>
      </w:r>
      <w:r w:rsidR="003E77B8" w:rsidRPr="003A4FB4">
        <w:rPr>
          <w:rFonts w:ascii="Times New Roman" w:eastAsia="Times New Roman" w:hAnsi="Times New Roman" w:cs="Times New Roman"/>
          <w:sz w:val="24"/>
          <w:szCs w:val="24"/>
          <w:lang w:eastAsia="ru-RU"/>
        </w:rPr>
        <w:t xml:space="preserve"> информационные технологии могут использоваться в различных формах. Используемые мною направления можно представить в виде следующих основных блоков: </w:t>
      </w:r>
    </w:p>
    <w:p w:rsidR="006E0ACE" w:rsidRPr="003A4FB4" w:rsidRDefault="006E0ACE" w:rsidP="00D001E0">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создание электронной библиотеки краткого курса математики учащимися 9-11 классов</w:t>
      </w:r>
    </w:p>
    <w:p w:rsidR="006E0ACE" w:rsidRPr="003A4FB4" w:rsidRDefault="006E0ACE" w:rsidP="00D001E0">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создание архива тестовых заданий по темам, по уровню сложности, по классам, итоговые.</w:t>
      </w:r>
    </w:p>
    <w:p w:rsidR="003E77B8" w:rsidRPr="003A4FB4" w:rsidRDefault="003E77B8" w:rsidP="00D001E0">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sidRPr="003A4FB4">
        <w:rPr>
          <w:rFonts w:ascii="Times New Roman" w:eastAsia="Times New Roman" w:hAnsi="Times New Roman" w:cs="Times New Roman"/>
          <w:sz w:val="24"/>
          <w:szCs w:val="24"/>
          <w:lang w:eastAsia="ru-RU"/>
        </w:rPr>
        <w:t>мультимедийные</w:t>
      </w:r>
      <w:proofErr w:type="spellEnd"/>
      <w:r w:rsidRPr="003A4FB4">
        <w:rPr>
          <w:rFonts w:ascii="Times New Roman" w:eastAsia="Times New Roman" w:hAnsi="Times New Roman" w:cs="Times New Roman"/>
          <w:sz w:val="24"/>
          <w:szCs w:val="24"/>
          <w:lang w:eastAsia="ru-RU"/>
        </w:rPr>
        <w:t xml:space="preserve"> сценарии уроков; </w:t>
      </w:r>
    </w:p>
    <w:p w:rsidR="003E77B8" w:rsidRPr="003A4FB4" w:rsidRDefault="003E77B8" w:rsidP="00D001E0">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про</w:t>
      </w:r>
      <w:r w:rsidR="006E0ACE" w:rsidRPr="003A4FB4">
        <w:rPr>
          <w:rFonts w:ascii="Times New Roman" w:eastAsia="Times New Roman" w:hAnsi="Times New Roman" w:cs="Times New Roman"/>
          <w:sz w:val="24"/>
          <w:szCs w:val="24"/>
          <w:lang w:eastAsia="ru-RU"/>
        </w:rPr>
        <w:t xml:space="preserve">ведение </w:t>
      </w:r>
      <w:proofErr w:type="spellStart"/>
      <w:r w:rsidR="006E0ACE" w:rsidRPr="003A4FB4">
        <w:rPr>
          <w:rFonts w:ascii="Times New Roman" w:eastAsia="Times New Roman" w:hAnsi="Times New Roman" w:cs="Times New Roman"/>
          <w:sz w:val="24"/>
          <w:szCs w:val="24"/>
          <w:lang w:eastAsia="ru-RU"/>
        </w:rPr>
        <w:t>он-лайн</w:t>
      </w:r>
      <w:proofErr w:type="spellEnd"/>
      <w:r w:rsidR="006E0ACE" w:rsidRPr="003A4FB4">
        <w:rPr>
          <w:rFonts w:ascii="Times New Roman" w:eastAsia="Times New Roman" w:hAnsi="Times New Roman" w:cs="Times New Roman"/>
          <w:sz w:val="24"/>
          <w:szCs w:val="24"/>
          <w:lang w:eastAsia="ru-RU"/>
        </w:rPr>
        <w:t xml:space="preserve"> тестов</w:t>
      </w:r>
      <w:r w:rsidRPr="003A4FB4">
        <w:rPr>
          <w:rFonts w:ascii="Times New Roman" w:eastAsia="Times New Roman" w:hAnsi="Times New Roman" w:cs="Times New Roman"/>
          <w:sz w:val="24"/>
          <w:szCs w:val="24"/>
          <w:lang w:eastAsia="ru-RU"/>
        </w:rPr>
        <w:t xml:space="preserve">; </w:t>
      </w:r>
    </w:p>
    <w:p w:rsidR="003E77B8" w:rsidRPr="003A4FB4" w:rsidRDefault="003E77B8" w:rsidP="00D001E0">
      <w:pPr>
        <w:numPr>
          <w:ilvl w:val="0"/>
          <w:numId w:val="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внеурочная деятельность. </w:t>
      </w:r>
    </w:p>
    <w:p w:rsidR="003E77B8" w:rsidRPr="003A4FB4" w:rsidRDefault="0094377B"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       </w:t>
      </w:r>
      <w:r w:rsidR="006E0ACE" w:rsidRPr="003A4FB4">
        <w:rPr>
          <w:rFonts w:ascii="Times New Roman" w:eastAsia="Times New Roman" w:hAnsi="Times New Roman" w:cs="Times New Roman"/>
          <w:sz w:val="24"/>
          <w:szCs w:val="24"/>
          <w:lang w:eastAsia="ru-RU"/>
        </w:rPr>
        <w:t xml:space="preserve">Я предлагаю </w:t>
      </w:r>
      <w:r w:rsidRPr="003A4FB4">
        <w:rPr>
          <w:rFonts w:ascii="Times New Roman" w:eastAsia="Times New Roman" w:hAnsi="Times New Roman" w:cs="Times New Roman"/>
          <w:sz w:val="24"/>
          <w:szCs w:val="24"/>
          <w:lang w:eastAsia="ru-RU"/>
        </w:rPr>
        <w:t xml:space="preserve">создание силами учащихся библиотеки краткого курса математики, то есть после изучения очередной главы учебного материала, ребята сами создают презентацию, в которой отражены основные понятия, термины, формулы, а также они должны самостоятельно подобрать задания по темам, составить тесты. Весь этот материал будет использован для повторения в процессе подготовки к ЕНТ. </w:t>
      </w:r>
      <w:r w:rsidR="003E77B8" w:rsidRPr="003A4FB4">
        <w:rPr>
          <w:rFonts w:ascii="Times New Roman" w:eastAsia="Times New Roman" w:hAnsi="Times New Roman" w:cs="Times New Roman"/>
          <w:sz w:val="24"/>
          <w:szCs w:val="24"/>
          <w:lang w:eastAsia="ru-RU"/>
        </w:rPr>
        <w:t xml:space="preserve">Такой процесс обучения позволяет развивать мышление, активизировать мыслительные процессы. Работа будет творческой, если в ней проявляется собственный замысел учащихся, ставятся новые задачи и самостоятельно решаются при помощи вновь добываемых знаний. </w:t>
      </w:r>
    </w:p>
    <w:p w:rsidR="003E77B8" w:rsidRPr="003A4FB4" w:rsidRDefault="0032759A"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6170">
        <w:rPr>
          <w:rFonts w:ascii="Times New Roman" w:eastAsia="Times New Roman" w:hAnsi="Times New Roman" w:cs="Times New Roman"/>
          <w:sz w:val="24"/>
          <w:szCs w:val="24"/>
          <w:lang w:eastAsia="ru-RU"/>
        </w:rPr>
        <w:t xml:space="preserve">При </w:t>
      </w:r>
      <w:r w:rsidR="007E2B7F">
        <w:rPr>
          <w:rFonts w:ascii="Times New Roman" w:eastAsia="Times New Roman" w:hAnsi="Times New Roman" w:cs="Times New Roman"/>
          <w:sz w:val="24"/>
          <w:szCs w:val="24"/>
          <w:lang w:eastAsia="ru-RU"/>
        </w:rPr>
        <w:t>создании уроков с и</w:t>
      </w:r>
      <w:r w:rsidR="003E77B8" w:rsidRPr="003A4FB4">
        <w:rPr>
          <w:rFonts w:ascii="Times New Roman" w:eastAsia="Times New Roman" w:hAnsi="Times New Roman" w:cs="Times New Roman"/>
          <w:sz w:val="24"/>
          <w:szCs w:val="24"/>
          <w:lang w:eastAsia="ru-RU"/>
        </w:rPr>
        <w:t>спользование</w:t>
      </w:r>
      <w:r>
        <w:rPr>
          <w:rFonts w:ascii="Times New Roman" w:eastAsia="Times New Roman" w:hAnsi="Times New Roman" w:cs="Times New Roman"/>
          <w:sz w:val="24"/>
          <w:szCs w:val="24"/>
          <w:lang w:eastAsia="ru-RU"/>
        </w:rPr>
        <w:t>м на уроках мультимедиа реализую</w:t>
      </w:r>
      <w:r w:rsidR="003E77B8" w:rsidRPr="003A4FB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003E77B8" w:rsidRPr="003A4FB4">
        <w:rPr>
          <w:rFonts w:ascii="Times New Roman" w:eastAsia="Times New Roman" w:hAnsi="Times New Roman" w:cs="Times New Roman"/>
          <w:sz w:val="24"/>
          <w:szCs w:val="24"/>
          <w:lang w:eastAsia="ru-RU"/>
        </w:rPr>
        <w:t xml:space="preserve"> такие принципы:</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Принцип наглядности.</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Позволяет использовать на любом уроке иллюстративный материал, аудиоматериал, ресурсы редких иллюстраций. Наглядность материала повышает его усвоение учениками, т.к. задействованы все каналы восприятия учащихся - зрительный, механический, слуховой и эмоциональный.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 xml:space="preserve">Принцип </w:t>
      </w:r>
      <w:proofErr w:type="spellStart"/>
      <w:r w:rsidRPr="003A4FB4">
        <w:rPr>
          <w:rFonts w:ascii="Times New Roman" w:eastAsia="Times New Roman" w:hAnsi="Times New Roman" w:cs="Times New Roman"/>
          <w:b/>
          <w:bCs/>
          <w:iCs/>
          <w:sz w:val="24"/>
          <w:szCs w:val="24"/>
          <w:lang w:eastAsia="ru-RU"/>
        </w:rPr>
        <w:t>природосообразности</w:t>
      </w:r>
      <w:proofErr w:type="spellEnd"/>
      <w:r w:rsidRPr="003A4FB4">
        <w:rPr>
          <w:rFonts w:ascii="Times New Roman" w:eastAsia="Times New Roman" w:hAnsi="Times New Roman" w:cs="Times New Roman"/>
          <w:b/>
          <w:bCs/>
          <w:iCs/>
          <w:sz w:val="24"/>
          <w:szCs w:val="24"/>
          <w:lang w:eastAsia="ru-RU"/>
        </w:rPr>
        <w:t>.</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Использование материалов Интернет вызывает интерес учащихся старших классов. Использование </w:t>
      </w:r>
      <w:proofErr w:type="spellStart"/>
      <w:r w:rsidRPr="003A4FB4">
        <w:rPr>
          <w:rFonts w:ascii="Times New Roman" w:eastAsia="Times New Roman" w:hAnsi="Times New Roman" w:cs="Times New Roman"/>
          <w:sz w:val="24"/>
          <w:szCs w:val="24"/>
          <w:lang w:eastAsia="ru-RU"/>
        </w:rPr>
        <w:t>мультимедийных</w:t>
      </w:r>
      <w:proofErr w:type="spellEnd"/>
      <w:r w:rsidRPr="003A4FB4">
        <w:rPr>
          <w:rFonts w:ascii="Times New Roman" w:eastAsia="Times New Roman" w:hAnsi="Times New Roman" w:cs="Times New Roman"/>
          <w:sz w:val="24"/>
          <w:szCs w:val="24"/>
          <w:lang w:eastAsia="ru-RU"/>
        </w:rPr>
        <w:t xml:space="preserve"> презентаций целесообразно на любом этапе изучения темы и на любом этапе урока. Подача учебного материала в виде </w:t>
      </w:r>
      <w:proofErr w:type="spellStart"/>
      <w:r w:rsidRPr="003A4FB4">
        <w:rPr>
          <w:rFonts w:ascii="Times New Roman" w:eastAsia="Times New Roman" w:hAnsi="Times New Roman" w:cs="Times New Roman"/>
          <w:sz w:val="24"/>
          <w:szCs w:val="24"/>
          <w:lang w:eastAsia="ru-RU"/>
        </w:rPr>
        <w:t>мультимедийной</w:t>
      </w:r>
      <w:proofErr w:type="spellEnd"/>
      <w:r w:rsidRPr="003A4FB4">
        <w:rPr>
          <w:rFonts w:ascii="Times New Roman" w:eastAsia="Times New Roman" w:hAnsi="Times New Roman" w:cs="Times New Roman"/>
          <w:sz w:val="24"/>
          <w:szCs w:val="24"/>
          <w:lang w:eastAsia="ru-RU"/>
        </w:rPr>
        <w:t xml:space="preserve"> презентации сокращает время обучения, высвобождает ресурсы здоровья детей.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Принцип прочности.</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Использование уроков-презентаций технически позволяет неоднократно возвращаться к изученному или изучаемому материалу. Использование обучающих программ позволяет на одном уроке вызывать материал предыдущих уроков.</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 xml:space="preserve">Принцип научности: </w:t>
      </w:r>
      <w:r w:rsidRPr="003A4FB4">
        <w:rPr>
          <w:rFonts w:ascii="Times New Roman" w:eastAsia="Times New Roman" w:hAnsi="Times New Roman" w:cs="Times New Roman"/>
          <w:sz w:val="24"/>
          <w:szCs w:val="24"/>
          <w:lang w:eastAsia="ru-RU"/>
        </w:rPr>
        <w:t>преобразование этого принципа при мультимедиа обучении получает более фундаментальную основу.</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Принцип доступности: данная технология интегрируется с технологией дифференцированного обучения и позволяет одновременно на уроке выводить на монитор или экран </w:t>
      </w:r>
      <w:proofErr w:type="spellStart"/>
      <w:r w:rsidRPr="003A4FB4">
        <w:rPr>
          <w:rFonts w:ascii="Times New Roman" w:eastAsia="Times New Roman" w:hAnsi="Times New Roman" w:cs="Times New Roman"/>
          <w:sz w:val="24"/>
          <w:szCs w:val="24"/>
          <w:lang w:eastAsia="ru-RU"/>
        </w:rPr>
        <w:t>разноуровневые</w:t>
      </w:r>
      <w:proofErr w:type="spellEnd"/>
      <w:r w:rsidRPr="003A4FB4">
        <w:rPr>
          <w:rFonts w:ascii="Times New Roman" w:eastAsia="Times New Roman" w:hAnsi="Times New Roman" w:cs="Times New Roman"/>
          <w:sz w:val="24"/>
          <w:szCs w:val="24"/>
          <w:lang w:eastAsia="ru-RU"/>
        </w:rPr>
        <w:t xml:space="preserve"> задания, контрольно-тестовые задания, задания повышенной сложности.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Принцип системности:</w:t>
      </w:r>
      <w:r w:rsidRPr="003A4FB4">
        <w:rPr>
          <w:rFonts w:ascii="Times New Roman" w:eastAsia="Times New Roman" w:hAnsi="Times New Roman" w:cs="Times New Roman"/>
          <w:sz w:val="24"/>
          <w:szCs w:val="24"/>
          <w:lang w:eastAsia="ru-RU"/>
        </w:rPr>
        <w:t xml:space="preserve"> использование уроков- презентаций позволяет разработать систему уроков по одной теме, а также выводя на экран элементы предыдущих уроков, объяснять новое.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Принцип последовательности:</w:t>
      </w:r>
      <w:r w:rsidRPr="003A4FB4">
        <w:rPr>
          <w:rFonts w:ascii="Times New Roman" w:eastAsia="Times New Roman" w:hAnsi="Times New Roman" w:cs="Times New Roman"/>
          <w:sz w:val="24"/>
          <w:szCs w:val="24"/>
          <w:lang w:eastAsia="ru-RU"/>
        </w:rPr>
        <w:t xml:space="preserve"> как и на традиционных уроках, учебный </w:t>
      </w:r>
      <w:proofErr w:type="spellStart"/>
      <w:r w:rsidRPr="003A4FB4">
        <w:rPr>
          <w:rFonts w:ascii="Times New Roman" w:eastAsia="Times New Roman" w:hAnsi="Times New Roman" w:cs="Times New Roman"/>
          <w:sz w:val="24"/>
          <w:szCs w:val="24"/>
          <w:lang w:eastAsia="ru-RU"/>
        </w:rPr>
        <w:t>метериал</w:t>
      </w:r>
      <w:proofErr w:type="spellEnd"/>
      <w:r w:rsidRPr="003A4FB4">
        <w:rPr>
          <w:rFonts w:ascii="Times New Roman" w:eastAsia="Times New Roman" w:hAnsi="Times New Roman" w:cs="Times New Roman"/>
          <w:sz w:val="24"/>
          <w:szCs w:val="24"/>
          <w:lang w:eastAsia="ru-RU"/>
        </w:rPr>
        <w:t xml:space="preserve"> запоминается в большем </w:t>
      </w:r>
      <w:proofErr w:type="spellStart"/>
      <w:r w:rsidRPr="003A4FB4">
        <w:rPr>
          <w:rFonts w:ascii="Times New Roman" w:eastAsia="Times New Roman" w:hAnsi="Times New Roman" w:cs="Times New Roman"/>
          <w:sz w:val="24"/>
          <w:szCs w:val="24"/>
          <w:lang w:eastAsia="ru-RU"/>
        </w:rPr>
        <w:t>обьеме</w:t>
      </w:r>
      <w:proofErr w:type="spellEnd"/>
      <w:r w:rsidRPr="003A4FB4">
        <w:rPr>
          <w:rFonts w:ascii="Times New Roman" w:eastAsia="Times New Roman" w:hAnsi="Times New Roman" w:cs="Times New Roman"/>
          <w:sz w:val="24"/>
          <w:szCs w:val="24"/>
          <w:lang w:eastAsia="ru-RU"/>
        </w:rPr>
        <w:t xml:space="preserve"> и более прочно.</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iCs/>
          <w:sz w:val="24"/>
          <w:szCs w:val="24"/>
          <w:lang w:eastAsia="ru-RU"/>
        </w:rPr>
        <w:t xml:space="preserve">Практикую проведение таких </w:t>
      </w:r>
      <w:proofErr w:type="gramStart"/>
      <w:r w:rsidRPr="003A4FB4">
        <w:rPr>
          <w:rFonts w:ascii="Times New Roman" w:eastAsia="Times New Roman" w:hAnsi="Times New Roman" w:cs="Times New Roman"/>
          <w:iCs/>
          <w:sz w:val="24"/>
          <w:szCs w:val="24"/>
          <w:lang w:eastAsia="ru-RU"/>
        </w:rPr>
        <w:t>уроков</w:t>
      </w:r>
      <w:proofErr w:type="gramEnd"/>
      <w:r w:rsidRPr="003A4FB4">
        <w:rPr>
          <w:rFonts w:ascii="Times New Roman" w:eastAsia="Times New Roman" w:hAnsi="Times New Roman" w:cs="Times New Roman"/>
          <w:iCs/>
          <w:sz w:val="24"/>
          <w:szCs w:val="24"/>
          <w:lang w:eastAsia="ru-RU"/>
        </w:rPr>
        <w:t xml:space="preserve"> </w:t>
      </w:r>
      <w:r w:rsidRPr="003A4FB4">
        <w:rPr>
          <w:rFonts w:ascii="Times New Roman" w:eastAsia="Times New Roman" w:hAnsi="Times New Roman" w:cs="Times New Roman"/>
          <w:sz w:val="24"/>
          <w:szCs w:val="24"/>
          <w:lang w:eastAsia="ru-RU"/>
        </w:rPr>
        <w:t xml:space="preserve">как при изложении нового материала, так и при повторении пройденного. </w:t>
      </w:r>
    </w:p>
    <w:p w:rsidR="003E77B8" w:rsidRPr="003A4FB4" w:rsidRDefault="00D77DC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3E77B8" w:rsidRPr="003A4FB4">
        <w:rPr>
          <w:rFonts w:ascii="Times New Roman" w:eastAsia="Times New Roman" w:hAnsi="Times New Roman" w:cs="Times New Roman"/>
          <w:iCs/>
          <w:sz w:val="24"/>
          <w:szCs w:val="24"/>
          <w:lang w:eastAsia="ru-RU"/>
        </w:rPr>
        <w:t>Среди источников информации</w:t>
      </w:r>
      <w:r w:rsidR="003E77B8" w:rsidRPr="003A4FB4">
        <w:rPr>
          <w:rFonts w:ascii="Times New Roman" w:eastAsia="Times New Roman" w:hAnsi="Times New Roman" w:cs="Times New Roman"/>
          <w:sz w:val="24"/>
          <w:szCs w:val="24"/>
          <w:lang w:eastAsia="ru-RU"/>
        </w:rPr>
        <w:t xml:space="preserve"> следует особо отметить сеть Интернет, рекомендую учащимся сайты, где собран теоретический материал, а также сайты, где ученики могут самостоятельно проверить уровень своей подготовки, тесты в режиме </w:t>
      </w:r>
      <w:proofErr w:type="spellStart"/>
      <w:r w:rsidR="003E77B8" w:rsidRPr="003A4FB4">
        <w:rPr>
          <w:rFonts w:ascii="Times New Roman" w:eastAsia="Times New Roman" w:hAnsi="Times New Roman" w:cs="Times New Roman"/>
          <w:sz w:val="24"/>
          <w:szCs w:val="24"/>
          <w:lang w:eastAsia="ru-RU"/>
        </w:rPr>
        <w:t>он-лайн</w:t>
      </w:r>
      <w:proofErr w:type="spellEnd"/>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Подготовка к Е</w:t>
      </w:r>
      <w:r w:rsidR="009B0687">
        <w:rPr>
          <w:rFonts w:ascii="Times New Roman" w:eastAsia="Times New Roman" w:hAnsi="Times New Roman" w:cs="Times New Roman"/>
          <w:b/>
          <w:bCs/>
          <w:iCs/>
          <w:sz w:val="24"/>
          <w:szCs w:val="24"/>
          <w:lang w:eastAsia="ru-RU"/>
        </w:rPr>
        <w:t>НТ</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Что я считаю с</w:t>
      </w:r>
      <w:r w:rsidR="0094377B" w:rsidRPr="003A4FB4">
        <w:rPr>
          <w:rFonts w:ascii="Times New Roman" w:eastAsia="Times New Roman" w:hAnsi="Times New Roman" w:cs="Times New Roman"/>
          <w:sz w:val="24"/>
          <w:szCs w:val="24"/>
          <w:lang w:eastAsia="ru-RU"/>
        </w:rPr>
        <w:t>амым важным при подготовке к ЕНТ</w:t>
      </w:r>
      <w:r w:rsidRPr="003A4FB4">
        <w:rPr>
          <w:rFonts w:ascii="Times New Roman" w:eastAsia="Times New Roman" w:hAnsi="Times New Roman" w:cs="Times New Roman"/>
          <w:sz w:val="24"/>
          <w:szCs w:val="24"/>
          <w:lang w:eastAsia="ru-RU"/>
        </w:rPr>
        <w:t>?</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u w:val="single"/>
          <w:lang w:eastAsia="ru-RU"/>
        </w:rPr>
        <w:t>Первое</w:t>
      </w:r>
      <w:r w:rsidRPr="003A4FB4">
        <w:rPr>
          <w:rFonts w:ascii="Times New Roman" w:eastAsia="Times New Roman" w:hAnsi="Times New Roman" w:cs="Times New Roman"/>
          <w:sz w:val="24"/>
          <w:szCs w:val="24"/>
          <w:lang w:eastAsia="ru-RU"/>
        </w:rPr>
        <w:t xml:space="preserve"> - это вычислительные навыки. Пользоваться калькулятором не </w:t>
      </w:r>
      <w:r w:rsidR="003A4FB4" w:rsidRPr="003A4FB4">
        <w:rPr>
          <w:rFonts w:ascii="Times New Roman" w:eastAsia="Times New Roman" w:hAnsi="Times New Roman" w:cs="Times New Roman"/>
          <w:sz w:val="24"/>
          <w:szCs w:val="24"/>
          <w:lang w:eastAsia="ru-RU"/>
        </w:rPr>
        <w:t>разрешаю</w:t>
      </w:r>
      <w:r w:rsidRPr="003A4FB4">
        <w:rPr>
          <w:rFonts w:ascii="Times New Roman" w:eastAsia="Times New Roman" w:hAnsi="Times New Roman" w:cs="Times New Roman"/>
          <w:sz w:val="24"/>
          <w:szCs w:val="24"/>
          <w:lang w:eastAsia="ru-RU"/>
        </w:rPr>
        <w:t>, объясняя его вред</w:t>
      </w:r>
      <w:r w:rsidR="003A4FB4" w:rsidRPr="003A4FB4">
        <w:rPr>
          <w:rFonts w:ascii="Times New Roman" w:eastAsia="Times New Roman" w:hAnsi="Times New Roman" w:cs="Times New Roman"/>
          <w:sz w:val="24"/>
          <w:szCs w:val="24"/>
          <w:lang w:eastAsia="ru-RU"/>
        </w:rPr>
        <w:t>. П</w:t>
      </w:r>
      <w:r w:rsidRPr="003A4FB4">
        <w:rPr>
          <w:rFonts w:ascii="Times New Roman" w:eastAsia="Times New Roman" w:hAnsi="Times New Roman" w:cs="Times New Roman"/>
          <w:sz w:val="24"/>
          <w:szCs w:val="24"/>
          <w:lang w:eastAsia="ru-RU"/>
        </w:rPr>
        <w:t xml:space="preserve">оказываю ребятам некоторые способы быстрого </w:t>
      </w:r>
      <w:r w:rsidR="003A4FB4" w:rsidRPr="003A4FB4">
        <w:rPr>
          <w:rFonts w:ascii="Times New Roman" w:eastAsia="Times New Roman" w:hAnsi="Times New Roman" w:cs="Times New Roman"/>
          <w:sz w:val="24"/>
          <w:szCs w:val="24"/>
          <w:lang w:eastAsia="ru-RU"/>
        </w:rPr>
        <w:t>счета.</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Так, </w:t>
      </w:r>
      <w:r w:rsidR="0094377B" w:rsidRPr="003A4FB4">
        <w:rPr>
          <w:rFonts w:ascii="Times New Roman" w:eastAsia="Times New Roman" w:hAnsi="Times New Roman" w:cs="Times New Roman"/>
          <w:sz w:val="24"/>
          <w:szCs w:val="24"/>
          <w:lang w:eastAsia="ru-RU"/>
        </w:rPr>
        <w:t xml:space="preserve"> в тестовых заданиях при решении квадратных уравнений очень часто применяется метод коэффициентов,</w:t>
      </w:r>
      <w:r w:rsidRPr="003A4FB4">
        <w:rPr>
          <w:rFonts w:ascii="Times New Roman" w:eastAsia="Times New Roman" w:hAnsi="Times New Roman" w:cs="Times New Roman"/>
          <w:sz w:val="24"/>
          <w:szCs w:val="24"/>
          <w:lang w:eastAsia="ru-RU"/>
        </w:rPr>
        <w:t xml:space="preserve"> приучаю ре</w:t>
      </w:r>
      <w:r w:rsidR="0094377B" w:rsidRPr="003A4FB4">
        <w:rPr>
          <w:rFonts w:ascii="Times New Roman" w:eastAsia="Times New Roman" w:hAnsi="Times New Roman" w:cs="Times New Roman"/>
          <w:sz w:val="24"/>
          <w:szCs w:val="24"/>
          <w:lang w:eastAsia="ru-RU"/>
        </w:rPr>
        <w:t>бят использовать его. А также с</w:t>
      </w:r>
      <w:r w:rsidRPr="003A4FB4">
        <w:rPr>
          <w:rFonts w:ascii="Times New Roman" w:eastAsia="Times New Roman" w:hAnsi="Times New Roman" w:cs="Times New Roman"/>
          <w:sz w:val="24"/>
          <w:szCs w:val="24"/>
          <w:lang w:eastAsia="ru-RU"/>
        </w:rPr>
        <w:t xml:space="preserve">читаю, что в старших классах знание </w:t>
      </w:r>
      <w:r w:rsidRPr="003A4FB4">
        <w:rPr>
          <w:rFonts w:ascii="Times New Roman" w:eastAsia="Times New Roman" w:hAnsi="Times New Roman" w:cs="Times New Roman"/>
          <w:sz w:val="24"/>
          <w:szCs w:val="24"/>
          <w:lang w:eastAsia="ru-RU"/>
        </w:rPr>
        <w:lastRenderedPageBreak/>
        <w:t xml:space="preserve">теоремы </w:t>
      </w:r>
      <w:r w:rsidR="0094377B" w:rsidRPr="003A4FB4">
        <w:rPr>
          <w:rFonts w:ascii="Times New Roman" w:eastAsia="Times New Roman" w:hAnsi="Times New Roman" w:cs="Times New Roman"/>
          <w:sz w:val="24"/>
          <w:szCs w:val="24"/>
          <w:lang w:eastAsia="ru-RU"/>
        </w:rPr>
        <w:t xml:space="preserve">Виета </w:t>
      </w:r>
      <w:r w:rsidRPr="003A4FB4">
        <w:rPr>
          <w:rFonts w:ascii="Times New Roman" w:eastAsia="Times New Roman" w:hAnsi="Times New Roman" w:cs="Times New Roman"/>
          <w:sz w:val="24"/>
          <w:szCs w:val="24"/>
          <w:lang w:eastAsia="ru-RU"/>
        </w:rPr>
        <w:t>выручает на каждом шагу при решении показательных, логарифмических уравнений и неравен</w:t>
      </w:r>
      <w:proofErr w:type="gramStart"/>
      <w:r w:rsidRPr="003A4FB4">
        <w:rPr>
          <w:rFonts w:ascii="Times New Roman" w:eastAsia="Times New Roman" w:hAnsi="Times New Roman" w:cs="Times New Roman"/>
          <w:sz w:val="24"/>
          <w:szCs w:val="24"/>
          <w:lang w:eastAsia="ru-RU"/>
        </w:rPr>
        <w:t>ств вв</w:t>
      </w:r>
      <w:proofErr w:type="gramEnd"/>
      <w:r w:rsidRPr="003A4FB4">
        <w:rPr>
          <w:rFonts w:ascii="Times New Roman" w:eastAsia="Times New Roman" w:hAnsi="Times New Roman" w:cs="Times New Roman"/>
          <w:sz w:val="24"/>
          <w:szCs w:val="24"/>
          <w:lang w:eastAsia="ru-RU"/>
        </w:rPr>
        <w:t xml:space="preserve">едением новой переменной. Если хорошо владеть теоремой Виета, то можно решать очень быстро.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u w:val="single"/>
          <w:lang w:eastAsia="ru-RU"/>
        </w:rPr>
        <w:t>Второе</w:t>
      </w:r>
      <w:r w:rsidRPr="003A4FB4">
        <w:rPr>
          <w:rFonts w:ascii="Times New Roman" w:eastAsia="Times New Roman" w:hAnsi="Times New Roman" w:cs="Times New Roman"/>
          <w:sz w:val="24"/>
          <w:szCs w:val="24"/>
          <w:lang w:eastAsia="ru-RU"/>
        </w:rPr>
        <w:t xml:space="preserve"> у</w:t>
      </w:r>
      <w:r w:rsidR="0094377B" w:rsidRPr="003A4FB4">
        <w:rPr>
          <w:rFonts w:ascii="Times New Roman" w:eastAsia="Times New Roman" w:hAnsi="Times New Roman" w:cs="Times New Roman"/>
          <w:sz w:val="24"/>
          <w:szCs w:val="24"/>
          <w:lang w:eastAsia="ru-RU"/>
        </w:rPr>
        <w:t>словие успешной подготовки к ЕНТ</w:t>
      </w:r>
      <w:r w:rsidRPr="003A4FB4">
        <w:rPr>
          <w:rFonts w:ascii="Times New Roman" w:eastAsia="Times New Roman" w:hAnsi="Times New Roman" w:cs="Times New Roman"/>
          <w:sz w:val="24"/>
          <w:szCs w:val="24"/>
          <w:lang w:eastAsia="ru-RU"/>
        </w:rPr>
        <w:t xml:space="preserve"> - это обязательное знание правил,</w:t>
      </w:r>
      <w:r w:rsidR="0094377B" w:rsidRPr="003A4FB4">
        <w:rPr>
          <w:rFonts w:ascii="Times New Roman" w:eastAsia="Times New Roman" w:hAnsi="Times New Roman" w:cs="Times New Roman"/>
          <w:sz w:val="24"/>
          <w:szCs w:val="24"/>
          <w:lang w:eastAsia="ru-RU"/>
        </w:rPr>
        <w:t xml:space="preserve"> </w:t>
      </w:r>
      <w:r w:rsidRPr="003A4FB4">
        <w:rPr>
          <w:rFonts w:ascii="Times New Roman" w:eastAsia="Times New Roman" w:hAnsi="Times New Roman" w:cs="Times New Roman"/>
          <w:sz w:val="24"/>
          <w:szCs w:val="24"/>
          <w:lang w:eastAsia="ru-RU"/>
        </w:rPr>
        <w:t>формул. Для этого после изучения теоретических вопросов темы, даю на 7-10 минут математический диктант, в котором часть вопросов касается теории и вторая часть - простейшие примеры на ее применение (с самопроверкой).</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u w:val="single"/>
          <w:lang w:eastAsia="ru-RU"/>
        </w:rPr>
        <w:t>Третьим</w:t>
      </w:r>
      <w:r w:rsidRPr="003A4FB4">
        <w:rPr>
          <w:rFonts w:ascii="Times New Roman" w:eastAsia="Times New Roman" w:hAnsi="Times New Roman" w:cs="Times New Roman"/>
          <w:sz w:val="24"/>
          <w:szCs w:val="24"/>
          <w:lang w:eastAsia="ru-RU"/>
        </w:rPr>
        <w:t xml:space="preserve"> ус</w:t>
      </w:r>
      <w:r w:rsidR="0094377B" w:rsidRPr="003A4FB4">
        <w:rPr>
          <w:rFonts w:ascii="Times New Roman" w:eastAsia="Times New Roman" w:hAnsi="Times New Roman" w:cs="Times New Roman"/>
          <w:sz w:val="24"/>
          <w:szCs w:val="24"/>
          <w:lang w:eastAsia="ru-RU"/>
        </w:rPr>
        <w:t>ловием успешной подготовки к ЕНТ</w:t>
      </w:r>
      <w:r w:rsidRPr="003A4FB4">
        <w:rPr>
          <w:rFonts w:ascii="Times New Roman" w:eastAsia="Times New Roman" w:hAnsi="Times New Roman" w:cs="Times New Roman"/>
          <w:sz w:val="24"/>
          <w:szCs w:val="24"/>
          <w:lang w:eastAsia="ru-RU"/>
        </w:rPr>
        <w:t xml:space="preserve"> является необходимость внести в программу некоторые коррективы. Так как мы можем до 20% изменять календарно-тематическое планирование, то за счет часов, выделенных на повторение, я увеличиваю количество часов на изучение некоторых очень важных тем, </w:t>
      </w:r>
      <w:r w:rsidR="0094377B" w:rsidRPr="003A4FB4">
        <w:rPr>
          <w:rFonts w:ascii="Times New Roman" w:eastAsia="Times New Roman" w:hAnsi="Times New Roman" w:cs="Times New Roman"/>
          <w:sz w:val="24"/>
          <w:szCs w:val="24"/>
          <w:lang w:eastAsia="ru-RU"/>
        </w:rPr>
        <w:t>включая обязательное проведение тестирования</w:t>
      </w:r>
      <w:r w:rsidRPr="003A4FB4">
        <w:rPr>
          <w:rFonts w:ascii="Times New Roman" w:eastAsia="Times New Roman" w:hAnsi="Times New Roman" w:cs="Times New Roman"/>
          <w:sz w:val="24"/>
          <w:szCs w:val="24"/>
          <w:lang w:eastAsia="ru-RU"/>
        </w:rPr>
        <w:t>.</w:t>
      </w:r>
    </w:p>
    <w:p w:rsidR="003E77B8" w:rsidRPr="003A4FB4" w:rsidRDefault="003E77B8" w:rsidP="0032759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u w:val="single"/>
          <w:lang w:eastAsia="ru-RU"/>
        </w:rPr>
        <w:t>Четвертым</w:t>
      </w:r>
      <w:r w:rsidR="00687CDA" w:rsidRPr="003A4FB4">
        <w:rPr>
          <w:rFonts w:ascii="Times New Roman" w:eastAsia="Times New Roman" w:hAnsi="Times New Roman" w:cs="Times New Roman"/>
          <w:sz w:val="24"/>
          <w:szCs w:val="24"/>
          <w:lang w:eastAsia="ru-RU"/>
        </w:rPr>
        <w:t xml:space="preserve"> условием подготовки к ЕНТ</w:t>
      </w:r>
      <w:r w:rsidRPr="003A4FB4">
        <w:rPr>
          <w:rFonts w:ascii="Times New Roman" w:eastAsia="Times New Roman" w:hAnsi="Times New Roman" w:cs="Times New Roman"/>
          <w:sz w:val="24"/>
          <w:szCs w:val="24"/>
          <w:lang w:eastAsia="ru-RU"/>
        </w:rPr>
        <w:t xml:space="preserve"> является проведение </w:t>
      </w:r>
      <w:r w:rsidR="00687CDA" w:rsidRPr="003A4FB4">
        <w:rPr>
          <w:rFonts w:ascii="Times New Roman" w:eastAsia="Times New Roman" w:hAnsi="Times New Roman" w:cs="Times New Roman"/>
          <w:sz w:val="24"/>
          <w:szCs w:val="24"/>
          <w:lang w:eastAsia="ru-RU"/>
        </w:rPr>
        <w:t>прикладных</w:t>
      </w:r>
      <w:r w:rsidRPr="003A4FB4">
        <w:rPr>
          <w:rFonts w:ascii="Times New Roman" w:eastAsia="Times New Roman" w:hAnsi="Times New Roman" w:cs="Times New Roman"/>
          <w:sz w:val="24"/>
          <w:szCs w:val="24"/>
          <w:lang w:eastAsia="ru-RU"/>
        </w:rPr>
        <w:t xml:space="preserve"> курсов</w:t>
      </w:r>
      <w:r w:rsidR="00687CDA" w:rsidRPr="003A4FB4">
        <w:rPr>
          <w:rFonts w:ascii="Times New Roman" w:eastAsia="Times New Roman" w:hAnsi="Times New Roman" w:cs="Times New Roman"/>
          <w:sz w:val="24"/>
          <w:szCs w:val="24"/>
          <w:lang w:eastAsia="ru-RU"/>
        </w:rPr>
        <w:t xml:space="preserve"> и курсов по выбору, дополнительных занятий. Так как ни для кого не секрет учебной нагрузки недостаточно для эффективной подготовки к ЕНТ, поэтому я ежегодно во внеурочное время </w:t>
      </w:r>
      <w:r w:rsidR="003A4FB4" w:rsidRPr="003A4FB4">
        <w:rPr>
          <w:rFonts w:ascii="Times New Roman" w:eastAsia="Times New Roman" w:hAnsi="Times New Roman" w:cs="Times New Roman"/>
          <w:sz w:val="24"/>
          <w:szCs w:val="24"/>
          <w:lang w:eastAsia="ru-RU"/>
        </w:rPr>
        <w:t xml:space="preserve">провожу </w:t>
      </w:r>
      <w:r w:rsidR="00687CDA" w:rsidRPr="003A4FB4">
        <w:rPr>
          <w:rFonts w:ascii="Times New Roman" w:eastAsia="Times New Roman" w:hAnsi="Times New Roman" w:cs="Times New Roman"/>
          <w:sz w:val="24"/>
          <w:szCs w:val="24"/>
          <w:lang w:eastAsia="ru-RU"/>
        </w:rPr>
        <w:t>дополнительн</w:t>
      </w:r>
      <w:r w:rsidR="003A4FB4" w:rsidRPr="003A4FB4">
        <w:rPr>
          <w:rFonts w:ascii="Times New Roman" w:eastAsia="Times New Roman" w:hAnsi="Times New Roman" w:cs="Times New Roman"/>
          <w:sz w:val="24"/>
          <w:szCs w:val="24"/>
          <w:lang w:eastAsia="ru-RU"/>
        </w:rPr>
        <w:t>ые</w:t>
      </w:r>
      <w:r w:rsidR="00687CDA" w:rsidRPr="003A4FB4">
        <w:rPr>
          <w:rFonts w:ascii="Times New Roman" w:eastAsia="Times New Roman" w:hAnsi="Times New Roman" w:cs="Times New Roman"/>
          <w:sz w:val="24"/>
          <w:szCs w:val="24"/>
          <w:lang w:eastAsia="ru-RU"/>
        </w:rPr>
        <w:t xml:space="preserve"> заня</w:t>
      </w:r>
      <w:r w:rsidR="003A4FB4" w:rsidRPr="003A4FB4">
        <w:rPr>
          <w:rFonts w:ascii="Times New Roman" w:eastAsia="Times New Roman" w:hAnsi="Times New Roman" w:cs="Times New Roman"/>
          <w:sz w:val="24"/>
          <w:szCs w:val="24"/>
          <w:lang w:eastAsia="ru-RU"/>
        </w:rPr>
        <w:t>тия</w:t>
      </w:r>
      <w:r w:rsidR="00687CDA" w:rsidRPr="003A4FB4">
        <w:rPr>
          <w:rFonts w:ascii="Times New Roman" w:eastAsia="Times New Roman" w:hAnsi="Times New Roman" w:cs="Times New Roman"/>
          <w:sz w:val="24"/>
          <w:szCs w:val="24"/>
          <w:lang w:eastAsia="ru-RU"/>
        </w:rPr>
        <w:t>.</w:t>
      </w:r>
      <w:r w:rsidR="003A4FB4" w:rsidRPr="003A4FB4">
        <w:rPr>
          <w:rFonts w:ascii="Times New Roman" w:eastAsia="Times New Roman" w:hAnsi="Times New Roman" w:cs="Times New Roman"/>
          <w:sz w:val="24"/>
          <w:szCs w:val="24"/>
          <w:lang w:eastAsia="ru-RU"/>
        </w:rPr>
        <w:t xml:space="preserve"> </w:t>
      </w:r>
      <w:r w:rsidRPr="003A4FB4">
        <w:rPr>
          <w:rFonts w:ascii="Times New Roman" w:eastAsia="Times New Roman" w:hAnsi="Times New Roman" w:cs="Times New Roman"/>
          <w:sz w:val="24"/>
          <w:szCs w:val="24"/>
          <w:lang w:eastAsia="ru-RU"/>
        </w:rPr>
        <w:t xml:space="preserve"> </w:t>
      </w:r>
      <w:proofErr w:type="gramStart"/>
      <w:r w:rsidRPr="003A4FB4">
        <w:rPr>
          <w:rFonts w:ascii="Times New Roman" w:eastAsia="Times New Roman" w:hAnsi="Times New Roman" w:cs="Times New Roman"/>
          <w:sz w:val="24"/>
          <w:szCs w:val="24"/>
          <w:lang w:eastAsia="ru-RU"/>
        </w:rPr>
        <w:t>Поэтому для проведения занятий разрабо</w:t>
      </w:r>
      <w:r w:rsidR="00687CDA" w:rsidRPr="003A4FB4">
        <w:rPr>
          <w:rFonts w:ascii="Times New Roman" w:eastAsia="Times New Roman" w:hAnsi="Times New Roman" w:cs="Times New Roman"/>
          <w:sz w:val="24"/>
          <w:szCs w:val="24"/>
          <w:lang w:eastAsia="ru-RU"/>
        </w:rPr>
        <w:t>тала программу подготовки к ЕНТ, рассчитан курс на 10-11 классы, а</w:t>
      </w:r>
      <w:r w:rsidRPr="003A4FB4">
        <w:rPr>
          <w:rFonts w:ascii="Times New Roman" w:eastAsia="Times New Roman" w:hAnsi="Times New Roman" w:cs="Times New Roman"/>
          <w:sz w:val="24"/>
          <w:szCs w:val="24"/>
          <w:lang w:eastAsia="ru-RU"/>
        </w:rPr>
        <w:t xml:space="preserve"> для проведения занятий </w:t>
      </w:r>
      <w:r w:rsidR="00687CDA" w:rsidRPr="003A4FB4">
        <w:rPr>
          <w:rFonts w:ascii="Times New Roman" w:eastAsia="Times New Roman" w:hAnsi="Times New Roman" w:cs="Times New Roman"/>
          <w:sz w:val="24"/>
          <w:szCs w:val="24"/>
          <w:lang w:eastAsia="ru-RU"/>
        </w:rPr>
        <w:t xml:space="preserve">работаю над созданием </w:t>
      </w:r>
      <w:r w:rsidRPr="003A4FB4">
        <w:rPr>
          <w:rFonts w:ascii="Times New Roman" w:eastAsia="Times New Roman" w:hAnsi="Times New Roman" w:cs="Times New Roman"/>
          <w:sz w:val="24"/>
          <w:szCs w:val="24"/>
          <w:lang w:eastAsia="ru-RU"/>
        </w:rPr>
        <w:t>интерактивно</w:t>
      </w:r>
      <w:r w:rsidR="00687CDA" w:rsidRPr="003A4FB4">
        <w:rPr>
          <w:rFonts w:ascii="Times New Roman" w:eastAsia="Times New Roman" w:hAnsi="Times New Roman" w:cs="Times New Roman"/>
          <w:sz w:val="24"/>
          <w:szCs w:val="24"/>
          <w:lang w:eastAsia="ru-RU"/>
        </w:rPr>
        <w:t>го</w:t>
      </w:r>
      <w:r w:rsidRPr="003A4FB4">
        <w:rPr>
          <w:rFonts w:ascii="Times New Roman" w:eastAsia="Times New Roman" w:hAnsi="Times New Roman" w:cs="Times New Roman"/>
          <w:sz w:val="24"/>
          <w:szCs w:val="24"/>
          <w:lang w:eastAsia="ru-RU"/>
        </w:rPr>
        <w:t xml:space="preserve"> пособи</w:t>
      </w:r>
      <w:r w:rsidR="00687CDA" w:rsidRPr="003A4FB4">
        <w:rPr>
          <w:rFonts w:ascii="Times New Roman" w:eastAsia="Times New Roman" w:hAnsi="Times New Roman" w:cs="Times New Roman"/>
          <w:sz w:val="24"/>
          <w:szCs w:val="24"/>
          <w:lang w:eastAsia="ru-RU"/>
        </w:rPr>
        <w:t>я</w:t>
      </w:r>
      <w:r w:rsidRPr="003A4FB4">
        <w:rPr>
          <w:rFonts w:ascii="Times New Roman" w:eastAsia="Times New Roman" w:hAnsi="Times New Roman" w:cs="Times New Roman"/>
          <w:sz w:val="24"/>
          <w:szCs w:val="24"/>
          <w:lang w:eastAsia="ru-RU"/>
        </w:rPr>
        <w:t xml:space="preserve"> "</w:t>
      </w:r>
      <w:r w:rsidR="00687CDA" w:rsidRPr="003A4FB4">
        <w:rPr>
          <w:rFonts w:ascii="Times New Roman" w:eastAsia="Times New Roman" w:hAnsi="Times New Roman" w:cs="Times New Roman"/>
          <w:sz w:val="24"/>
          <w:szCs w:val="24"/>
          <w:lang w:eastAsia="ru-RU"/>
        </w:rPr>
        <w:t xml:space="preserve">Теоретическое и практическое  приложения по подготовке к ЕНТ», в которое войдут: </w:t>
      </w:r>
      <w:r w:rsidRPr="003A4FB4">
        <w:rPr>
          <w:rFonts w:ascii="Times New Roman" w:eastAsia="Times New Roman" w:hAnsi="Times New Roman" w:cs="Times New Roman"/>
          <w:sz w:val="24"/>
          <w:szCs w:val="24"/>
          <w:lang w:eastAsia="ru-RU"/>
        </w:rPr>
        <w:t xml:space="preserve"> необходимый теоретический материал, образцы решения заданий, задания для самостоятельного решения с ответами и комментариями.</w:t>
      </w:r>
      <w:proofErr w:type="gramEnd"/>
    </w:p>
    <w:p w:rsidR="003E77B8" w:rsidRPr="003A4FB4" w:rsidRDefault="00687CDA" w:rsidP="0032759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Курс "Подготовка к ЕНТ</w:t>
      </w:r>
      <w:r w:rsidR="003E77B8" w:rsidRPr="003A4FB4">
        <w:rPr>
          <w:rFonts w:ascii="Times New Roman" w:eastAsia="Times New Roman" w:hAnsi="Times New Roman" w:cs="Times New Roman"/>
          <w:b/>
          <w:bCs/>
          <w:iCs/>
          <w:sz w:val="24"/>
          <w:szCs w:val="24"/>
          <w:lang w:eastAsia="ru-RU"/>
        </w:rPr>
        <w:t>"</w:t>
      </w:r>
    </w:p>
    <w:p w:rsidR="003E77B8" w:rsidRPr="003A4FB4" w:rsidRDefault="003E77B8" w:rsidP="0032759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Ку</w:t>
      </w:r>
      <w:proofErr w:type="gramStart"/>
      <w:r w:rsidRPr="003A4FB4">
        <w:rPr>
          <w:rFonts w:ascii="Times New Roman" w:eastAsia="Times New Roman" w:hAnsi="Times New Roman" w:cs="Times New Roman"/>
          <w:sz w:val="24"/>
          <w:szCs w:val="24"/>
          <w:lang w:eastAsia="ru-RU"/>
        </w:rPr>
        <w:t>рс вкл</w:t>
      </w:r>
      <w:proofErr w:type="gramEnd"/>
      <w:r w:rsidRPr="003A4FB4">
        <w:rPr>
          <w:rFonts w:ascii="Times New Roman" w:eastAsia="Times New Roman" w:hAnsi="Times New Roman" w:cs="Times New Roman"/>
          <w:sz w:val="24"/>
          <w:szCs w:val="24"/>
          <w:lang w:eastAsia="ru-RU"/>
        </w:rPr>
        <w:t>ючает в себя три раздела: теория, задачи, ответы и комментарии.</w:t>
      </w:r>
    </w:p>
    <w:p w:rsidR="003A4FB4" w:rsidRPr="003A4FB4" w:rsidRDefault="003E77B8" w:rsidP="0032759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Предполагается, что учащиеся будут самостоятельно </w:t>
      </w:r>
      <w:r w:rsidR="003A4FB4" w:rsidRPr="003A4FB4">
        <w:rPr>
          <w:rFonts w:ascii="Times New Roman" w:eastAsia="Times New Roman" w:hAnsi="Times New Roman" w:cs="Times New Roman"/>
          <w:sz w:val="24"/>
          <w:szCs w:val="24"/>
          <w:lang w:eastAsia="ru-RU"/>
        </w:rPr>
        <w:t>осваивать предложенный материал</w:t>
      </w:r>
      <w:r w:rsidRPr="003A4FB4">
        <w:rPr>
          <w:rFonts w:ascii="Times New Roman" w:eastAsia="Times New Roman" w:hAnsi="Times New Roman" w:cs="Times New Roman"/>
          <w:sz w:val="24"/>
          <w:szCs w:val="24"/>
          <w:lang w:eastAsia="ru-RU"/>
        </w:rPr>
        <w:t xml:space="preserve">. </w:t>
      </w:r>
    </w:p>
    <w:p w:rsidR="003E77B8" w:rsidRPr="003A4FB4" w:rsidRDefault="003E77B8" w:rsidP="0032759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Курс построен таким образом, что в процессе обучения, согласно учебному плану, учащиеся выполняют предложенные задачи. Учащимся дается ответ и комментарии к решению.</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iCs/>
          <w:sz w:val="24"/>
          <w:szCs w:val="24"/>
          <w:lang w:eastAsia="ru-RU"/>
        </w:rPr>
        <w:t>Внеурочная деятельность детей</w:t>
      </w:r>
    </w:p>
    <w:p w:rsidR="00687CDA"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iCs/>
          <w:sz w:val="24"/>
          <w:szCs w:val="24"/>
          <w:lang w:eastAsia="ru-RU"/>
        </w:rPr>
        <w:t>В классах</w:t>
      </w:r>
      <w:r w:rsidRPr="003A4FB4">
        <w:rPr>
          <w:rFonts w:ascii="Times New Roman" w:eastAsia="Times New Roman" w:hAnsi="Times New Roman" w:cs="Times New Roman"/>
          <w:sz w:val="24"/>
          <w:szCs w:val="24"/>
          <w:lang w:eastAsia="ru-RU"/>
        </w:rPr>
        <w:t xml:space="preserve"> </w:t>
      </w:r>
      <w:r w:rsidR="00687CDA" w:rsidRPr="003A4FB4">
        <w:rPr>
          <w:rFonts w:ascii="Times New Roman" w:eastAsia="Times New Roman" w:hAnsi="Times New Roman" w:cs="Times New Roman"/>
          <w:sz w:val="24"/>
          <w:szCs w:val="24"/>
          <w:lang w:eastAsia="ru-RU"/>
        </w:rPr>
        <w:t xml:space="preserve">после </w:t>
      </w:r>
      <w:r w:rsidRPr="003A4FB4">
        <w:rPr>
          <w:rFonts w:ascii="Times New Roman" w:eastAsia="Times New Roman" w:hAnsi="Times New Roman" w:cs="Times New Roman"/>
          <w:sz w:val="24"/>
          <w:szCs w:val="24"/>
          <w:lang w:eastAsia="ru-RU"/>
        </w:rPr>
        <w:t xml:space="preserve"> прохождении нового материала по некоторым темам ученики заранее готовят к уроку презентации, для чего самостоятельно ведут поиск в сети Интернет, сканируют необходимые рисунки и схемы. </w:t>
      </w:r>
      <w:r w:rsidR="00687CDA" w:rsidRPr="003A4FB4">
        <w:rPr>
          <w:rFonts w:ascii="Times New Roman" w:eastAsia="Times New Roman" w:hAnsi="Times New Roman" w:cs="Times New Roman"/>
          <w:sz w:val="24"/>
          <w:szCs w:val="24"/>
          <w:lang w:eastAsia="ru-RU"/>
        </w:rPr>
        <w:t>Что и будет основной составляющей электронной библиотеки.</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Важным направлением организации внеурочной деятельности является научна</w:t>
      </w:r>
      <w:r w:rsidRPr="003A4FB4">
        <w:rPr>
          <w:rFonts w:ascii="Times New Roman" w:eastAsia="Times New Roman" w:hAnsi="Times New Roman" w:cs="Times New Roman"/>
          <w:iCs/>
          <w:sz w:val="24"/>
          <w:szCs w:val="24"/>
          <w:lang w:eastAsia="ru-RU"/>
        </w:rPr>
        <w:t>я и проектная деятельность учеников</w:t>
      </w:r>
      <w:r w:rsidRPr="003A4FB4">
        <w:rPr>
          <w:rFonts w:ascii="Times New Roman" w:eastAsia="Times New Roman" w:hAnsi="Times New Roman" w:cs="Times New Roman"/>
          <w:sz w:val="24"/>
          <w:szCs w:val="24"/>
          <w:lang w:eastAsia="ru-RU"/>
        </w:rPr>
        <w:t>, т.е. выполнение долговременных трудоемких творческих заданий, требующих от учеников самостоятельной и глубокой проработки материала. Использование информационных технологий создает самые благоприятные условия для организации такой деятельности. Ученики выполняют как индивиду</w:t>
      </w:r>
      <w:r w:rsidR="00687CDA" w:rsidRPr="003A4FB4">
        <w:rPr>
          <w:rFonts w:ascii="Times New Roman" w:eastAsia="Times New Roman" w:hAnsi="Times New Roman" w:cs="Times New Roman"/>
          <w:sz w:val="24"/>
          <w:szCs w:val="24"/>
          <w:lang w:eastAsia="ru-RU"/>
        </w:rPr>
        <w:t>альные, так и групповые проекты, опять же вся эта деятельность направлена на углубление знаний, а также привития интереса к математике</w:t>
      </w:r>
      <w:r w:rsidRPr="003A4FB4">
        <w:rPr>
          <w:rFonts w:ascii="Times New Roman" w:eastAsia="Times New Roman" w:hAnsi="Times New Roman" w:cs="Times New Roman"/>
          <w:sz w:val="24"/>
          <w:szCs w:val="24"/>
          <w:lang w:eastAsia="ru-RU"/>
        </w:rPr>
        <w:t>.</w:t>
      </w:r>
    </w:p>
    <w:p w:rsidR="00EE0163"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Мои ученики принимают участие в школьных внеклассных мероприятиях (в рамках недели математики), в олимпиадах, в </w:t>
      </w:r>
      <w:r w:rsidR="00EE0163" w:rsidRPr="003A4FB4">
        <w:rPr>
          <w:rFonts w:ascii="Times New Roman" w:eastAsia="Times New Roman" w:hAnsi="Times New Roman" w:cs="Times New Roman"/>
          <w:sz w:val="24"/>
          <w:szCs w:val="24"/>
          <w:lang w:eastAsia="ru-RU"/>
        </w:rPr>
        <w:t>математической регате «Белый парус»</w:t>
      </w:r>
      <w:r w:rsidRPr="003A4FB4">
        <w:rPr>
          <w:rFonts w:ascii="Times New Roman" w:eastAsia="Times New Roman" w:hAnsi="Times New Roman" w:cs="Times New Roman"/>
          <w:sz w:val="24"/>
          <w:szCs w:val="24"/>
          <w:lang w:eastAsia="ru-RU"/>
        </w:rPr>
        <w:t>, в международном математическом конкурсе "Кенгуру"</w:t>
      </w:r>
    </w:p>
    <w:p w:rsidR="00D001E0" w:rsidRPr="003A4FB4" w:rsidRDefault="00D001E0" w:rsidP="00D001E0">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3A4FB4">
        <w:rPr>
          <w:rFonts w:ascii="Times New Roman" w:eastAsia="Times New Roman" w:hAnsi="Times New Roman" w:cs="Times New Roman"/>
          <w:b/>
          <w:sz w:val="24"/>
          <w:szCs w:val="24"/>
          <w:lang w:eastAsia="ru-RU"/>
        </w:rPr>
        <w:t>Психологическая подготовка детей</w:t>
      </w:r>
    </w:p>
    <w:p w:rsidR="00D001E0" w:rsidRPr="003A4FB4" w:rsidRDefault="00D001E0" w:rsidP="00D001E0">
      <w:pPr>
        <w:spacing w:line="240" w:lineRule="auto"/>
        <w:contextualSpacing/>
        <w:jc w:val="both"/>
        <w:rPr>
          <w:rFonts w:ascii="Times New Roman" w:hAnsi="Times New Roman" w:cs="Times New Roman"/>
          <w:sz w:val="24"/>
          <w:szCs w:val="24"/>
        </w:rPr>
      </w:pPr>
      <w:r w:rsidRPr="003A4FB4">
        <w:rPr>
          <w:rFonts w:ascii="Times New Roman" w:hAnsi="Times New Roman" w:cs="Times New Roman"/>
          <w:sz w:val="24"/>
          <w:szCs w:val="24"/>
        </w:rPr>
        <w:t>Экзамены - это стресс и для школьников, и для учителей, и для родителей. Поэтому необходимо выработать конструктивное отношение к ним всех участников, научиться и научить воспринимать экзамен не как испытание, а как возможность проявить себя, приобрести экзаменационный опыт, стать более внимательным и организованными.</w:t>
      </w:r>
    </w:p>
    <w:p w:rsidR="00D001E0" w:rsidRPr="003A4FB4" w:rsidRDefault="00D001E0" w:rsidP="00D001E0">
      <w:pPr>
        <w:spacing w:line="240" w:lineRule="auto"/>
        <w:contextualSpacing/>
        <w:jc w:val="both"/>
        <w:rPr>
          <w:rFonts w:ascii="Times New Roman" w:hAnsi="Times New Roman" w:cs="Times New Roman"/>
          <w:sz w:val="24"/>
          <w:szCs w:val="24"/>
        </w:rPr>
      </w:pPr>
      <w:r w:rsidRPr="003A4FB4">
        <w:rPr>
          <w:rFonts w:ascii="Times New Roman" w:hAnsi="Times New Roman" w:cs="Times New Roman"/>
          <w:sz w:val="24"/>
          <w:szCs w:val="24"/>
        </w:rPr>
        <w:t>Для преодоления возможного риска, а именно психологического шока от значительного различия между ожидаемыми и реальными результатами тестирования необходима психологическая подготовка учащихся к сдаче тестов.</w:t>
      </w:r>
    </w:p>
    <w:p w:rsidR="00D001E0" w:rsidRPr="003A4FB4" w:rsidRDefault="00D001E0" w:rsidP="00D001E0">
      <w:pPr>
        <w:spacing w:line="240" w:lineRule="auto"/>
        <w:contextualSpacing/>
        <w:jc w:val="both"/>
        <w:rPr>
          <w:rFonts w:ascii="Times New Roman" w:hAnsi="Times New Roman" w:cs="Times New Roman"/>
          <w:sz w:val="24"/>
          <w:szCs w:val="24"/>
        </w:rPr>
      </w:pPr>
      <w:r w:rsidRPr="003A4FB4">
        <w:rPr>
          <w:rFonts w:ascii="Times New Roman" w:hAnsi="Times New Roman" w:cs="Times New Roman"/>
          <w:sz w:val="24"/>
          <w:szCs w:val="24"/>
        </w:rPr>
        <w:t>   Психологическая служба играет большую роль в подготовке к ЕНТ. </w:t>
      </w:r>
    </w:p>
    <w:p w:rsidR="00D001E0" w:rsidRDefault="00D001E0" w:rsidP="00D001E0">
      <w:pPr>
        <w:spacing w:line="240" w:lineRule="auto"/>
        <w:contextualSpacing/>
        <w:jc w:val="both"/>
        <w:rPr>
          <w:rFonts w:ascii="Times New Roman" w:hAnsi="Times New Roman" w:cs="Times New Roman"/>
          <w:sz w:val="24"/>
          <w:szCs w:val="24"/>
        </w:rPr>
      </w:pPr>
      <w:r w:rsidRPr="003A4FB4">
        <w:rPr>
          <w:rFonts w:ascii="Times New Roman" w:hAnsi="Times New Roman" w:cs="Times New Roman"/>
          <w:sz w:val="24"/>
          <w:szCs w:val="24"/>
        </w:rPr>
        <w:t xml:space="preserve">Целью психологической службы является отработка стратегии и тактики поведения в период подготовки к ЕНТ; обучение навыкам </w:t>
      </w:r>
      <w:proofErr w:type="spellStart"/>
      <w:r w:rsidRPr="003A4FB4">
        <w:rPr>
          <w:rFonts w:ascii="Times New Roman" w:hAnsi="Times New Roman" w:cs="Times New Roman"/>
          <w:sz w:val="24"/>
          <w:szCs w:val="24"/>
        </w:rPr>
        <w:t>саморегуляции</w:t>
      </w:r>
      <w:proofErr w:type="spellEnd"/>
      <w:r w:rsidRPr="003A4FB4">
        <w:rPr>
          <w:rFonts w:ascii="Times New Roman" w:hAnsi="Times New Roman" w:cs="Times New Roman"/>
          <w:sz w:val="24"/>
          <w:szCs w:val="24"/>
        </w:rPr>
        <w:t>, самоконтроля учащихся, повышение их уверенности в себе, в своих силах при сдаче экзаменов.</w:t>
      </w:r>
    </w:p>
    <w:p w:rsidR="0032759A" w:rsidRPr="0032759A" w:rsidRDefault="0032759A" w:rsidP="003275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Необходимо п</w:t>
      </w:r>
      <w:r w:rsidRPr="0032759A">
        <w:rPr>
          <w:rFonts w:ascii="Times New Roman" w:eastAsia="Times New Roman" w:hAnsi="Times New Roman" w:cs="Times New Roman"/>
          <w:iCs/>
          <w:sz w:val="24"/>
          <w:szCs w:val="24"/>
          <w:lang w:eastAsia="ru-RU"/>
        </w:rPr>
        <w:t xml:space="preserve">рекратить пугать учеников </w:t>
      </w:r>
      <w:proofErr w:type="gramStart"/>
      <w:r w:rsidRPr="0032759A">
        <w:rPr>
          <w:rFonts w:ascii="Times New Roman" w:eastAsia="Times New Roman" w:hAnsi="Times New Roman" w:cs="Times New Roman"/>
          <w:iCs/>
          <w:sz w:val="24"/>
          <w:szCs w:val="24"/>
          <w:lang w:eastAsia="ru-RU"/>
        </w:rPr>
        <w:t>предстоящим</w:t>
      </w:r>
      <w:proofErr w:type="gramEnd"/>
      <w:r w:rsidRPr="0032759A">
        <w:rPr>
          <w:rFonts w:ascii="Times New Roman" w:eastAsia="Times New Roman" w:hAnsi="Times New Roman" w:cs="Times New Roman"/>
          <w:iCs/>
          <w:sz w:val="24"/>
          <w:szCs w:val="24"/>
          <w:lang w:eastAsia="ru-RU"/>
        </w:rPr>
        <w:t xml:space="preserve"> ЕНТ и начать формировать в них твёрдое убеждение в том, что если очень постараться, то можно получить вполне приличный балл: время для подготовки ещё не полностью потеряно. Конечно, не стоит «перегибать палку» и внушать школьнику, что ЕНТ – это легко и просто. Но не нужно и внушать им мысль о полной безнадёжности.</w:t>
      </w:r>
    </w:p>
    <w:p w:rsidR="0032759A" w:rsidRDefault="0032759A" w:rsidP="0032759A">
      <w:pPr>
        <w:spacing w:before="100" w:beforeAutospacing="1" w:after="100" w:afterAutospacing="1" w:line="240" w:lineRule="auto"/>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Pr="0032759A">
        <w:rPr>
          <w:rFonts w:ascii="Times New Roman" w:eastAsia="Times New Roman" w:hAnsi="Times New Roman" w:cs="Times New Roman"/>
          <w:iCs/>
          <w:sz w:val="24"/>
          <w:szCs w:val="24"/>
          <w:lang w:eastAsia="ru-RU"/>
        </w:rPr>
        <w:t>Необходимо выбрать цель! Начать с вопроса «Что каждый из вас хочет получить на ЕНТ?» (например, «наберу 100 баллов на ЕНТ»). Таким образом, сразу определяется планируемый результат обучения. Важно, чтобы школьник сам его четко сформулировал для себя. На него следует постоянно ориентироваться. Достойная цель всегда сопряжена с трудностями. Не надо только их преувеличивать.</w:t>
      </w:r>
    </w:p>
    <w:p w:rsidR="00D001E0" w:rsidRPr="003A4FB4" w:rsidRDefault="00D001E0" w:rsidP="0032759A">
      <w:pPr>
        <w:spacing w:before="100" w:beforeAutospacing="1" w:after="100" w:afterAutospacing="1" w:line="240" w:lineRule="auto"/>
        <w:contextualSpacing/>
        <w:rPr>
          <w:rFonts w:ascii="Times New Roman" w:hAnsi="Times New Roman" w:cs="Times New Roman"/>
          <w:sz w:val="24"/>
          <w:szCs w:val="24"/>
        </w:rPr>
      </w:pPr>
      <w:r w:rsidRPr="003A4FB4">
        <w:rPr>
          <w:rFonts w:ascii="Times New Roman" w:hAnsi="Times New Roman" w:cs="Times New Roman"/>
          <w:sz w:val="24"/>
          <w:szCs w:val="24"/>
        </w:rPr>
        <w:t>   Основная работа по психологической поддержке проводится на подготовительном этапе. Классный руководитель и психолог выделяют группы риска и совместно с родителями выпускников определяют пути и способы психологической поддержки.</w:t>
      </w:r>
    </w:p>
    <w:p w:rsidR="00D001E0" w:rsidRPr="003A4FB4" w:rsidRDefault="00D001E0" w:rsidP="0032759A">
      <w:pPr>
        <w:spacing w:line="240" w:lineRule="auto"/>
        <w:contextualSpacing/>
        <w:jc w:val="both"/>
        <w:rPr>
          <w:rFonts w:ascii="Times New Roman" w:hAnsi="Times New Roman" w:cs="Times New Roman"/>
          <w:sz w:val="24"/>
          <w:szCs w:val="24"/>
        </w:rPr>
      </w:pPr>
      <w:r w:rsidRPr="003A4FB4">
        <w:rPr>
          <w:rFonts w:ascii="Times New Roman" w:hAnsi="Times New Roman" w:cs="Times New Roman"/>
          <w:sz w:val="24"/>
          <w:szCs w:val="24"/>
        </w:rPr>
        <w:t>На этапе подготовки к ЕНТ можно использовать различные формы психологической поддержки:</w:t>
      </w:r>
    </w:p>
    <w:p w:rsidR="00D001E0" w:rsidRPr="003A4FB4" w:rsidRDefault="00D001E0" w:rsidP="0032759A">
      <w:pPr>
        <w:numPr>
          <w:ilvl w:val="0"/>
          <w:numId w:val="14"/>
        </w:numPr>
        <w:spacing w:before="100" w:beforeAutospacing="1" w:after="100" w:afterAutospacing="1" w:line="240" w:lineRule="auto"/>
        <w:ind w:left="0" w:firstLine="0"/>
        <w:contextualSpacing/>
        <w:jc w:val="both"/>
        <w:rPr>
          <w:rFonts w:ascii="Times New Roman" w:hAnsi="Times New Roman" w:cs="Times New Roman"/>
          <w:sz w:val="24"/>
          <w:szCs w:val="24"/>
        </w:rPr>
      </w:pPr>
      <w:r w:rsidRPr="003A4FB4">
        <w:rPr>
          <w:rFonts w:ascii="Times New Roman" w:hAnsi="Times New Roman" w:cs="Times New Roman"/>
          <w:sz w:val="24"/>
          <w:szCs w:val="24"/>
        </w:rPr>
        <w:t xml:space="preserve">Индивидуальные консультации выпускников. Эта форма работы в большей степени подходит для тех детей, чьи трудности в большей степени имеют личностный характер (например, тревожные или </w:t>
      </w:r>
      <w:proofErr w:type="spellStart"/>
      <w:r w:rsidRPr="003A4FB4">
        <w:rPr>
          <w:rFonts w:ascii="Times New Roman" w:hAnsi="Times New Roman" w:cs="Times New Roman"/>
          <w:sz w:val="24"/>
          <w:szCs w:val="24"/>
        </w:rPr>
        <w:t>перфекционисты</w:t>
      </w:r>
      <w:proofErr w:type="spellEnd"/>
      <w:r w:rsidRPr="003A4FB4">
        <w:rPr>
          <w:rFonts w:ascii="Times New Roman" w:hAnsi="Times New Roman" w:cs="Times New Roman"/>
          <w:sz w:val="24"/>
          <w:szCs w:val="24"/>
        </w:rPr>
        <w:t xml:space="preserve">). </w:t>
      </w:r>
    </w:p>
    <w:p w:rsidR="00D001E0" w:rsidRPr="003A4FB4" w:rsidRDefault="00D001E0" w:rsidP="0032759A">
      <w:pPr>
        <w:numPr>
          <w:ilvl w:val="0"/>
          <w:numId w:val="14"/>
        </w:numPr>
        <w:spacing w:before="100" w:beforeAutospacing="1" w:after="100" w:afterAutospacing="1" w:line="240" w:lineRule="auto"/>
        <w:ind w:left="0" w:firstLine="0"/>
        <w:contextualSpacing/>
        <w:jc w:val="both"/>
        <w:rPr>
          <w:rFonts w:ascii="Times New Roman" w:hAnsi="Times New Roman" w:cs="Times New Roman"/>
          <w:sz w:val="24"/>
          <w:szCs w:val="24"/>
        </w:rPr>
      </w:pPr>
      <w:r w:rsidRPr="003A4FB4">
        <w:rPr>
          <w:rFonts w:ascii="Times New Roman" w:hAnsi="Times New Roman" w:cs="Times New Roman"/>
          <w:sz w:val="24"/>
          <w:szCs w:val="24"/>
        </w:rPr>
        <w:t xml:space="preserve">Составление рекомендаций для детей и их родителей. Эта форма работы особенно подходит в том случае, если имеющиеся трудности мало подвержены коррекционному воздействию (например, у </w:t>
      </w:r>
      <w:proofErr w:type="spellStart"/>
      <w:r w:rsidRPr="003A4FB4">
        <w:rPr>
          <w:rFonts w:ascii="Times New Roman" w:hAnsi="Times New Roman" w:cs="Times New Roman"/>
          <w:sz w:val="24"/>
          <w:szCs w:val="24"/>
        </w:rPr>
        <w:t>астеничных</w:t>
      </w:r>
      <w:proofErr w:type="spellEnd"/>
      <w:r w:rsidRPr="003A4FB4">
        <w:rPr>
          <w:rFonts w:ascii="Times New Roman" w:hAnsi="Times New Roman" w:cs="Times New Roman"/>
          <w:sz w:val="24"/>
          <w:szCs w:val="24"/>
        </w:rPr>
        <w:t xml:space="preserve"> или «застревающих» детей). Очень важно фиксировать эти рекомендации в письменной форме, чтобы родители и дети могли их использовать в качестве памятки. </w:t>
      </w:r>
    </w:p>
    <w:p w:rsidR="00D001E0" w:rsidRDefault="00D001E0" w:rsidP="0032759A">
      <w:pPr>
        <w:numPr>
          <w:ilvl w:val="0"/>
          <w:numId w:val="14"/>
        </w:numPr>
        <w:spacing w:before="100" w:beforeAutospacing="1" w:after="100" w:afterAutospacing="1" w:line="240" w:lineRule="auto"/>
        <w:ind w:left="0" w:firstLine="0"/>
        <w:contextualSpacing/>
        <w:jc w:val="both"/>
        <w:rPr>
          <w:rFonts w:ascii="Times New Roman" w:hAnsi="Times New Roman" w:cs="Times New Roman"/>
          <w:sz w:val="24"/>
          <w:szCs w:val="24"/>
        </w:rPr>
      </w:pPr>
      <w:r w:rsidRPr="003A4FB4">
        <w:rPr>
          <w:rFonts w:ascii="Times New Roman" w:hAnsi="Times New Roman" w:cs="Times New Roman"/>
          <w:sz w:val="24"/>
          <w:szCs w:val="24"/>
        </w:rPr>
        <w:t xml:space="preserve">Индивидуальные консультации родителей выпускников. </w:t>
      </w:r>
    </w:p>
    <w:p w:rsidR="003A4FB4" w:rsidRDefault="0032759A" w:rsidP="0032759A">
      <w:pPr>
        <w:tabs>
          <w:tab w:val="left" w:pos="8055"/>
        </w:tabs>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p>
    <w:p w:rsidR="003A4FB4" w:rsidRDefault="003A4FB4" w:rsidP="003A4FB4">
      <w:pPr>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Мониторинг.</w:t>
      </w:r>
    </w:p>
    <w:p w:rsidR="00227C1A" w:rsidRDefault="00227C1A" w:rsidP="00094CF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Мониторинг предусматривает:</w:t>
      </w:r>
    </w:p>
    <w:p w:rsidR="00227C1A" w:rsidRPr="00227C1A" w:rsidRDefault="00227C1A" w:rsidP="00094CFC">
      <w:pPr>
        <w:pStyle w:val="a9"/>
        <w:numPr>
          <w:ilvl w:val="0"/>
          <w:numId w:val="19"/>
        </w:numPr>
        <w:spacing w:after="0" w:line="240" w:lineRule="auto"/>
        <w:jc w:val="both"/>
        <w:rPr>
          <w:rFonts w:ascii="Times New Roman" w:hAnsi="Times New Roman" w:cs="Times New Roman"/>
          <w:b/>
          <w:sz w:val="24"/>
          <w:szCs w:val="24"/>
        </w:rPr>
      </w:pPr>
      <w:r w:rsidRPr="00227C1A">
        <w:rPr>
          <w:rFonts w:ascii="Times New Roman" w:hAnsi="Times New Roman" w:cs="Times New Roman"/>
          <w:sz w:val="24"/>
          <w:szCs w:val="24"/>
        </w:rPr>
        <w:t>Создание базы данных выпускников (общие сведения)</w:t>
      </w:r>
    </w:p>
    <w:p w:rsidR="00227C1A" w:rsidRPr="003A4FB4" w:rsidRDefault="00227C1A" w:rsidP="00094CFC">
      <w:pPr>
        <w:pStyle w:val="a9"/>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Итоги первоначального среза знаний</w:t>
      </w:r>
    </w:p>
    <w:p w:rsidR="00227C1A" w:rsidRPr="003A4FB4" w:rsidRDefault="00227C1A" w:rsidP="00094CFC">
      <w:pPr>
        <w:pStyle w:val="a9"/>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Промежуточный контроль (контрольные работы, пробное тестирование, срезы)</w:t>
      </w:r>
    </w:p>
    <w:p w:rsidR="00227C1A" w:rsidRPr="003A4FB4" w:rsidRDefault="00227C1A" w:rsidP="00094CFC">
      <w:pPr>
        <w:pStyle w:val="a9"/>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Результаты ЕНТ</w:t>
      </w:r>
    </w:p>
    <w:p w:rsidR="00227C1A" w:rsidRPr="007B1F18" w:rsidRDefault="00227C1A" w:rsidP="00094CF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Pr="005E68A6">
        <w:rPr>
          <w:rFonts w:ascii="Times New Roman" w:eastAsia="Times New Roman" w:hAnsi="Times New Roman" w:cs="Times New Roman"/>
          <w:iCs/>
          <w:sz w:val="24"/>
          <w:szCs w:val="24"/>
          <w:lang w:eastAsia="ru-RU"/>
        </w:rPr>
        <w:t>По результатам пробных тестирований ведется мониторинг – это  отслеживание результатов с целью коррекции. Проводятся следующие виды мониторингов:</w:t>
      </w:r>
    </w:p>
    <w:p w:rsidR="00227C1A" w:rsidRPr="00227C1A" w:rsidRDefault="00227C1A" w:rsidP="00094CFC">
      <w:pPr>
        <w:pStyle w:val="a9"/>
        <w:numPr>
          <w:ilvl w:val="0"/>
          <w:numId w:val="20"/>
        </w:numPr>
        <w:spacing w:after="0" w:line="240" w:lineRule="auto"/>
        <w:rPr>
          <w:rFonts w:ascii="Times New Roman" w:eastAsia="Times New Roman" w:hAnsi="Times New Roman" w:cs="Times New Roman"/>
          <w:sz w:val="24"/>
          <w:szCs w:val="24"/>
          <w:lang w:eastAsia="ru-RU"/>
        </w:rPr>
      </w:pPr>
      <w:r w:rsidRPr="00227C1A">
        <w:rPr>
          <w:rFonts w:ascii="Times New Roman" w:eastAsia="Times New Roman" w:hAnsi="Times New Roman" w:cs="Times New Roman"/>
          <w:iCs/>
          <w:sz w:val="24"/>
          <w:szCs w:val="24"/>
          <w:lang w:eastAsia="ru-RU"/>
        </w:rPr>
        <w:t>Мониторинг результатов пробных тестирований.</w:t>
      </w:r>
    </w:p>
    <w:p w:rsidR="00227C1A" w:rsidRPr="00227C1A" w:rsidRDefault="00227C1A" w:rsidP="00094CFC">
      <w:pPr>
        <w:pStyle w:val="a9"/>
        <w:numPr>
          <w:ilvl w:val="0"/>
          <w:numId w:val="20"/>
        </w:numPr>
        <w:spacing w:after="0" w:line="240" w:lineRule="auto"/>
        <w:rPr>
          <w:rFonts w:ascii="Times New Roman" w:eastAsia="Times New Roman" w:hAnsi="Times New Roman" w:cs="Times New Roman"/>
          <w:sz w:val="24"/>
          <w:szCs w:val="24"/>
          <w:lang w:eastAsia="ru-RU"/>
        </w:rPr>
      </w:pPr>
      <w:r w:rsidRPr="00227C1A">
        <w:rPr>
          <w:rFonts w:ascii="Times New Roman" w:eastAsia="Times New Roman" w:hAnsi="Times New Roman" w:cs="Times New Roman"/>
          <w:iCs/>
          <w:sz w:val="24"/>
          <w:szCs w:val="24"/>
          <w:lang w:eastAsia="ru-RU"/>
        </w:rPr>
        <w:t>Мониторинг результатов пробных тестирований в динамике.</w:t>
      </w:r>
    </w:p>
    <w:p w:rsidR="00227C1A" w:rsidRPr="00227C1A" w:rsidRDefault="00227C1A" w:rsidP="00094CFC">
      <w:pPr>
        <w:pStyle w:val="a9"/>
        <w:numPr>
          <w:ilvl w:val="0"/>
          <w:numId w:val="20"/>
        </w:numPr>
        <w:spacing w:after="0" w:line="240" w:lineRule="auto"/>
        <w:rPr>
          <w:rFonts w:ascii="Times New Roman" w:eastAsia="Times New Roman" w:hAnsi="Times New Roman" w:cs="Times New Roman"/>
          <w:sz w:val="24"/>
          <w:szCs w:val="24"/>
          <w:lang w:eastAsia="ru-RU"/>
        </w:rPr>
      </w:pPr>
      <w:r w:rsidRPr="00227C1A">
        <w:rPr>
          <w:rFonts w:ascii="Times New Roman" w:eastAsia="Times New Roman" w:hAnsi="Times New Roman" w:cs="Times New Roman"/>
          <w:iCs/>
          <w:sz w:val="24"/>
          <w:szCs w:val="24"/>
          <w:lang w:eastAsia="ru-RU"/>
        </w:rPr>
        <w:t>Мониторинг ошибок, допущенных в тестировании.</w:t>
      </w:r>
    </w:p>
    <w:p w:rsidR="00227C1A" w:rsidRPr="00227C1A" w:rsidRDefault="00227C1A" w:rsidP="00094CFC">
      <w:pPr>
        <w:pStyle w:val="a9"/>
        <w:numPr>
          <w:ilvl w:val="0"/>
          <w:numId w:val="20"/>
        </w:numPr>
        <w:spacing w:after="0" w:line="240" w:lineRule="auto"/>
        <w:rPr>
          <w:rFonts w:ascii="Times New Roman" w:eastAsia="Times New Roman" w:hAnsi="Times New Roman" w:cs="Times New Roman"/>
          <w:sz w:val="24"/>
          <w:szCs w:val="24"/>
          <w:lang w:eastAsia="ru-RU"/>
        </w:rPr>
      </w:pPr>
      <w:r w:rsidRPr="00227C1A">
        <w:rPr>
          <w:rFonts w:ascii="Times New Roman" w:eastAsia="Times New Roman" w:hAnsi="Times New Roman" w:cs="Times New Roman"/>
          <w:iCs/>
          <w:sz w:val="24"/>
          <w:szCs w:val="24"/>
          <w:lang w:eastAsia="ru-RU"/>
        </w:rPr>
        <w:t>Мониторинг ошибок в динамике. </w:t>
      </w:r>
    </w:p>
    <w:p w:rsidR="00227C1A" w:rsidRPr="007B1F18" w:rsidRDefault="00227C1A" w:rsidP="00094CFC">
      <w:pPr>
        <w:spacing w:after="0" w:line="240" w:lineRule="auto"/>
        <w:contextualSpacing/>
        <w:rPr>
          <w:rFonts w:ascii="Times New Roman" w:eastAsia="Times New Roman" w:hAnsi="Times New Roman" w:cs="Times New Roman"/>
          <w:sz w:val="24"/>
          <w:szCs w:val="24"/>
          <w:lang w:eastAsia="ru-RU"/>
        </w:rPr>
      </w:pPr>
      <w:r w:rsidRPr="005E68A6">
        <w:rPr>
          <w:rFonts w:ascii="Times New Roman" w:eastAsia="Times New Roman" w:hAnsi="Times New Roman" w:cs="Times New Roman"/>
          <w:iCs/>
          <w:sz w:val="24"/>
          <w:szCs w:val="24"/>
          <w:lang w:eastAsia="ru-RU"/>
        </w:rPr>
        <w:t>После результатов пробного тестирования, тестового тематического контроля с целью коррекции знаний проводятся  индивидуальные консультации с каждым учащимся.</w:t>
      </w:r>
    </w:p>
    <w:p w:rsidR="00227C1A" w:rsidRPr="007B1F18" w:rsidRDefault="00227C1A" w:rsidP="00094CFC">
      <w:pPr>
        <w:spacing w:after="0" w:line="240" w:lineRule="auto"/>
        <w:contextualSpacing/>
        <w:rPr>
          <w:rFonts w:ascii="Times New Roman" w:eastAsia="Times New Roman" w:hAnsi="Times New Roman" w:cs="Times New Roman"/>
          <w:sz w:val="24"/>
          <w:szCs w:val="24"/>
          <w:lang w:eastAsia="ru-RU"/>
        </w:rPr>
      </w:pPr>
      <w:r w:rsidRPr="005E68A6">
        <w:rPr>
          <w:rFonts w:ascii="Times New Roman" w:eastAsia="Times New Roman" w:hAnsi="Times New Roman" w:cs="Times New Roman"/>
          <w:iCs/>
          <w:sz w:val="24"/>
          <w:szCs w:val="24"/>
          <w:lang w:eastAsia="ru-RU"/>
        </w:rPr>
        <w:t>Мониторинг результатов пробного тестирования отслеживает не только учитель-предметник, но и ученик.</w:t>
      </w:r>
    </w:p>
    <w:p w:rsidR="00227C1A" w:rsidRPr="007B1F18" w:rsidRDefault="00227C1A" w:rsidP="00227C1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E68A6">
        <w:rPr>
          <w:rFonts w:ascii="Times New Roman" w:eastAsia="Times New Roman" w:hAnsi="Times New Roman" w:cs="Times New Roman"/>
          <w:iCs/>
          <w:sz w:val="24"/>
          <w:szCs w:val="24"/>
          <w:lang w:eastAsia="ru-RU"/>
        </w:rPr>
        <w:t xml:space="preserve">Обязательно ведется письменный сравнительный анализ допущенных ошибок при пробном тестировании. Также каждый ученик по установленной форме проводит анализ индивидуальных ошибок, допущенных при тестировании. </w:t>
      </w:r>
    </w:p>
    <w:p w:rsidR="00227C1A" w:rsidRPr="007B1F18" w:rsidRDefault="00227C1A" w:rsidP="00227C1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E68A6">
        <w:rPr>
          <w:rFonts w:ascii="Times New Roman" w:eastAsia="Times New Roman" w:hAnsi="Times New Roman" w:cs="Times New Roman"/>
          <w:iCs/>
          <w:sz w:val="24"/>
          <w:szCs w:val="24"/>
          <w:lang w:eastAsia="ru-RU"/>
        </w:rPr>
        <w:t>На основе данных мониторингов предметником составляются рекомендации по недопущению ошибок при дальнейших тестированиях.</w:t>
      </w:r>
    </w:p>
    <w:p w:rsidR="00227C1A" w:rsidRPr="007B1F18" w:rsidRDefault="00227C1A" w:rsidP="00227C1A">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5E68A6">
        <w:rPr>
          <w:rFonts w:ascii="Times New Roman" w:eastAsia="Times New Roman" w:hAnsi="Times New Roman" w:cs="Times New Roman"/>
          <w:iCs/>
          <w:sz w:val="24"/>
          <w:szCs w:val="24"/>
          <w:lang w:eastAsia="ru-RU"/>
        </w:rPr>
        <w:t>При проведении дополнительных занятий и индивидуальных консультаций применяю технологию «Портфель ученика». «Портфель ученика» - это инструмент самооценки собственного познавательного труда ученика, рефлексии его собственной деятельности. «Портфель ученика» ведется в течение 2 лет. Он включает в себя следующие разделы: «Советы ученикам», мониторинг пробных тестирований, анализ допущенных ошибок, рекомендации по их устранению, дополнительный справочный материал.</w:t>
      </w:r>
    </w:p>
    <w:p w:rsidR="00D001E0" w:rsidRPr="003A4FB4" w:rsidRDefault="00D001E0" w:rsidP="00D001E0">
      <w:pPr>
        <w:spacing w:before="100" w:beforeAutospacing="1" w:after="100" w:afterAutospacing="1" w:line="240" w:lineRule="auto"/>
        <w:contextualSpacing/>
        <w:rPr>
          <w:rFonts w:ascii="Times New Roman" w:eastAsia="Times New Roman" w:hAnsi="Times New Roman" w:cs="Times New Roman"/>
          <w:b/>
          <w:sz w:val="24"/>
          <w:szCs w:val="24"/>
          <w:lang w:eastAsia="ru-RU"/>
        </w:rPr>
      </w:pP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Прогнозируемые результаты.</w:t>
      </w:r>
    </w:p>
    <w:p w:rsidR="003E77B8" w:rsidRPr="003A4FB4" w:rsidRDefault="003A4FB4"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w:t>
      </w:r>
      <w:r w:rsidR="004D2843">
        <w:rPr>
          <w:rFonts w:ascii="Times New Roman" w:eastAsia="Times New Roman" w:hAnsi="Times New Roman" w:cs="Times New Roman"/>
          <w:sz w:val="24"/>
          <w:szCs w:val="24"/>
          <w:lang w:eastAsia="ru-RU"/>
        </w:rPr>
        <w:t xml:space="preserve">ным итогом проекта должно стать создание оптимального метода подготовки к ЕНТ по математики, позволяющий улучшить результат, то есть повысить средний бал. </w:t>
      </w:r>
      <w:r w:rsidR="003E77B8" w:rsidRPr="003A4FB4">
        <w:rPr>
          <w:rFonts w:ascii="Times New Roman" w:eastAsia="Times New Roman" w:hAnsi="Times New Roman" w:cs="Times New Roman"/>
          <w:sz w:val="24"/>
          <w:szCs w:val="24"/>
          <w:lang w:eastAsia="ru-RU"/>
        </w:rPr>
        <w:t xml:space="preserve">В соответствии с поставленной целью проекта, </w:t>
      </w:r>
      <w:r w:rsidR="00EE0163" w:rsidRPr="003A4FB4">
        <w:rPr>
          <w:rFonts w:ascii="Times New Roman" w:eastAsia="Times New Roman" w:hAnsi="Times New Roman" w:cs="Times New Roman"/>
          <w:sz w:val="24"/>
          <w:szCs w:val="24"/>
          <w:lang w:eastAsia="ru-RU"/>
        </w:rPr>
        <w:t>мы дол</w:t>
      </w:r>
      <w:r w:rsidR="003E77B8" w:rsidRPr="003A4FB4">
        <w:rPr>
          <w:rFonts w:ascii="Times New Roman" w:eastAsia="Times New Roman" w:hAnsi="Times New Roman" w:cs="Times New Roman"/>
          <w:sz w:val="24"/>
          <w:szCs w:val="24"/>
          <w:lang w:eastAsia="ru-RU"/>
        </w:rPr>
        <w:t xml:space="preserve">жны помочь ученику получить более качественные знания, которые необходимы для успешной сдачи </w:t>
      </w:r>
      <w:r w:rsidR="00EE0163" w:rsidRPr="003A4FB4">
        <w:rPr>
          <w:rFonts w:ascii="Times New Roman" w:eastAsia="Times New Roman" w:hAnsi="Times New Roman" w:cs="Times New Roman"/>
          <w:sz w:val="24"/>
          <w:szCs w:val="24"/>
          <w:lang w:eastAsia="ru-RU"/>
        </w:rPr>
        <w:t xml:space="preserve"> ЕНТ</w:t>
      </w:r>
      <w:r w:rsidR="003E77B8" w:rsidRPr="003A4FB4">
        <w:rPr>
          <w:rFonts w:ascii="Times New Roman" w:eastAsia="Times New Roman" w:hAnsi="Times New Roman" w:cs="Times New Roman"/>
          <w:sz w:val="24"/>
          <w:szCs w:val="24"/>
          <w:lang w:eastAsia="ru-RU"/>
        </w:rPr>
        <w:t xml:space="preserve">.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Кроме этого, в качестве ожидаемых результатов проекта, можно выделить </w:t>
      </w:r>
      <w:proofErr w:type="gramStart"/>
      <w:r w:rsidRPr="003A4FB4">
        <w:rPr>
          <w:rFonts w:ascii="Times New Roman" w:eastAsia="Times New Roman" w:hAnsi="Times New Roman" w:cs="Times New Roman"/>
          <w:sz w:val="24"/>
          <w:szCs w:val="24"/>
          <w:lang w:eastAsia="ru-RU"/>
        </w:rPr>
        <w:t>следующие</w:t>
      </w:r>
      <w:proofErr w:type="gramEnd"/>
      <w:r w:rsidRPr="003A4FB4">
        <w:rPr>
          <w:rFonts w:ascii="Times New Roman" w:eastAsia="Times New Roman" w:hAnsi="Times New Roman" w:cs="Times New Roman"/>
          <w:sz w:val="24"/>
          <w:szCs w:val="24"/>
          <w:lang w:eastAsia="ru-RU"/>
        </w:rPr>
        <w:t xml:space="preserve">: </w:t>
      </w:r>
    </w:p>
    <w:p w:rsidR="00E50B46" w:rsidRPr="00100856" w:rsidRDefault="005B5758" w:rsidP="00100856">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00856">
        <w:rPr>
          <w:rFonts w:ascii="Times New Roman" w:eastAsia="Times New Roman" w:hAnsi="Times New Roman" w:cs="Times New Roman"/>
          <w:sz w:val="24"/>
          <w:szCs w:val="24"/>
          <w:lang w:eastAsia="ru-RU"/>
        </w:rPr>
        <w:t>повышение качества знаний по математике;</w:t>
      </w:r>
    </w:p>
    <w:p w:rsidR="00E50B46" w:rsidRPr="00100856" w:rsidRDefault="005B5758" w:rsidP="00100856">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100856">
        <w:rPr>
          <w:rFonts w:ascii="Times New Roman" w:eastAsia="Times New Roman" w:hAnsi="Times New Roman" w:cs="Times New Roman"/>
          <w:sz w:val="24"/>
          <w:szCs w:val="24"/>
          <w:lang w:eastAsia="ru-RU"/>
        </w:rPr>
        <w:lastRenderedPageBreak/>
        <w:t>улучшение результатов сдачи ЕНТ;</w:t>
      </w:r>
    </w:p>
    <w:p w:rsidR="00100856" w:rsidRDefault="00100856" w:rsidP="00D001E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3E77B8" w:rsidRPr="003A4FB4" w:rsidRDefault="003E77B8" w:rsidP="00D001E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повышение мотивации к обучению учащихся;</w:t>
      </w:r>
    </w:p>
    <w:p w:rsidR="003E77B8" w:rsidRPr="003A4FB4" w:rsidRDefault="003E77B8" w:rsidP="00D001E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овладение компьютерной грамотности учащимися, повышение уровня компьютерной грамотности у учителя;</w:t>
      </w:r>
    </w:p>
    <w:p w:rsidR="003E77B8" w:rsidRPr="003A4FB4" w:rsidRDefault="003E77B8" w:rsidP="00D001E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организация самостоятельной и исследовательской деятельности учащихся</w:t>
      </w:r>
      <w:proofErr w:type="gramStart"/>
      <w:r w:rsidRPr="003A4FB4">
        <w:rPr>
          <w:rFonts w:ascii="Times New Roman" w:eastAsia="Times New Roman" w:hAnsi="Times New Roman" w:cs="Times New Roman"/>
          <w:sz w:val="24"/>
          <w:szCs w:val="24"/>
          <w:lang w:eastAsia="ru-RU"/>
        </w:rPr>
        <w:t xml:space="preserve"> ;</w:t>
      </w:r>
      <w:proofErr w:type="gramEnd"/>
    </w:p>
    <w:p w:rsidR="003E77B8" w:rsidRPr="003A4FB4" w:rsidRDefault="003E77B8" w:rsidP="00D001E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создание собственного банка учебных и методических материалов, готовых к использованию в учебно-воспитательном процессе.</w:t>
      </w:r>
    </w:p>
    <w:p w:rsidR="003E77B8" w:rsidRPr="003A4FB4" w:rsidRDefault="003E77B8" w:rsidP="00D001E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развитие пространственного мышления, познавательных способностей учащихся; </w:t>
      </w:r>
    </w:p>
    <w:p w:rsidR="003E77B8" w:rsidRPr="003A4FB4" w:rsidRDefault="003E77B8" w:rsidP="00D001E0">
      <w:pPr>
        <w:numPr>
          <w:ilvl w:val="0"/>
          <w:numId w:val="10"/>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эстетическая привлекательность уроков.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 xml:space="preserve">Накопленный мною опыт, показывает, что применение информационных технологий на уроках и во внеурочной деятельности расширяет возможности творчества как учителя, так и учеников, повышает интерес к предмету, стимулирует освоение учениками довольно серьезных тем по </w:t>
      </w:r>
      <w:r w:rsidR="004D2843">
        <w:rPr>
          <w:rFonts w:ascii="Times New Roman" w:eastAsia="Times New Roman" w:hAnsi="Times New Roman" w:cs="Times New Roman"/>
          <w:sz w:val="24"/>
          <w:szCs w:val="24"/>
          <w:lang w:eastAsia="ru-RU"/>
        </w:rPr>
        <w:t>математики</w:t>
      </w:r>
      <w:r w:rsidRPr="003A4FB4">
        <w:rPr>
          <w:rFonts w:ascii="Times New Roman" w:eastAsia="Times New Roman" w:hAnsi="Times New Roman" w:cs="Times New Roman"/>
          <w:sz w:val="24"/>
          <w:szCs w:val="24"/>
          <w:lang w:eastAsia="ru-RU"/>
        </w:rPr>
        <w:t xml:space="preserve">, что, в итоге, ведет к интенсификации процесса обучения. </w:t>
      </w:r>
    </w:p>
    <w:p w:rsidR="003E77B8" w:rsidRPr="003A4FB4" w:rsidRDefault="003E77B8" w:rsidP="00D001E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b/>
          <w:bCs/>
          <w:sz w:val="24"/>
          <w:szCs w:val="24"/>
          <w:lang w:eastAsia="ru-RU"/>
        </w:rPr>
        <w:t>Информационные ресурсы:</w:t>
      </w:r>
      <w:r w:rsidRPr="003A4FB4">
        <w:rPr>
          <w:rFonts w:ascii="Times New Roman" w:eastAsia="Times New Roman" w:hAnsi="Times New Roman" w:cs="Times New Roman"/>
          <w:sz w:val="24"/>
          <w:szCs w:val="24"/>
          <w:lang w:eastAsia="ru-RU"/>
        </w:rPr>
        <w:t xml:space="preserve"> </w:t>
      </w:r>
    </w:p>
    <w:p w:rsidR="00120E12"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6" w:history="1">
        <w:r w:rsidR="00120E12" w:rsidRPr="003A4FB4">
          <w:rPr>
            <w:rStyle w:val="a5"/>
            <w:rFonts w:ascii="Times New Roman" w:eastAsia="Times New Roman" w:hAnsi="Times New Roman" w:cs="Times New Roman"/>
            <w:sz w:val="24"/>
            <w:szCs w:val="24"/>
            <w:lang w:val="en-US" w:eastAsia="ru-RU"/>
          </w:rPr>
          <w:t>www.testent.ru</w:t>
        </w:r>
      </w:hyperlink>
    </w:p>
    <w:p w:rsidR="00120E12"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7" w:history="1">
        <w:r w:rsidR="00120E12" w:rsidRPr="003A4FB4">
          <w:rPr>
            <w:rStyle w:val="a5"/>
            <w:rFonts w:ascii="Times New Roman" w:eastAsia="Times New Roman" w:hAnsi="Times New Roman" w:cs="Times New Roman"/>
            <w:sz w:val="24"/>
            <w:szCs w:val="24"/>
            <w:lang w:val="en-US" w:eastAsia="ru-RU"/>
          </w:rPr>
          <w:t>www.egeent.ucoz.ru</w:t>
        </w:r>
      </w:hyperlink>
    </w:p>
    <w:p w:rsidR="00120E12"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8" w:history="1">
        <w:r w:rsidR="00120E12" w:rsidRPr="003A4FB4">
          <w:rPr>
            <w:rStyle w:val="a5"/>
            <w:rFonts w:ascii="Times New Roman" w:eastAsia="Times New Roman" w:hAnsi="Times New Roman" w:cs="Times New Roman"/>
            <w:sz w:val="24"/>
            <w:szCs w:val="24"/>
            <w:lang w:val="en-US" w:eastAsia="ru-RU"/>
          </w:rPr>
          <w:t>www.kaztest.ucoz.ru</w:t>
        </w:r>
      </w:hyperlink>
    </w:p>
    <w:p w:rsidR="00120E12"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9" w:history="1">
        <w:r w:rsidR="00120E12" w:rsidRPr="003A4FB4">
          <w:rPr>
            <w:rStyle w:val="a5"/>
            <w:rFonts w:ascii="Times New Roman" w:eastAsia="Times New Roman" w:hAnsi="Times New Roman" w:cs="Times New Roman"/>
            <w:sz w:val="24"/>
            <w:szCs w:val="24"/>
            <w:lang w:val="en-US" w:eastAsia="ru-RU"/>
          </w:rPr>
          <w:t>www.whois.1in.kz</w:t>
        </w:r>
      </w:hyperlink>
    </w:p>
    <w:p w:rsidR="00120E12"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0" w:history="1">
        <w:r w:rsidR="00120E12" w:rsidRPr="003A4FB4">
          <w:rPr>
            <w:rStyle w:val="a5"/>
            <w:rFonts w:ascii="Times New Roman" w:eastAsia="Times New Roman" w:hAnsi="Times New Roman" w:cs="Times New Roman"/>
            <w:sz w:val="24"/>
            <w:szCs w:val="24"/>
            <w:lang w:val="en-US" w:eastAsia="ru-RU"/>
          </w:rPr>
          <w:t>www.jas-darin.do.am</w:t>
        </w:r>
      </w:hyperlink>
    </w:p>
    <w:p w:rsidR="00120E12"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1" w:history="1">
        <w:r w:rsidR="00120E12" w:rsidRPr="003A4FB4">
          <w:rPr>
            <w:rStyle w:val="a5"/>
            <w:rFonts w:ascii="Times New Roman" w:eastAsia="Times New Roman" w:hAnsi="Times New Roman" w:cs="Times New Roman"/>
            <w:sz w:val="24"/>
            <w:szCs w:val="24"/>
            <w:lang w:val="en-US" w:eastAsia="ru-RU"/>
          </w:rPr>
          <w:t>www.e-testcenter.kz</w:t>
        </w:r>
      </w:hyperlink>
    </w:p>
    <w:p w:rsidR="00120E12"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2" w:history="1">
        <w:r w:rsidR="00120E12" w:rsidRPr="003A4FB4">
          <w:rPr>
            <w:rStyle w:val="a5"/>
            <w:rFonts w:ascii="Times New Roman" w:eastAsia="Times New Roman" w:hAnsi="Times New Roman" w:cs="Times New Roman"/>
            <w:sz w:val="24"/>
            <w:szCs w:val="24"/>
            <w:lang w:val="en-US" w:eastAsia="ru-RU"/>
          </w:rPr>
          <w:t>www.sdal.kz</w:t>
        </w:r>
      </w:hyperlink>
    </w:p>
    <w:p w:rsidR="00BC1637" w:rsidRPr="003A4FB4" w:rsidRDefault="000A1CCD"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hyperlink r:id="rId13" w:history="1">
        <w:r w:rsidR="00BC1637" w:rsidRPr="003A4FB4">
          <w:rPr>
            <w:rStyle w:val="a5"/>
            <w:rFonts w:ascii="Times New Roman" w:hAnsi="Times New Roman" w:cs="Times New Roman"/>
            <w:sz w:val="24"/>
            <w:szCs w:val="24"/>
            <w:lang w:val="en-US"/>
          </w:rPr>
          <w:t>www.ent.listok.kz</w:t>
        </w:r>
      </w:hyperlink>
    </w:p>
    <w:p w:rsidR="00120E12" w:rsidRDefault="00EE0163" w:rsidP="00D001E0">
      <w:pPr>
        <w:numPr>
          <w:ilvl w:val="0"/>
          <w:numId w:val="1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A4FB4">
        <w:rPr>
          <w:rFonts w:ascii="Times New Roman" w:eastAsia="Times New Roman" w:hAnsi="Times New Roman" w:cs="Times New Roman"/>
          <w:sz w:val="24"/>
          <w:szCs w:val="24"/>
          <w:lang w:eastAsia="ru-RU"/>
        </w:rPr>
        <w:t>И другие интернет ресурсы.</w:t>
      </w: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B2CED" w:rsidRDefault="000B2CED" w:rsidP="000B2CED">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227C1A" w:rsidRDefault="00227C1A" w:rsidP="000B2CED">
      <w:pPr>
        <w:spacing w:line="240" w:lineRule="auto"/>
        <w:contextualSpacing/>
        <w:jc w:val="center"/>
        <w:rPr>
          <w:rFonts w:ascii="Times New Roman" w:hAnsi="Times New Roman" w:cs="Times New Roman"/>
          <w:b/>
          <w:sz w:val="24"/>
          <w:szCs w:val="24"/>
        </w:rPr>
      </w:pPr>
    </w:p>
    <w:p w:rsidR="00100856" w:rsidRDefault="00100856" w:rsidP="000B2CED">
      <w:pPr>
        <w:spacing w:line="240" w:lineRule="auto"/>
        <w:contextualSpacing/>
        <w:jc w:val="center"/>
        <w:rPr>
          <w:rFonts w:ascii="Times New Roman" w:hAnsi="Times New Roman" w:cs="Times New Roman"/>
          <w:b/>
          <w:sz w:val="24"/>
          <w:szCs w:val="24"/>
        </w:rPr>
      </w:pPr>
    </w:p>
    <w:p w:rsidR="00100856" w:rsidRDefault="00100856" w:rsidP="000B2CED">
      <w:pPr>
        <w:spacing w:line="240" w:lineRule="auto"/>
        <w:contextualSpacing/>
        <w:jc w:val="center"/>
        <w:rPr>
          <w:rFonts w:ascii="Times New Roman" w:hAnsi="Times New Roman" w:cs="Times New Roman"/>
          <w:b/>
          <w:sz w:val="24"/>
          <w:szCs w:val="24"/>
        </w:rPr>
      </w:pPr>
    </w:p>
    <w:p w:rsidR="00100856" w:rsidRDefault="00100856" w:rsidP="000B2CED">
      <w:pPr>
        <w:spacing w:line="240" w:lineRule="auto"/>
        <w:contextualSpacing/>
        <w:jc w:val="center"/>
        <w:rPr>
          <w:rFonts w:ascii="Times New Roman" w:hAnsi="Times New Roman" w:cs="Times New Roman"/>
          <w:b/>
          <w:sz w:val="24"/>
          <w:szCs w:val="24"/>
        </w:rPr>
      </w:pPr>
    </w:p>
    <w:p w:rsidR="002D66E7" w:rsidRDefault="002D66E7" w:rsidP="000B2CED">
      <w:pPr>
        <w:spacing w:line="240" w:lineRule="auto"/>
        <w:contextualSpacing/>
        <w:jc w:val="center"/>
        <w:rPr>
          <w:rFonts w:ascii="Times New Roman" w:hAnsi="Times New Roman" w:cs="Times New Roman"/>
          <w:b/>
          <w:sz w:val="24"/>
          <w:szCs w:val="24"/>
        </w:rPr>
      </w:pPr>
    </w:p>
    <w:p w:rsidR="000B2CED" w:rsidRPr="000B2CED" w:rsidRDefault="000B2CED" w:rsidP="000B2CED">
      <w:pPr>
        <w:spacing w:line="240" w:lineRule="auto"/>
        <w:contextualSpacing/>
        <w:jc w:val="center"/>
        <w:rPr>
          <w:rFonts w:ascii="Times New Roman" w:hAnsi="Times New Roman" w:cs="Times New Roman"/>
          <w:b/>
          <w:sz w:val="24"/>
          <w:szCs w:val="24"/>
        </w:rPr>
      </w:pPr>
      <w:r w:rsidRPr="000B2CED">
        <w:rPr>
          <w:rFonts w:ascii="Times New Roman" w:hAnsi="Times New Roman" w:cs="Times New Roman"/>
          <w:b/>
          <w:sz w:val="24"/>
          <w:szCs w:val="24"/>
        </w:rPr>
        <w:t>Программа курса подготовки учащихся к ЕНТ</w:t>
      </w:r>
    </w:p>
    <w:p w:rsidR="000B2CED" w:rsidRPr="000B2CED" w:rsidRDefault="000B2CED" w:rsidP="000B2CED">
      <w:pPr>
        <w:spacing w:line="240" w:lineRule="auto"/>
        <w:contextualSpacing/>
        <w:jc w:val="center"/>
        <w:rPr>
          <w:rFonts w:ascii="Times New Roman" w:hAnsi="Times New Roman" w:cs="Times New Roman"/>
          <w:sz w:val="24"/>
          <w:szCs w:val="24"/>
          <w:u w:val="single"/>
        </w:rPr>
      </w:pPr>
      <w:r w:rsidRPr="000B2CED">
        <w:rPr>
          <w:rFonts w:ascii="Times New Roman" w:hAnsi="Times New Roman" w:cs="Times New Roman"/>
          <w:sz w:val="24"/>
          <w:szCs w:val="24"/>
          <w:u w:val="single"/>
        </w:rPr>
        <w:t>Пояснительная записка</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Программа данного курса рассчитана на 68 часов и предназначена для учащихся 10-11 класса. Данный курс позволит интересующимся  школьникам получить дополнительную подготовку и сдать ЕНТ по предмету.</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u w:val="single"/>
        </w:rPr>
        <w:t xml:space="preserve">Задачами данного  курса являются: </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повышение уровня  математического и логического мышления учащихся;</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xml:space="preserve">-         развитие навыков исследовательской деятельности, </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подготовка выпускника к сдаче ЕНТ по математике.</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u w:val="single"/>
        </w:rPr>
        <w:t xml:space="preserve">Работа  курса строится на принципах: </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научности;</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доступности;</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опережающей сложности;</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вариативности;</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самоконтроля.</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Изучение данного курса предполагает, прежде всего, наполнение курса разнообразными, интересными и сложными задачами, овладение основным программным материалом на более высоком уровне.</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Для поддержания и развития интереса к курсу в процессе обучения  используются библиотека краткого курса математики, которую создают сами учащиеся, банк архивов тестов, интерактивное пособие, в которое включен теоретический материал (позволяющий организовать повторение и систематизацию знаний)  по изучаемым темам курса, а также задачи и их решения.</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Учебный процесс ориентирован на усвоение учащимися, прежде всего, основного материала. Значительное место в учебном процессе отведено самостоятельной математической деятельности учащихся решению задач, проработке теоретического материала.</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Данный курс позволит организовать дифференцированный подход к учащимся, для  устранения  перегрузки, и способствующий реализации возможностей каждого из них. На заключительном этапе  курса проводится итоговое тестирование.</w:t>
      </w:r>
    </w:p>
    <w:p w:rsidR="000B2CED" w:rsidRPr="000B2CED" w:rsidRDefault="000B2CED" w:rsidP="000B2CED">
      <w:pPr>
        <w:spacing w:line="240" w:lineRule="auto"/>
        <w:ind w:firstLine="540"/>
        <w:contextualSpacing/>
        <w:rPr>
          <w:rFonts w:ascii="Times New Roman" w:hAnsi="Times New Roman" w:cs="Times New Roman"/>
          <w:sz w:val="24"/>
          <w:szCs w:val="24"/>
        </w:rPr>
      </w:pPr>
      <w:r w:rsidRPr="000B2CED">
        <w:rPr>
          <w:rFonts w:ascii="Times New Roman" w:hAnsi="Times New Roman" w:cs="Times New Roman"/>
          <w:sz w:val="24"/>
          <w:szCs w:val="24"/>
        </w:rPr>
        <w:t xml:space="preserve">Данный курс предусматривает не только классно – урочную и </w:t>
      </w:r>
      <w:proofErr w:type="spellStart"/>
      <w:proofErr w:type="gramStart"/>
      <w:r w:rsidRPr="000B2CED">
        <w:rPr>
          <w:rFonts w:ascii="Times New Roman" w:hAnsi="Times New Roman" w:cs="Times New Roman"/>
          <w:sz w:val="24"/>
          <w:szCs w:val="24"/>
        </w:rPr>
        <w:t>лекционно</w:t>
      </w:r>
      <w:proofErr w:type="spellEnd"/>
      <w:r w:rsidRPr="000B2CED">
        <w:rPr>
          <w:rFonts w:ascii="Times New Roman" w:hAnsi="Times New Roman" w:cs="Times New Roman"/>
          <w:sz w:val="24"/>
          <w:szCs w:val="24"/>
        </w:rPr>
        <w:t>- практические</w:t>
      </w:r>
      <w:proofErr w:type="gramEnd"/>
      <w:r w:rsidRPr="000B2CED">
        <w:rPr>
          <w:rFonts w:ascii="Times New Roman" w:hAnsi="Times New Roman" w:cs="Times New Roman"/>
          <w:sz w:val="24"/>
          <w:szCs w:val="24"/>
        </w:rPr>
        <w:t xml:space="preserve"> системы, но и использование личностно- ориентированных педагогических технологий. При решении задач значительное место должно занимать поиски идей решения, эвристические соображения.</w:t>
      </w:r>
    </w:p>
    <w:p w:rsidR="000B2CED" w:rsidRPr="000B2CED" w:rsidRDefault="000B2CED" w:rsidP="000B2CED">
      <w:pPr>
        <w:jc w:val="center"/>
        <w:rPr>
          <w:rFonts w:ascii="Times New Roman" w:hAnsi="Times New Roman" w:cs="Times New Roman"/>
          <w:sz w:val="24"/>
          <w:szCs w:val="24"/>
        </w:rPr>
      </w:pPr>
      <w:proofErr w:type="spellStart"/>
      <w:proofErr w:type="gramStart"/>
      <w:r w:rsidRPr="000B2CED">
        <w:rPr>
          <w:rFonts w:ascii="Times New Roman" w:hAnsi="Times New Roman" w:cs="Times New Roman"/>
          <w:sz w:val="24"/>
          <w:szCs w:val="24"/>
        </w:rPr>
        <w:t>Учебно</w:t>
      </w:r>
      <w:proofErr w:type="spellEnd"/>
      <w:r w:rsidRPr="000B2CED">
        <w:rPr>
          <w:rFonts w:ascii="Times New Roman" w:hAnsi="Times New Roman" w:cs="Times New Roman"/>
          <w:sz w:val="24"/>
          <w:szCs w:val="24"/>
        </w:rPr>
        <w:t xml:space="preserve"> – тематический</w:t>
      </w:r>
      <w:proofErr w:type="gramEnd"/>
      <w:r w:rsidRPr="000B2CED">
        <w:rPr>
          <w:rFonts w:ascii="Times New Roman" w:hAnsi="Times New Roman" w:cs="Times New Roman"/>
          <w:sz w:val="24"/>
          <w:szCs w:val="24"/>
        </w:rPr>
        <w:t xml:space="preserve"> план.</w:t>
      </w:r>
    </w:p>
    <w:tbl>
      <w:tblPr>
        <w:tblStyle w:val="aa"/>
        <w:tblW w:w="0" w:type="auto"/>
        <w:tblLook w:val="04A0"/>
      </w:tblPr>
      <w:tblGrid>
        <w:gridCol w:w="675"/>
        <w:gridCol w:w="7655"/>
        <w:gridCol w:w="2090"/>
      </w:tblGrid>
      <w:tr w:rsidR="000B2CED" w:rsidRPr="000B2CED" w:rsidTr="000B2CED">
        <w:tc>
          <w:tcPr>
            <w:tcW w:w="675" w:type="dxa"/>
          </w:tcPr>
          <w:p w:rsidR="000B2CED" w:rsidRPr="000B2CED" w:rsidRDefault="000B2CED" w:rsidP="00841F40">
            <w:pPr>
              <w:jc w:val="center"/>
              <w:rPr>
                <w:sz w:val="24"/>
                <w:szCs w:val="24"/>
              </w:rPr>
            </w:pPr>
            <w:r w:rsidRPr="000B2CED">
              <w:rPr>
                <w:sz w:val="24"/>
                <w:szCs w:val="24"/>
              </w:rPr>
              <w:t>№</w:t>
            </w:r>
          </w:p>
        </w:tc>
        <w:tc>
          <w:tcPr>
            <w:tcW w:w="7655" w:type="dxa"/>
          </w:tcPr>
          <w:p w:rsidR="000B2CED" w:rsidRPr="000B2CED" w:rsidRDefault="000B2CED" w:rsidP="00841F40">
            <w:pPr>
              <w:jc w:val="center"/>
              <w:rPr>
                <w:sz w:val="24"/>
                <w:szCs w:val="24"/>
              </w:rPr>
            </w:pPr>
            <w:r w:rsidRPr="000B2CED">
              <w:rPr>
                <w:sz w:val="24"/>
                <w:szCs w:val="24"/>
              </w:rPr>
              <w:t>Содержание</w:t>
            </w:r>
          </w:p>
        </w:tc>
        <w:tc>
          <w:tcPr>
            <w:tcW w:w="2090" w:type="dxa"/>
          </w:tcPr>
          <w:p w:rsidR="000B2CED" w:rsidRPr="000B2CED" w:rsidRDefault="000B2CED" w:rsidP="00841F40">
            <w:pPr>
              <w:jc w:val="center"/>
              <w:rPr>
                <w:sz w:val="24"/>
                <w:szCs w:val="24"/>
              </w:rPr>
            </w:pPr>
            <w:r w:rsidRPr="000B2CED">
              <w:rPr>
                <w:sz w:val="24"/>
                <w:szCs w:val="24"/>
              </w:rPr>
              <w:t>Количество часов</w:t>
            </w:r>
          </w:p>
        </w:tc>
      </w:tr>
      <w:tr w:rsidR="000B2CED" w:rsidRPr="000B2CED" w:rsidTr="00841F40">
        <w:tc>
          <w:tcPr>
            <w:tcW w:w="10420" w:type="dxa"/>
            <w:gridSpan w:val="3"/>
          </w:tcPr>
          <w:p w:rsidR="000B2CED" w:rsidRPr="000B2CED" w:rsidRDefault="000B2CED" w:rsidP="00841F40">
            <w:pPr>
              <w:jc w:val="center"/>
              <w:rPr>
                <w:sz w:val="24"/>
                <w:szCs w:val="24"/>
              </w:rPr>
            </w:pPr>
            <w:r w:rsidRPr="000B2CED">
              <w:rPr>
                <w:sz w:val="24"/>
                <w:szCs w:val="24"/>
              </w:rPr>
              <w:t>10 класс</w:t>
            </w:r>
          </w:p>
        </w:tc>
      </w:tr>
      <w:tr w:rsidR="000B2CED" w:rsidRPr="000B2CED" w:rsidTr="00841F40">
        <w:tc>
          <w:tcPr>
            <w:tcW w:w="10420" w:type="dxa"/>
            <w:gridSpan w:val="3"/>
          </w:tcPr>
          <w:p w:rsidR="000B2CED" w:rsidRPr="000B2CED" w:rsidRDefault="000B2CED" w:rsidP="00841F40">
            <w:pPr>
              <w:rPr>
                <w:sz w:val="24"/>
                <w:szCs w:val="24"/>
              </w:rPr>
            </w:pPr>
            <w:r w:rsidRPr="000B2CED">
              <w:rPr>
                <w:sz w:val="24"/>
                <w:szCs w:val="24"/>
                <w:u w:val="single"/>
              </w:rPr>
              <w:t>Числа и вычисления. Выражения и их преобразования</w:t>
            </w:r>
          </w:p>
        </w:tc>
      </w:tr>
      <w:tr w:rsidR="000B2CED" w:rsidRPr="000B2CED" w:rsidTr="000B2CED">
        <w:tc>
          <w:tcPr>
            <w:tcW w:w="675" w:type="dxa"/>
          </w:tcPr>
          <w:p w:rsidR="000B2CED" w:rsidRPr="000B2CED" w:rsidRDefault="000B2CED" w:rsidP="00841F40">
            <w:pPr>
              <w:rPr>
                <w:sz w:val="24"/>
                <w:szCs w:val="24"/>
              </w:rPr>
            </w:pPr>
            <w:r w:rsidRPr="000B2CED">
              <w:rPr>
                <w:sz w:val="24"/>
                <w:szCs w:val="24"/>
              </w:rPr>
              <w:t>1</w:t>
            </w:r>
          </w:p>
        </w:tc>
        <w:tc>
          <w:tcPr>
            <w:tcW w:w="7655" w:type="dxa"/>
          </w:tcPr>
          <w:p w:rsidR="000B2CED" w:rsidRPr="000B2CED" w:rsidRDefault="000B2CED" w:rsidP="00841F40">
            <w:pPr>
              <w:rPr>
                <w:sz w:val="24"/>
                <w:szCs w:val="24"/>
              </w:rPr>
            </w:pPr>
            <w:r w:rsidRPr="000B2CED">
              <w:rPr>
                <w:sz w:val="24"/>
                <w:szCs w:val="24"/>
              </w:rPr>
              <w:t>Арифметические вычисления. Проценты. Пропорции.</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2</w:t>
            </w:r>
          </w:p>
        </w:tc>
        <w:tc>
          <w:tcPr>
            <w:tcW w:w="7655" w:type="dxa"/>
          </w:tcPr>
          <w:p w:rsidR="000B2CED" w:rsidRPr="000B2CED" w:rsidRDefault="000B2CED" w:rsidP="00841F40">
            <w:pPr>
              <w:rPr>
                <w:sz w:val="24"/>
                <w:szCs w:val="24"/>
              </w:rPr>
            </w:pPr>
            <w:r w:rsidRPr="000B2CED">
              <w:rPr>
                <w:sz w:val="24"/>
                <w:szCs w:val="24"/>
              </w:rPr>
              <w:t>Решение текстовых задач</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3</w:t>
            </w:r>
          </w:p>
        </w:tc>
        <w:tc>
          <w:tcPr>
            <w:tcW w:w="7655" w:type="dxa"/>
          </w:tcPr>
          <w:p w:rsidR="000B2CED" w:rsidRPr="000B2CED" w:rsidRDefault="000B2CED" w:rsidP="00841F40">
            <w:pPr>
              <w:rPr>
                <w:sz w:val="24"/>
                <w:szCs w:val="24"/>
              </w:rPr>
            </w:pPr>
            <w:r w:rsidRPr="000B2CED">
              <w:rPr>
                <w:sz w:val="24"/>
                <w:szCs w:val="24"/>
              </w:rPr>
              <w:t>Преобразование алгебраических выражений</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4</w:t>
            </w:r>
          </w:p>
        </w:tc>
        <w:tc>
          <w:tcPr>
            <w:tcW w:w="7655" w:type="dxa"/>
          </w:tcPr>
          <w:p w:rsidR="000B2CED" w:rsidRPr="000B2CED" w:rsidRDefault="000B2CED" w:rsidP="00841F40">
            <w:pPr>
              <w:rPr>
                <w:sz w:val="24"/>
                <w:szCs w:val="24"/>
              </w:rPr>
            </w:pPr>
            <w:r w:rsidRPr="000B2CED">
              <w:rPr>
                <w:sz w:val="24"/>
                <w:szCs w:val="24"/>
              </w:rPr>
              <w:t>Степень с рациональным показателем</w:t>
            </w:r>
            <w:r w:rsidRPr="000B2CED">
              <w:rPr>
                <w:sz w:val="24"/>
                <w:szCs w:val="24"/>
              </w:rPr>
              <w:br/>
              <w:t>Свойства степени с рациональным показателем</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rPr>
            </w:pPr>
            <w:r w:rsidRPr="000B2CED">
              <w:rPr>
                <w:sz w:val="24"/>
                <w:szCs w:val="24"/>
                <w:u w:val="single"/>
              </w:rPr>
              <w:t>Уравнения и неравенства</w:t>
            </w:r>
          </w:p>
        </w:tc>
      </w:tr>
      <w:tr w:rsidR="000B2CED" w:rsidRPr="000B2CED" w:rsidTr="000B2CED">
        <w:tc>
          <w:tcPr>
            <w:tcW w:w="675" w:type="dxa"/>
          </w:tcPr>
          <w:p w:rsidR="000B2CED" w:rsidRPr="000B2CED" w:rsidRDefault="000B2CED" w:rsidP="00841F40">
            <w:pPr>
              <w:rPr>
                <w:sz w:val="24"/>
                <w:szCs w:val="24"/>
              </w:rPr>
            </w:pPr>
            <w:r w:rsidRPr="000B2CED">
              <w:rPr>
                <w:sz w:val="24"/>
                <w:szCs w:val="24"/>
              </w:rPr>
              <w:t>5</w:t>
            </w:r>
          </w:p>
        </w:tc>
        <w:tc>
          <w:tcPr>
            <w:tcW w:w="7655" w:type="dxa"/>
          </w:tcPr>
          <w:p w:rsidR="000B2CED" w:rsidRPr="000B2CED" w:rsidRDefault="000B2CED" w:rsidP="00841F40">
            <w:pPr>
              <w:rPr>
                <w:sz w:val="24"/>
                <w:szCs w:val="24"/>
              </w:rPr>
            </w:pPr>
            <w:r w:rsidRPr="000B2CED">
              <w:rPr>
                <w:sz w:val="24"/>
                <w:szCs w:val="24"/>
              </w:rPr>
              <w:t>Общие приемы решения уравнений: разложение на множители, замена переменной, использование свойств функций, использование графиков</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6</w:t>
            </w:r>
          </w:p>
        </w:tc>
        <w:tc>
          <w:tcPr>
            <w:tcW w:w="7655" w:type="dxa"/>
          </w:tcPr>
          <w:p w:rsidR="000B2CED" w:rsidRPr="000B2CED" w:rsidRDefault="000B2CED" w:rsidP="00841F40">
            <w:pPr>
              <w:rPr>
                <w:sz w:val="24"/>
                <w:szCs w:val="24"/>
              </w:rPr>
            </w:pPr>
            <w:r w:rsidRPr="000B2CED">
              <w:rPr>
                <w:sz w:val="24"/>
                <w:szCs w:val="24"/>
              </w:rPr>
              <w:t>Системы уравнений с двумя переменными</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7</w:t>
            </w:r>
          </w:p>
        </w:tc>
        <w:tc>
          <w:tcPr>
            <w:tcW w:w="7655" w:type="dxa"/>
          </w:tcPr>
          <w:p w:rsidR="000B2CED" w:rsidRPr="000B2CED" w:rsidRDefault="000B2CED" w:rsidP="00841F40">
            <w:pPr>
              <w:rPr>
                <w:sz w:val="24"/>
                <w:szCs w:val="24"/>
              </w:rPr>
            </w:pPr>
            <w:r w:rsidRPr="000B2CED">
              <w:rPr>
                <w:sz w:val="24"/>
                <w:szCs w:val="24"/>
              </w:rPr>
              <w:t>Неравенства с одной переменной</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t>Функции и их графики</w:t>
            </w:r>
          </w:p>
        </w:tc>
      </w:tr>
      <w:tr w:rsidR="000B2CED" w:rsidRPr="000B2CED" w:rsidTr="000B2CED">
        <w:tc>
          <w:tcPr>
            <w:tcW w:w="675" w:type="dxa"/>
          </w:tcPr>
          <w:p w:rsidR="000B2CED" w:rsidRPr="000B2CED" w:rsidRDefault="000B2CED" w:rsidP="00841F40">
            <w:pPr>
              <w:rPr>
                <w:sz w:val="24"/>
                <w:szCs w:val="24"/>
              </w:rPr>
            </w:pPr>
            <w:r w:rsidRPr="000B2CED">
              <w:rPr>
                <w:sz w:val="24"/>
                <w:szCs w:val="24"/>
              </w:rPr>
              <w:t>8</w:t>
            </w:r>
          </w:p>
        </w:tc>
        <w:tc>
          <w:tcPr>
            <w:tcW w:w="7655" w:type="dxa"/>
          </w:tcPr>
          <w:p w:rsidR="000B2CED" w:rsidRPr="000B2CED" w:rsidRDefault="000B2CED" w:rsidP="00841F40">
            <w:pPr>
              <w:rPr>
                <w:sz w:val="24"/>
                <w:szCs w:val="24"/>
              </w:rPr>
            </w:pPr>
            <w:r w:rsidRPr="000B2CED">
              <w:rPr>
                <w:sz w:val="24"/>
                <w:szCs w:val="24"/>
              </w:rPr>
              <w:t>Числовые функции и их свойства</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t>Последовательности</w:t>
            </w:r>
          </w:p>
        </w:tc>
      </w:tr>
      <w:tr w:rsidR="000B2CED" w:rsidRPr="000B2CED" w:rsidTr="000B2CED">
        <w:tc>
          <w:tcPr>
            <w:tcW w:w="675" w:type="dxa"/>
          </w:tcPr>
          <w:p w:rsidR="000B2CED" w:rsidRPr="000B2CED" w:rsidRDefault="000B2CED" w:rsidP="00841F40">
            <w:pPr>
              <w:rPr>
                <w:sz w:val="24"/>
                <w:szCs w:val="24"/>
              </w:rPr>
            </w:pPr>
            <w:r w:rsidRPr="000B2CED">
              <w:rPr>
                <w:sz w:val="24"/>
                <w:szCs w:val="24"/>
              </w:rPr>
              <w:t>9</w:t>
            </w:r>
          </w:p>
        </w:tc>
        <w:tc>
          <w:tcPr>
            <w:tcW w:w="7655" w:type="dxa"/>
          </w:tcPr>
          <w:p w:rsidR="000B2CED" w:rsidRPr="000B2CED" w:rsidRDefault="000B2CED" w:rsidP="00841F40">
            <w:pPr>
              <w:rPr>
                <w:sz w:val="24"/>
                <w:szCs w:val="24"/>
              </w:rPr>
            </w:pPr>
            <w:r w:rsidRPr="000B2CED">
              <w:rPr>
                <w:sz w:val="24"/>
                <w:szCs w:val="24"/>
              </w:rPr>
              <w:t>Арифметическая последовательность</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10</w:t>
            </w:r>
          </w:p>
        </w:tc>
        <w:tc>
          <w:tcPr>
            <w:tcW w:w="7655" w:type="dxa"/>
          </w:tcPr>
          <w:p w:rsidR="000B2CED" w:rsidRPr="000B2CED" w:rsidRDefault="000B2CED" w:rsidP="00841F40">
            <w:pPr>
              <w:rPr>
                <w:sz w:val="24"/>
                <w:szCs w:val="24"/>
              </w:rPr>
            </w:pPr>
            <w:r w:rsidRPr="000B2CED">
              <w:rPr>
                <w:sz w:val="24"/>
                <w:szCs w:val="24"/>
              </w:rPr>
              <w:t>Геометрическая последовательность</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lastRenderedPageBreak/>
              <w:t>Преобразование тригонометрических выражений</w:t>
            </w:r>
          </w:p>
        </w:tc>
      </w:tr>
      <w:tr w:rsidR="000B2CED" w:rsidRPr="000B2CED" w:rsidTr="000B2CED">
        <w:tc>
          <w:tcPr>
            <w:tcW w:w="675" w:type="dxa"/>
          </w:tcPr>
          <w:p w:rsidR="000B2CED" w:rsidRPr="000B2CED" w:rsidRDefault="000B2CED" w:rsidP="00841F40">
            <w:pPr>
              <w:rPr>
                <w:sz w:val="24"/>
                <w:szCs w:val="24"/>
              </w:rPr>
            </w:pPr>
            <w:r w:rsidRPr="000B2CED">
              <w:rPr>
                <w:sz w:val="24"/>
                <w:szCs w:val="24"/>
              </w:rPr>
              <w:t>11</w:t>
            </w:r>
          </w:p>
        </w:tc>
        <w:tc>
          <w:tcPr>
            <w:tcW w:w="7655" w:type="dxa"/>
          </w:tcPr>
          <w:p w:rsidR="000B2CED" w:rsidRPr="000B2CED" w:rsidRDefault="000B2CED" w:rsidP="00841F40">
            <w:pPr>
              <w:rPr>
                <w:sz w:val="24"/>
                <w:szCs w:val="24"/>
              </w:rPr>
            </w:pPr>
            <w:r w:rsidRPr="000B2CED">
              <w:rPr>
                <w:sz w:val="24"/>
                <w:szCs w:val="24"/>
              </w:rPr>
              <w:t>Синус, косинус, тангенс, котангенс</w:t>
            </w:r>
            <w:r w:rsidRPr="000B2CED">
              <w:rPr>
                <w:sz w:val="24"/>
                <w:szCs w:val="24"/>
              </w:rPr>
              <w:br/>
              <w:t>Соотношения между тригонометрическими функциями одного аргумента</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12</w:t>
            </w:r>
          </w:p>
        </w:tc>
        <w:tc>
          <w:tcPr>
            <w:tcW w:w="7655" w:type="dxa"/>
          </w:tcPr>
          <w:p w:rsidR="000B2CED" w:rsidRPr="000B2CED" w:rsidRDefault="000B2CED" w:rsidP="00841F40">
            <w:pPr>
              <w:rPr>
                <w:sz w:val="24"/>
                <w:szCs w:val="24"/>
              </w:rPr>
            </w:pPr>
            <w:r w:rsidRPr="000B2CED">
              <w:rPr>
                <w:sz w:val="24"/>
                <w:szCs w:val="24"/>
              </w:rPr>
              <w:t>Формулы сложения</w:t>
            </w:r>
            <w:r w:rsidRPr="000B2CED">
              <w:rPr>
                <w:sz w:val="24"/>
                <w:szCs w:val="24"/>
              </w:rPr>
              <w:br/>
              <w:t>Следствия из формул сложения</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t>Геометрические фигуры и их свойства. Измерение геометрических величин</w:t>
            </w:r>
          </w:p>
        </w:tc>
      </w:tr>
      <w:tr w:rsidR="000B2CED" w:rsidRPr="000B2CED" w:rsidTr="000B2CED">
        <w:tc>
          <w:tcPr>
            <w:tcW w:w="675" w:type="dxa"/>
          </w:tcPr>
          <w:p w:rsidR="000B2CED" w:rsidRPr="000B2CED" w:rsidRDefault="000B2CED" w:rsidP="00841F40">
            <w:pPr>
              <w:rPr>
                <w:sz w:val="24"/>
                <w:szCs w:val="24"/>
              </w:rPr>
            </w:pPr>
            <w:r w:rsidRPr="000B2CED">
              <w:rPr>
                <w:sz w:val="24"/>
                <w:szCs w:val="24"/>
              </w:rPr>
              <w:t>13</w:t>
            </w:r>
          </w:p>
        </w:tc>
        <w:tc>
          <w:tcPr>
            <w:tcW w:w="7655" w:type="dxa"/>
          </w:tcPr>
          <w:p w:rsidR="000B2CED" w:rsidRPr="000B2CED" w:rsidRDefault="000B2CED" w:rsidP="00841F40">
            <w:pPr>
              <w:rPr>
                <w:sz w:val="24"/>
                <w:szCs w:val="24"/>
              </w:rPr>
            </w:pPr>
            <w:r w:rsidRPr="000B2CED">
              <w:rPr>
                <w:sz w:val="24"/>
                <w:szCs w:val="24"/>
              </w:rPr>
              <w:t>Геометрические фигуры и их свойства</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14</w:t>
            </w:r>
          </w:p>
        </w:tc>
        <w:tc>
          <w:tcPr>
            <w:tcW w:w="7655" w:type="dxa"/>
          </w:tcPr>
          <w:p w:rsidR="000B2CED" w:rsidRPr="000B2CED" w:rsidRDefault="000B2CED" w:rsidP="00841F40">
            <w:pPr>
              <w:rPr>
                <w:sz w:val="24"/>
                <w:szCs w:val="24"/>
              </w:rPr>
            </w:pPr>
            <w:r w:rsidRPr="000B2CED">
              <w:rPr>
                <w:sz w:val="24"/>
                <w:szCs w:val="24"/>
              </w:rPr>
              <w:t>Площади  фигур</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15</w:t>
            </w:r>
          </w:p>
        </w:tc>
        <w:tc>
          <w:tcPr>
            <w:tcW w:w="7655" w:type="dxa"/>
          </w:tcPr>
          <w:p w:rsidR="000B2CED" w:rsidRPr="000B2CED" w:rsidRDefault="000B2CED" w:rsidP="00841F40">
            <w:pPr>
              <w:rPr>
                <w:sz w:val="24"/>
                <w:szCs w:val="24"/>
              </w:rPr>
            </w:pPr>
            <w:r w:rsidRPr="000B2CED">
              <w:rPr>
                <w:sz w:val="24"/>
                <w:szCs w:val="24"/>
              </w:rPr>
              <w:t>Основные теоремы</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16</w:t>
            </w:r>
          </w:p>
        </w:tc>
        <w:tc>
          <w:tcPr>
            <w:tcW w:w="7655" w:type="dxa"/>
          </w:tcPr>
          <w:p w:rsidR="000B2CED" w:rsidRPr="000B2CED" w:rsidRDefault="000B2CED" w:rsidP="00841F40">
            <w:pPr>
              <w:rPr>
                <w:sz w:val="24"/>
                <w:szCs w:val="24"/>
              </w:rPr>
            </w:pPr>
            <w:r w:rsidRPr="000B2CED">
              <w:rPr>
                <w:sz w:val="24"/>
                <w:szCs w:val="24"/>
              </w:rPr>
              <w:t>Векторы</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t>Решение задач повышенной сложности</w:t>
            </w:r>
          </w:p>
        </w:tc>
      </w:tr>
      <w:tr w:rsidR="000B2CED" w:rsidRPr="000B2CED" w:rsidTr="000B2CED">
        <w:tc>
          <w:tcPr>
            <w:tcW w:w="675" w:type="dxa"/>
          </w:tcPr>
          <w:p w:rsidR="000B2CED" w:rsidRPr="000B2CED" w:rsidRDefault="000B2CED" w:rsidP="00841F40">
            <w:pPr>
              <w:rPr>
                <w:sz w:val="24"/>
                <w:szCs w:val="24"/>
              </w:rPr>
            </w:pPr>
          </w:p>
        </w:tc>
        <w:tc>
          <w:tcPr>
            <w:tcW w:w="7655" w:type="dxa"/>
          </w:tcPr>
          <w:p w:rsidR="000B2CED" w:rsidRPr="000B2CED" w:rsidRDefault="000B2CED" w:rsidP="00841F40">
            <w:pPr>
              <w:rPr>
                <w:sz w:val="24"/>
                <w:szCs w:val="24"/>
              </w:rPr>
            </w:pPr>
            <w:r w:rsidRPr="000B2CED">
              <w:rPr>
                <w:sz w:val="24"/>
                <w:szCs w:val="24"/>
              </w:rPr>
              <w:t xml:space="preserve">Использование нескольких приемов при решении уравнений </w:t>
            </w:r>
          </w:p>
          <w:p w:rsidR="000B2CED" w:rsidRPr="000B2CED" w:rsidRDefault="000B2CED" w:rsidP="00841F40">
            <w:pPr>
              <w:rPr>
                <w:sz w:val="24"/>
                <w:szCs w:val="24"/>
              </w:rPr>
            </w:pPr>
            <w:r w:rsidRPr="000B2CED">
              <w:rPr>
                <w:sz w:val="24"/>
                <w:szCs w:val="24"/>
              </w:rPr>
              <w:t>( комбинированные, с модулем, с параметрами)</w:t>
            </w:r>
            <w:r w:rsidRPr="000B2CED">
              <w:rPr>
                <w:sz w:val="24"/>
                <w:szCs w:val="24"/>
              </w:rPr>
              <w:br/>
              <w:t>Системы, содержащие уравнения разного вида, с параметром, одно или два рациональных уравнения. Неравенства с модулем, с параметром</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jc w:val="center"/>
              <w:rPr>
                <w:b/>
                <w:sz w:val="24"/>
                <w:szCs w:val="24"/>
              </w:rPr>
            </w:pPr>
            <w:r w:rsidRPr="000B2CED">
              <w:rPr>
                <w:b/>
                <w:sz w:val="24"/>
                <w:szCs w:val="24"/>
              </w:rPr>
              <w:t>11 класс</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t xml:space="preserve">Производная </w:t>
            </w:r>
          </w:p>
        </w:tc>
      </w:tr>
      <w:tr w:rsidR="000B2CED" w:rsidRPr="000B2CED" w:rsidTr="000B2CED">
        <w:tc>
          <w:tcPr>
            <w:tcW w:w="675" w:type="dxa"/>
          </w:tcPr>
          <w:p w:rsidR="000B2CED" w:rsidRPr="000B2CED" w:rsidRDefault="000B2CED" w:rsidP="00841F40">
            <w:pPr>
              <w:rPr>
                <w:sz w:val="24"/>
                <w:szCs w:val="24"/>
              </w:rPr>
            </w:pPr>
            <w:r w:rsidRPr="000B2CED">
              <w:rPr>
                <w:sz w:val="24"/>
                <w:szCs w:val="24"/>
              </w:rPr>
              <w:t>1</w:t>
            </w:r>
          </w:p>
        </w:tc>
        <w:tc>
          <w:tcPr>
            <w:tcW w:w="7655" w:type="dxa"/>
          </w:tcPr>
          <w:p w:rsidR="000B2CED" w:rsidRPr="000B2CED" w:rsidRDefault="000B2CED" w:rsidP="00841F40">
            <w:pPr>
              <w:rPr>
                <w:sz w:val="24"/>
                <w:szCs w:val="24"/>
              </w:rPr>
            </w:pPr>
            <w:r w:rsidRPr="000B2CED">
              <w:rPr>
                <w:sz w:val="24"/>
                <w:szCs w:val="24"/>
              </w:rPr>
              <w:t>Основные понятия. Правила вычисления</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2</w:t>
            </w:r>
          </w:p>
        </w:tc>
        <w:tc>
          <w:tcPr>
            <w:tcW w:w="7655" w:type="dxa"/>
          </w:tcPr>
          <w:p w:rsidR="000B2CED" w:rsidRPr="000B2CED" w:rsidRDefault="000B2CED" w:rsidP="00841F40">
            <w:pPr>
              <w:rPr>
                <w:sz w:val="24"/>
                <w:szCs w:val="24"/>
              </w:rPr>
            </w:pPr>
            <w:r w:rsidRPr="000B2CED">
              <w:rPr>
                <w:sz w:val="24"/>
                <w:szCs w:val="24"/>
              </w:rPr>
              <w:t>Геометрический  и физический смысл производной</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3</w:t>
            </w:r>
          </w:p>
        </w:tc>
        <w:tc>
          <w:tcPr>
            <w:tcW w:w="7655" w:type="dxa"/>
          </w:tcPr>
          <w:p w:rsidR="000B2CED" w:rsidRPr="000B2CED" w:rsidRDefault="000B2CED" w:rsidP="00841F40">
            <w:pPr>
              <w:rPr>
                <w:sz w:val="24"/>
                <w:szCs w:val="24"/>
              </w:rPr>
            </w:pPr>
            <w:r w:rsidRPr="000B2CED">
              <w:rPr>
                <w:sz w:val="24"/>
                <w:szCs w:val="24"/>
              </w:rPr>
              <w:t>Применение производной к исследованию функций</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rPr>
            </w:pPr>
            <w:r w:rsidRPr="000B2CED">
              <w:rPr>
                <w:sz w:val="24"/>
                <w:szCs w:val="24"/>
                <w:u w:val="single"/>
              </w:rPr>
              <w:t>Первообразная</w:t>
            </w:r>
          </w:p>
        </w:tc>
      </w:tr>
      <w:tr w:rsidR="000B2CED" w:rsidRPr="000B2CED" w:rsidTr="000B2CED">
        <w:tc>
          <w:tcPr>
            <w:tcW w:w="675" w:type="dxa"/>
          </w:tcPr>
          <w:p w:rsidR="000B2CED" w:rsidRPr="000B2CED" w:rsidRDefault="000B2CED" w:rsidP="00841F40">
            <w:pPr>
              <w:rPr>
                <w:sz w:val="24"/>
                <w:szCs w:val="24"/>
              </w:rPr>
            </w:pPr>
            <w:r w:rsidRPr="000B2CED">
              <w:rPr>
                <w:sz w:val="24"/>
                <w:szCs w:val="24"/>
              </w:rPr>
              <w:t>4</w:t>
            </w:r>
          </w:p>
        </w:tc>
        <w:tc>
          <w:tcPr>
            <w:tcW w:w="7655" w:type="dxa"/>
          </w:tcPr>
          <w:p w:rsidR="000B2CED" w:rsidRPr="000B2CED" w:rsidRDefault="000B2CED" w:rsidP="00841F40">
            <w:pPr>
              <w:rPr>
                <w:sz w:val="24"/>
                <w:szCs w:val="24"/>
              </w:rPr>
            </w:pPr>
            <w:r w:rsidRPr="000B2CED">
              <w:rPr>
                <w:sz w:val="24"/>
                <w:szCs w:val="24"/>
              </w:rPr>
              <w:t>Вычисление интегралов</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5</w:t>
            </w:r>
          </w:p>
        </w:tc>
        <w:tc>
          <w:tcPr>
            <w:tcW w:w="7655" w:type="dxa"/>
          </w:tcPr>
          <w:p w:rsidR="000B2CED" w:rsidRPr="000B2CED" w:rsidRDefault="000B2CED" w:rsidP="00841F40">
            <w:pPr>
              <w:rPr>
                <w:sz w:val="24"/>
                <w:szCs w:val="24"/>
              </w:rPr>
            </w:pPr>
            <w:r w:rsidRPr="000B2CED">
              <w:rPr>
                <w:sz w:val="24"/>
                <w:szCs w:val="24"/>
              </w:rPr>
              <w:t>Площадь криволинейной трапеции</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t>Функции</w:t>
            </w:r>
          </w:p>
        </w:tc>
      </w:tr>
      <w:tr w:rsidR="000B2CED" w:rsidRPr="000B2CED" w:rsidTr="000B2CED">
        <w:tc>
          <w:tcPr>
            <w:tcW w:w="675" w:type="dxa"/>
          </w:tcPr>
          <w:p w:rsidR="000B2CED" w:rsidRPr="000B2CED" w:rsidRDefault="000B2CED" w:rsidP="00841F40">
            <w:pPr>
              <w:rPr>
                <w:sz w:val="24"/>
                <w:szCs w:val="24"/>
              </w:rPr>
            </w:pPr>
            <w:r w:rsidRPr="000B2CED">
              <w:rPr>
                <w:sz w:val="24"/>
                <w:szCs w:val="24"/>
              </w:rPr>
              <w:t>6</w:t>
            </w:r>
          </w:p>
        </w:tc>
        <w:tc>
          <w:tcPr>
            <w:tcW w:w="7655" w:type="dxa"/>
          </w:tcPr>
          <w:p w:rsidR="000B2CED" w:rsidRPr="000B2CED" w:rsidRDefault="000B2CED" w:rsidP="00841F40">
            <w:pPr>
              <w:rPr>
                <w:sz w:val="24"/>
                <w:szCs w:val="24"/>
              </w:rPr>
            </w:pPr>
            <w:r w:rsidRPr="000B2CED">
              <w:rPr>
                <w:sz w:val="24"/>
                <w:szCs w:val="24"/>
              </w:rPr>
              <w:t>Свойства функции</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7</w:t>
            </w:r>
          </w:p>
        </w:tc>
        <w:tc>
          <w:tcPr>
            <w:tcW w:w="7655" w:type="dxa"/>
          </w:tcPr>
          <w:p w:rsidR="000B2CED" w:rsidRPr="000B2CED" w:rsidRDefault="000B2CED" w:rsidP="00841F40">
            <w:pPr>
              <w:rPr>
                <w:sz w:val="24"/>
                <w:szCs w:val="24"/>
              </w:rPr>
            </w:pPr>
            <w:r w:rsidRPr="000B2CED">
              <w:rPr>
                <w:sz w:val="24"/>
                <w:szCs w:val="24"/>
              </w:rPr>
              <w:t>Построение графиков. Движение графиков.</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rPr>
            </w:pPr>
            <w:r w:rsidRPr="000B2CED">
              <w:rPr>
                <w:sz w:val="24"/>
                <w:szCs w:val="24"/>
                <w:u w:val="single"/>
              </w:rPr>
              <w:t>Выражения и преобразования</w:t>
            </w:r>
          </w:p>
        </w:tc>
      </w:tr>
      <w:tr w:rsidR="000B2CED" w:rsidRPr="000B2CED" w:rsidTr="000B2CED">
        <w:tc>
          <w:tcPr>
            <w:tcW w:w="675" w:type="dxa"/>
          </w:tcPr>
          <w:p w:rsidR="000B2CED" w:rsidRPr="000B2CED" w:rsidRDefault="000B2CED" w:rsidP="00841F40">
            <w:pPr>
              <w:rPr>
                <w:sz w:val="24"/>
                <w:szCs w:val="24"/>
              </w:rPr>
            </w:pPr>
            <w:r w:rsidRPr="000B2CED">
              <w:rPr>
                <w:sz w:val="24"/>
                <w:szCs w:val="24"/>
              </w:rPr>
              <w:t>8</w:t>
            </w:r>
          </w:p>
        </w:tc>
        <w:tc>
          <w:tcPr>
            <w:tcW w:w="7655" w:type="dxa"/>
          </w:tcPr>
          <w:p w:rsidR="000B2CED" w:rsidRPr="000B2CED" w:rsidRDefault="000B2CED" w:rsidP="00841F40">
            <w:pPr>
              <w:rPr>
                <w:sz w:val="24"/>
                <w:szCs w:val="24"/>
              </w:rPr>
            </w:pPr>
            <w:r w:rsidRPr="000B2CED">
              <w:rPr>
                <w:sz w:val="24"/>
                <w:szCs w:val="24"/>
              </w:rPr>
              <w:t>Упрощение выражений, содержащих знак корня</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9</w:t>
            </w:r>
          </w:p>
        </w:tc>
        <w:tc>
          <w:tcPr>
            <w:tcW w:w="7655" w:type="dxa"/>
          </w:tcPr>
          <w:p w:rsidR="000B2CED" w:rsidRPr="000B2CED" w:rsidRDefault="000B2CED" w:rsidP="00841F40">
            <w:pPr>
              <w:rPr>
                <w:sz w:val="24"/>
                <w:szCs w:val="24"/>
              </w:rPr>
            </w:pPr>
            <w:r w:rsidRPr="000B2CED">
              <w:rPr>
                <w:sz w:val="24"/>
                <w:szCs w:val="24"/>
              </w:rPr>
              <w:t>Логарифм. Свойства логарифмов</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rPr>
            </w:pPr>
            <w:r w:rsidRPr="000B2CED">
              <w:rPr>
                <w:sz w:val="24"/>
                <w:szCs w:val="24"/>
                <w:u w:val="single"/>
              </w:rPr>
              <w:t>Уравнения и неравенства</w:t>
            </w:r>
          </w:p>
        </w:tc>
      </w:tr>
      <w:tr w:rsidR="000B2CED" w:rsidRPr="000B2CED" w:rsidTr="000B2CED">
        <w:tc>
          <w:tcPr>
            <w:tcW w:w="675" w:type="dxa"/>
          </w:tcPr>
          <w:p w:rsidR="000B2CED" w:rsidRPr="000B2CED" w:rsidRDefault="000B2CED" w:rsidP="00841F40">
            <w:pPr>
              <w:rPr>
                <w:sz w:val="24"/>
                <w:szCs w:val="24"/>
              </w:rPr>
            </w:pPr>
            <w:r w:rsidRPr="000B2CED">
              <w:rPr>
                <w:sz w:val="24"/>
                <w:szCs w:val="24"/>
              </w:rPr>
              <w:t>10</w:t>
            </w:r>
          </w:p>
        </w:tc>
        <w:tc>
          <w:tcPr>
            <w:tcW w:w="7655" w:type="dxa"/>
          </w:tcPr>
          <w:p w:rsidR="000B2CED" w:rsidRPr="000B2CED" w:rsidRDefault="000B2CED" w:rsidP="00841F40">
            <w:pPr>
              <w:rPr>
                <w:sz w:val="24"/>
                <w:szCs w:val="24"/>
              </w:rPr>
            </w:pPr>
            <w:r w:rsidRPr="000B2CED">
              <w:rPr>
                <w:sz w:val="24"/>
                <w:szCs w:val="24"/>
              </w:rPr>
              <w:t>Решение тригонометрических уравнений и неравенств.</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11</w:t>
            </w:r>
          </w:p>
        </w:tc>
        <w:tc>
          <w:tcPr>
            <w:tcW w:w="7655" w:type="dxa"/>
          </w:tcPr>
          <w:p w:rsidR="000B2CED" w:rsidRPr="000B2CED" w:rsidRDefault="000B2CED" w:rsidP="00841F40">
            <w:pPr>
              <w:rPr>
                <w:sz w:val="24"/>
                <w:szCs w:val="24"/>
              </w:rPr>
            </w:pPr>
            <w:r w:rsidRPr="000B2CED">
              <w:rPr>
                <w:sz w:val="24"/>
                <w:szCs w:val="24"/>
              </w:rPr>
              <w:t>Решение иррациональных уравнений</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12</w:t>
            </w:r>
          </w:p>
        </w:tc>
        <w:tc>
          <w:tcPr>
            <w:tcW w:w="7655" w:type="dxa"/>
          </w:tcPr>
          <w:p w:rsidR="000B2CED" w:rsidRPr="000B2CED" w:rsidRDefault="000B2CED" w:rsidP="00841F40">
            <w:pPr>
              <w:rPr>
                <w:sz w:val="24"/>
                <w:szCs w:val="24"/>
              </w:rPr>
            </w:pPr>
            <w:r w:rsidRPr="000B2CED">
              <w:rPr>
                <w:sz w:val="24"/>
                <w:szCs w:val="24"/>
              </w:rPr>
              <w:t xml:space="preserve">Решение показательных уравнений </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13</w:t>
            </w:r>
          </w:p>
        </w:tc>
        <w:tc>
          <w:tcPr>
            <w:tcW w:w="7655" w:type="dxa"/>
          </w:tcPr>
          <w:p w:rsidR="000B2CED" w:rsidRPr="000B2CED" w:rsidRDefault="000B2CED" w:rsidP="00841F40">
            <w:pPr>
              <w:rPr>
                <w:sz w:val="24"/>
                <w:szCs w:val="24"/>
              </w:rPr>
            </w:pPr>
            <w:r w:rsidRPr="000B2CED">
              <w:rPr>
                <w:sz w:val="24"/>
                <w:szCs w:val="24"/>
              </w:rPr>
              <w:t xml:space="preserve">Решение логарифмических уравнений </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14</w:t>
            </w:r>
          </w:p>
        </w:tc>
        <w:tc>
          <w:tcPr>
            <w:tcW w:w="7655" w:type="dxa"/>
          </w:tcPr>
          <w:p w:rsidR="000B2CED" w:rsidRPr="000B2CED" w:rsidRDefault="000B2CED" w:rsidP="00841F40">
            <w:pPr>
              <w:rPr>
                <w:sz w:val="24"/>
                <w:szCs w:val="24"/>
              </w:rPr>
            </w:pPr>
            <w:r w:rsidRPr="000B2CED">
              <w:rPr>
                <w:sz w:val="24"/>
                <w:szCs w:val="24"/>
              </w:rPr>
              <w:t>Системы уравнений с двумя переменными</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15</w:t>
            </w:r>
          </w:p>
        </w:tc>
        <w:tc>
          <w:tcPr>
            <w:tcW w:w="7655" w:type="dxa"/>
          </w:tcPr>
          <w:p w:rsidR="000B2CED" w:rsidRPr="000B2CED" w:rsidRDefault="000B2CED" w:rsidP="00841F40">
            <w:pPr>
              <w:rPr>
                <w:sz w:val="24"/>
                <w:szCs w:val="24"/>
              </w:rPr>
            </w:pPr>
            <w:r w:rsidRPr="000B2CED">
              <w:rPr>
                <w:sz w:val="24"/>
                <w:szCs w:val="24"/>
              </w:rPr>
              <w:t>Неравенства с одной переменной</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0B2CED">
        <w:tc>
          <w:tcPr>
            <w:tcW w:w="675" w:type="dxa"/>
          </w:tcPr>
          <w:p w:rsidR="000B2CED" w:rsidRPr="000B2CED" w:rsidRDefault="000B2CED" w:rsidP="00841F40">
            <w:pPr>
              <w:rPr>
                <w:sz w:val="24"/>
                <w:szCs w:val="24"/>
              </w:rPr>
            </w:pPr>
            <w:r w:rsidRPr="000B2CED">
              <w:rPr>
                <w:sz w:val="24"/>
                <w:szCs w:val="24"/>
              </w:rPr>
              <w:t>16</w:t>
            </w:r>
          </w:p>
        </w:tc>
        <w:tc>
          <w:tcPr>
            <w:tcW w:w="7655" w:type="dxa"/>
          </w:tcPr>
          <w:p w:rsidR="000B2CED" w:rsidRPr="000B2CED" w:rsidRDefault="000B2CED" w:rsidP="00841F40">
            <w:pPr>
              <w:rPr>
                <w:sz w:val="24"/>
                <w:szCs w:val="24"/>
              </w:rPr>
            </w:pPr>
            <w:r w:rsidRPr="000B2CED">
              <w:rPr>
                <w:sz w:val="24"/>
                <w:szCs w:val="24"/>
              </w:rPr>
              <w:t>Уравнения и неравенства с модулем</w:t>
            </w:r>
          </w:p>
        </w:tc>
        <w:tc>
          <w:tcPr>
            <w:tcW w:w="2090" w:type="dxa"/>
          </w:tcPr>
          <w:p w:rsidR="000B2CED" w:rsidRPr="000B2CED" w:rsidRDefault="000B2CED" w:rsidP="00841F40">
            <w:pPr>
              <w:jc w:val="center"/>
              <w:rPr>
                <w:sz w:val="24"/>
                <w:szCs w:val="24"/>
              </w:rPr>
            </w:pPr>
            <w:r w:rsidRPr="000B2CED">
              <w:rPr>
                <w:sz w:val="24"/>
                <w:szCs w:val="24"/>
              </w:rPr>
              <w:t>2</w:t>
            </w:r>
          </w:p>
        </w:tc>
      </w:tr>
      <w:tr w:rsidR="000B2CED" w:rsidRPr="000B2CED" w:rsidTr="00841F40">
        <w:tc>
          <w:tcPr>
            <w:tcW w:w="10420" w:type="dxa"/>
            <w:gridSpan w:val="3"/>
          </w:tcPr>
          <w:p w:rsidR="000B2CED" w:rsidRPr="000B2CED" w:rsidRDefault="000B2CED" w:rsidP="00841F40">
            <w:pPr>
              <w:rPr>
                <w:sz w:val="24"/>
                <w:szCs w:val="24"/>
                <w:u w:val="single"/>
              </w:rPr>
            </w:pPr>
            <w:r w:rsidRPr="000B2CED">
              <w:rPr>
                <w:sz w:val="24"/>
                <w:szCs w:val="24"/>
                <w:u w:val="single"/>
              </w:rPr>
              <w:t>Решение стереометрических задач</w:t>
            </w:r>
          </w:p>
        </w:tc>
      </w:tr>
    </w:tbl>
    <w:p w:rsidR="000B2CED" w:rsidRPr="000B2CED" w:rsidRDefault="000B2CED" w:rsidP="000B2CED">
      <w:pPr>
        <w:jc w:val="center"/>
        <w:rPr>
          <w:rFonts w:ascii="Times New Roman" w:hAnsi="Times New Roman" w:cs="Times New Roman"/>
          <w:b/>
          <w:sz w:val="24"/>
          <w:szCs w:val="24"/>
          <w:u w:val="single"/>
        </w:rPr>
      </w:pPr>
      <w:proofErr w:type="spellStart"/>
      <w:r w:rsidRPr="000B2CED">
        <w:rPr>
          <w:rFonts w:ascii="Times New Roman" w:hAnsi="Times New Roman" w:cs="Times New Roman"/>
          <w:sz w:val="24"/>
          <w:szCs w:val="24"/>
          <w:u w:val="single"/>
        </w:rPr>
        <w:t>Интернет-ресуры</w:t>
      </w:r>
      <w:proofErr w:type="spellEnd"/>
      <w:r w:rsidRPr="000B2CED">
        <w:rPr>
          <w:rFonts w:ascii="Times New Roman" w:hAnsi="Times New Roman" w:cs="Times New Roman"/>
          <w:sz w:val="24"/>
          <w:szCs w:val="24"/>
          <w:u w:val="single"/>
        </w:rPr>
        <w:t>.</w:t>
      </w:r>
    </w:p>
    <w:p w:rsidR="000B2CED" w:rsidRPr="000B2CED" w:rsidRDefault="000A1CCD" w:rsidP="000B2C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0B2CED" w:rsidRPr="000B2CED">
          <w:rPr>
            <w:rStyle w:val="a5"/>
            <w:rFonts w:ascii="Times New Roman" w:eastAsia="Times New Roman" w:hAnsi="Times New Roman" w:cs="Times New Roman"/>
            <w:sz w:val="24"/>
            <w:szCs w:val="24"/>
            <w:lang w:val="en-US" w:eastAsia="ru-RU"/>
          </w:rPr>
          <w:t>www.testent.ru</w:t>
        </w:r>
      </w:hyperlink>
    </w:p>
    <w:p w:rsidR="000B2CED" w:rsidRPr="000B2CED" w:rsidRDefault="000A1CCD" w:rsidP="000B2C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0B2CED" w:rsidRPr="000B2CED">
          <w:rPr>
            <w:rStyle w:val="a5"/>
            <w:rFonts w:ascii="Times New Roman" w:eastAsia="Times New Roman" w:hAnsi="Times New Roman" w:cs="Times New Roman"/>
            <w:sz w:val="24"/>
            <w:szCs w:val="24"/>
            <w:lang w:val="en-US" w:eastAsia="ru-RU"/>
          </w:rPr>
          <w:t>www.egeent.ucoz.ru</w:t>
        </w:r>
      </w:hyperlink>
    </w:p>
    <w:p w:rsidR="000B2CED" w:rsidRPr="000B2CED" w:rsidRDefault="000A1CCD" w:rsidP="000B2C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0B2CED" w:rsidRPr="000B2CED">
          <w:rPr>
            <w:rStyle w:val="a5"/>
            <w:rFonts w:ascii="Times New Roman" w:eastAsia="Times New Roman" w:hAnsi="Times New Roman" w:cs="Times New Roman"/>
            <w:sz w:val="24"/>
            <w:szCs w:val="24"/>
            <w:lang w:val="en-US" w:eastAsia="ru-RU"/>
          </w:rPr>
          <w:t>www.kaztest.ucoz.ru</w:t>
        </w:r>
      </w:hyperlink>
    </w:p>
    <w:p w:rsidR="000B2CED" w:rsidRPr="000B2CED" w:rsidRDefault="000A1CCD" w:rsidP="000B2C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0B2CED" w:rsidRPr="000B2CED">
          <w:rPr>
            <w:rStyle w:val="a5"/>
            <w:rFonts w:ascii="Times New Roman" w:eastAsia="Times New Roman" w:hAnsi="Times New Roman" w:cs="Times New Roman"/>
            <w:sz w:val="24"/>
            <w:szCs w:val="24"/>
            <w:lang w:val="en-US" w:eastAsia="ru-RU"/>
          </w:rPr>
          <w:t>www.whois.1in.kz</w:t>
        </w:r>
      </w:hyperlink>
    </w:p>
    <w:p w:rsidR="000B2CED" w:rsidRPr="000B2CED" w:rsidRDefault="000A1CCD" w:rsidP="000B2C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0B2CED" w:rsidRPr="000B2CED">
          <w:rPr>
            <w:rStyle w:val="a5"/>
            <w:rFonts w:ascii="Times New Roman" w:eastAsia="Times New Roman" w:hAnsi="Times New Roman" w:cs="Times New Roman"/>
            <w:sz w:val="24"/>
            <w:szCs w:val="24"/>
            <w:lang w:val="en-US" w:eastAsia="ru-RU"/>
          </w:rPr>
          <w:t>www.jas-darin.do.am</w:t>
        </w:r>
      </w:hyperlink>
    </w:p>
    <w:p w:rsidR="000B2CED" w:rsidRPr="000B2CED" w:rsidRDefault="000A1CCD" w:rsidP="000B2C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0B2CED" w:rsidRPr="000B2CED">
          <w:rPr>
            <w:rStyle w:val="a5"/>
            <w:rFonts w:ascii="Times New Roman" w:eastAsia="Times New Roman" w:hAnsi="Times New Roman" w:cs="Times New Roman"/>
            <w:sz w:val="24"/>
            <w:szCs w:val="24"/>
            <w:lang w:val="en-US" w:eastAsia="ru-RU"/>
          </w:rPr>
          <w:t>www.e-testcenter.kz</w:t>
        </w:r>
      </w:hyperlink>
    </w:p>
    <w:p w:rsidR="000B2CED" w:rsidRPr="000B2CED" w:rsidRDefault="000A1CCD" w:rsidP="000B2CED">
      <w:pPr>
        <w:numPr>
          <w:ilvl w:val="0"/>
          <w:numId w:val="18"/>
        </w:numPr>
        <w:spacing w:before="100" w:beforeAutospacing="1" w:after="100" w:afterAutospacing="1" w:line="240" w:lineRule="auto"/>
        <w:rPr>
          <w:rFonts w:ascii="Times New Roman" w:hAnsi="Times New Roman" w:cs="Times New Roman"/>
          <w:sz w:val="24"/>
          <w:szCs w:val="24"/>
          <w:lang w:val="en-US"/>
        </w:rPr>
      </w:pPr>
      <w:hyperlink r:id="rId20" w:history="1">
        <w:r w:rsidR="000B2CED" w:rsidRPr="000B2CED">
          <w:rPr>
            <w:rStyle w:val="a5"/>
            <w:rFonts w:ascii="Times New Roman" w:eastAsia="Times New Roman" w:hAnsi="Times New Roman" w:cs="Times New Roman"/>
            <w:sz w:val="24"/>
            <w:szCs w:val="24"/>
            <w:lang w:val="en-US" w:eastAsia="ru-RU"/>
          </w:rPr>
          <w:t>www.sdal.kz</w:t>
        </w:r>
      </w:hyperlink>
    </w:p>
    <w:p w:rsidR="000B2CED" w:rsidRPr="000B2CED" w:rsidRDefault="000A1CCD" w:rsidP="000B2CED">
      <w:pPr>
        <w:numPr>
          <w:ilvl w:val="0"/>
          <w:numId w:val="18"/>
        </w:numPr>
        <w:spacing w:before="100" w:beforeAutospacing="1" w:after="100" w:afterAutospacing="1" w:line="240" w:lineRule="auto"/>
        <w:rPr>
          <w:rFonts w:ascii="Times New Roman" w:hAnsi="Times New Roman" w:cs="Times New Roman"/>
          <w:sz w:val="24"/>
          <w:szCs w:val="24"/>
        </w:rPr>
      </w:pPr>
      <w:hyperlink r:id="rId21" w:history="1">
        <w:r w:rsidR="000B2CED" w:rsidRPr="000B2CED">
          <w:rPr>
            <w:rStyle w:val="a5"/>
            <w:rFonts w:ascii="Times New Roman" w:hAnsi="Times New Roman" w:cs="Times New Roman"/>
            <w:sz w:val="24"/>
            <w:szCs w:val="24"/>
          </w:rPr>
          <w:t>http://www.edu.</w:t>
        </w:r>
        <w:proofErr w:type="spellStart"/>
        <w:r w:rsidR="000B2CED" w:rsidRPr="000B2CED">
          <w:rPr>
            <w:rStyle w:val="a5"/>
            <w:rFonts w:ascii="Times New Roman" w:hAnsi="Times New Roman" w:cs="Times New Roman"/>
            <w:sz w:val="24"/>
            <w:szCs w:val="24"/>
            <w:lang w:val="en-US"/>
          </w:rPr>
          <w:t>ru</w:t>
        </w:r>
        <w:proofErr w:type="spellEnd"/>
      </w:hyperlink>
    </w:p>
    <w:p w:rsidR="000B2CED" w:rsidRPr="000B2CED" w:rsidRDefault="000B2CED" w:rsidP="000B2CED">
      <w:pPr>
        <w:numPr>
          <w:ilvl w:val="0"/>
          <w:numId w:val="18"/>
        </w:numPr>
        <w:spacing w:before="100" w:beforeAutospacing="1" w:after="100" w:afterAutospacing="1" w:line="240" w:lineRule="auto"/>
        <w:rPr>
          <w:rFonts w:ascii="Times New Roman" w:hAnsi="Times New Roman" w:cs="Times New Roman"/>
          <w:sz w:val="24"/>
          <w:szCs w:val="24"/>
        </w:rPr>
      </w:pPr>
      <w:r w:rsidRPr="000B2CED">
        <w:rPr>
          <w:rFonts w:ascii="Times New Roman" w:hAnsi="Times New Roman" w:cs="Times New Roman"/>
          <w:sz w:val="24"/>
          <w:szCs w:val="24"/>
        </w:rPr>
        <w:t>http://www.klyaksa.net</w:t>
      </w:r>
    </w:p>
    <w:p w:rsidR="000B2CED" w:rsidRPr="000B2CED" w:rsidRDefault="000A1CCD" w:rsidP="000B2CED">
      <w:pPr>
        <w:numPr>
          <w:ilvl w:val="0"/>
          <w:numId w:val="18"/>
        </w:numPr>
        <w:spacing w:before="100" w:beforeAutospacing="1" w:after="100" w:afterAutospacing="1" w:line="240" w:lineRule="auto"/>
        <w:rPr>
          <w:rFonts w:ascii="Times New Roman" w:hAnsi="Times New Roman" w:cs="Times New Roman"/>
          <w:sz w:val="24"/>
          <w:szCs w:val="24"/>
        </w:rPr>
      </w:pPr>
      <w:hyperlink r:id="rId22" w:history="1">
        <w:r w:rsidR="000B2CED" w:rsidRPr="000B2CED">
          <w:rPr>
            <w:rStyle w:val="a5"/>
            <w:rFonts w:ascii="Times New Roman" w:hAnsi="Times New Roman" w:cs="Times New Roman"/>
            <w:sz w:val="24"/>
            <w:szCs w:val="24"/>
          </w:rPr>
          <w:t>http://www.school.edu.ru</w:t>
        </w:r>
      </w:hyperlink>
    </w:p>
    <w:p w:rsidR="000B2CED" w:rsidRPr="000B2CED" w:rsidRDefault="000A1CCD" w:rsidP="000B2CED">
      <w:pPr>
        <w:numPr>
          <w:ilvl w:val="0"/>
          <w:numId w:val="18"/>
        </w:numPr>
        <w:spacing w:before="100" w:beforeAutospacing="1" w:after="100" w:afterAutospacing="1" w:line="240" w:lineRule="auto"/>
        <w:rPr>
          <w:rFonts w:ascii="Times New Roman" w:hAnsi="Times New Roman" w:cs="Times New Roman"/>
          <w:sz w:val="24"/>
          <w:szCs w:val="24"/>
        </w:rPr>
      </w:pPr>
      <w:hyperlink r:id="rId23" w:history="1">
        <w:r w:rsidR="000B2CED" w:rsidRPr="000B2CED">
          <w:rPr>
            <w:rStyle w:val="a5"/>
            <w:rFonts w:ascii="Times New Roman" w:hAnsi="Times New Roman" w:cs="Times New Roman"/>
            <w:sz w:val="24"/>
            <w:szCs w:val="24"/>
          </w:rPr>
          <w:t>http://www.korolewa-ow.narod.ru/</w:t>
        </w:r>
      </w:hyperlink>
    </w:p>
    <w:p w:rsidR="000B2CED" w:rsidRPr="000B2CED" w:rsidRDefault="000A1CCD" w:rsidP="000B2CED">
      <w:pPr>
        <w:numPr>
          <w:ilvl w:val="0"/>
          <w:numId w:val="18"/>
        </w:numPr>
        <w:spacing w:before="100" w:beforeAutospacing="1" w:after="100" w:afterAutospacing="1" w:line="240" w:lineRule="auto"/>
        <w:rPr>
          <w:rFonts w:ascii="Times New Roman" w:hAnsi="Times New Roman" w:cs="Times New Roman"/>
          <w:sz w:val="24"/>
          <w:szCs w:val="24"/>
        </w:rPr>
      </w:pPr>
      <w:hyperlink r:id="rId24" w:history="1">
        <w:r w:rsidR="000B2CED" w:rsidRPr="000B2CED">
          <w:rPr>
            <w:rStyle w:val="a5"/>
            <w:rFonts w:ascii="Times New Roman" w:hAnsi="Times New Roman" w:cs="Times New Roman"/>
            <w:sz w:val="24"/>
            <w:szCs w:val="24"/>
          </w:rPr>
          <w:t>http://gotsna.narod.ru/</w:t>
        </w:r>
      </w:hyperlink>
    </w:p>
    <w:p w:rsidR="000B2CED" w:rsidRPr="000B2CED" w:rsidRDefault="000A1CCD" w:rsidP="000B2CED">
      <w:pPr>
        <w:numPr>
          <w:ilvl w:val="0"/>
          <w:numId w:val="18"/>
        </w:numPr>
        <w:spacing w:before="100" w:beforeAutospacing="1" w:after="100" w:afterAutospacing="1" w:line="240" w:lineRule="auto"/>
        <w:rPr>
          <w:rFonts w:ascii="Times New Roman" w:hAnsi="Times New Roman" w:cs="Times New Roman"/>
          <w:sz w:val="24"/>
          <w:szCs w:val="24"/>
        </w:rPr>
      </w:pPr>
      <w:hyperlink r:id="rId25" w:history="1">
        <w:r w:rsidR="000B2CED" w:rsidRPr="000B2CED">
          <w:rPr>
            <w:rStyle w:val="a5"/>
            <w:rFonts w:ascii="Times New Roman" w:hAnsi="Times New Roman" w:cs="Times New Roman"/>
            <w:sz w:val="24"/>
            <w:szCs w:val="24"/>
          </w:rPr>
          <w:t>http://ikt-matematika.narod.ru/</w:t>
        </w:r>
      </w:hyperlink>
    </w:p>
    <w:p w:rsidR="002944A1" w:rsidRPr="000B2CED" w:rsidRDefault="000A1CCD" w:rsidP="000B2CED">
      <w:pPr>
        <w:numPr>
          <w:ilvl w:val="0"/>
          <w:numId w:val="18"/>
        </w:numPr>
        <w:spacing w:before="100" w:beforeAutospacing="1" w:after="100" w:afterAutospacing="1" w:line="240" w:lineRule="auto"/>
        <w:contextualSpacing/>
        <w:rPr>
          <w:rFonts w:ascii="Times New Roman" w:hAnsi="Times New Roman" w:cs="Times New Roman"/>
          <w:sz w:val="24"/>
          <w:szCs w:val="24"/>
        </w:rPr>
      </w:pPr>
      <w:hyperlink r:id="rId26" w:history="1">
        <w:r w:rsidR="000B2CED" w:rsidRPr="000B2CED">
          <w:rPr>
            <w:rStyle w:val="a5"/>
            <w:rFonts w:ascii="Times New Roman" w:hAnsi="Times New Roman" w:cs="Times New Roman"/>
            <w:sz w:val="24"/>
            <w:szCs w:val="24"/>
          </w:rPr>
          <w:t>http://logpres.narod.ru/</w:t>
        </w:r>
      </w:hyperlink>
    </w:p>
    <w:sectPr w:rsidR="002944A1" w:rsidRPr="000B2CED" w:rsidSect="002E55D4">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E7D"/>
    <w:multiLevelType w:val="multilevel"/>
    <w:tmpl w:val="C39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55DA"/>
    <w:multiLevelType w:val="multilevel"/>
    <w:tmpl w:val="B0D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27FD5"/>
    <w:multiLevelType w:val="hybridMultilevel"/>
    <w:tmpl w:val="D2CC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D5244"/>
    <w:multiLevelType w:val="hybridMultilevel"/>
    <w:tmpl w:val="A768BF0C"/>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115C17BA"/>
    <w:multiLevelType w:val="hybridMultilevel"/>
    <w:tmpl w:val="E5E07CD4"/>
    <w:lvl w:ilvl="0" w:tplc="73B8BCB2">
      <w:start w:val="1"/>
      <w:numFmt w:val="bullet"/>
      <w:lvlText w:val="•"/>
      <w:lvlJc w:val="left"/>
      <w:pPr>
        <w:tabs>
          <w:tab w:val="num" w:pos="720"/>
        </w:tabs>
        <w:ind w:left="720" w:hanging="360"/>
      </w:pPr>
      <w:rPr>
        <w:rFonts w:ascii="Arial" w:hAnsi="Arial" w:hint="default"/>
      </w:rPr>
    </w:lvl>
    <w:lvl w:ilvl="1" w:tplc="A54E2986" w:tentative="1">
      <w:start w:val="1"/>
      <w:numFmt w:val="bullet"/>
      <w:lvlText w:val="•"/>
      <w:lvlJc w:val="left"/>
      <w:pPr>
        <w:tabs>
          <w:tab w:val="num" w:pos="1440"/>
        </w:tabs>
        <w:ind w:left="1440" w:hanging="360"/>
      </w:pPr>
      <w:rPr>
        <w:rFonts w:ascii="Arial" w:hAnsi="Arial" w:hint="default"/>
      </w:rPr>
    </w:lvl>
    <w:lvl w:ilvl="2" w:tplc="7BAC0B50" w:tentative="1">
      <w:start w:val="1"/>
      <w:numFmt w:val="bullet"/>
      <w:lvlText w:val="•"/>
      <w:lvlJc w:val="left"/>
      <w:pPr>
        <w:tabs>
          <w:tab w:val="num" w:pos="2160"/>
        </w:tabs>
        <w:ind w:left="2160" w:hanging="360"/>
      </w:pPr>
      <w:rPr>
        <w:rFonts w:ascii="Arial" w:hAnsi="Arial" w:hint="default"/>
      </w:rPr>
    </w:lvl>
    <w:lvl w:ilvl="3" w:tplc="63541132" w:tentative="1">
      <w:start w:val="1"/>
      <w:numFmt w:val="bullet"/>
      <w:lvlText w:val="•"/>
      <w:lvlJc w:val="left"/>
      <w:pPr>
        <w:tabs>
          <w:tab w:val="num" w:pos="2880"/>
        </w:tabs>
        <w:ind w:left="2880" w:hanging="360"/>
      </w:pPr>
      <w:rPr>
        <w:rFonts w:ascii="Arial" w:hAnsi="Arial" w:hint="default"/>
      </w:rPr>
    </w:lvl>
    <w:lvl w:ilvl="4" w:tplc="0230509E" w:tentative="1">
      <w:start w:val="1"/>
      <w:numFmt w:val="bullet"/>
      <w:lvlText w:val="•"/>
      <w:lvlJc w:val="left"/>
      <w:pPr>
        <w:tabs>
          <w:tab w:val="num" w:pos="3600"/>
        </w:tabs>
        <w:ind w:left="3600" w:hanging="360"/>
      </w:pPr>
      <w:rPr>
        <w:rFonts w:ascii="Arial" w:hAnsi="Arial" w:hint="default"/>
      </w:rPr>
    </w:lvl>
    <w:lvl w:ilvl="5" w:tplc="50487434" w:tentative="1">
      <w:start w:val="1"/>
      <w:numFmt w:val="bullet"/>
      <w:lvlText w:val="•"/>
      <w:lvlJc w:val="left"/>
      <w:pPr>
        <w:tabs>
          <w:tab w:val="num" w:pos="4320"/>
        </w:tabs>
        <w:ind w:left="4320" w:hanging="360"/>
      </w:pPr>
      <w:rPr>
        <w:rFonts w:ascii="Arial" w:hAnsi="Arial" w:hint="default"/>
      </w:rPr>
    </w:lvl>
    <w:lvl w:ilvl="6" w:tplc="840A1D20" w:tentative="1">
      <w:start w:val="1"/>
      <w:numFmt w:val="bullet"/>
      <w:lvlText w:val="•"/>
      <w:lvlJc w:val="left"/>
      <w:pPr>
        <w:tabs>
          <w:tab w:val="num" w:pos="5040"/>
        </w:tabs>
        <w:ind w:left="5040" w:hanging="360"/>
      </w:pPr>
      <w:rPr>
        <w:rFonts w:ascii="Arial" w:hAnsi="Arial" w:hint="default"/>
      </w:rPr>
    </w:lvl>
    <w:lvl w:ilvl="7" w:tplc="93FCA038" w:tentative="1">
      <w:start w:val="1"/>
      <w:numFmt w:val="bullet"/>
      <w:lvlText w:val="•"/>
      <w:lvlJc w:val="left"/>
      <w:pPr>
        <w:tabs>
          <w:tab w:val="num" w:pos="5760"/>
        </w:tabs>
        <w:ind w:left="5760" w:hanging="360"/>
      </w:pPr>
      <w:rPr>
        <w:rFonts w:ascii="Arial" w:hAnsi="Arial" w:hint="default"/>
      </w:rPr>
    </w:lvl>
    <w:lvl w:ilvl="8" w:tplc="242E7692" w:tentative="1">
      <w:start w:val="1"/>
      <w:numFmt w:val="bullet"/>
      <w:lvlText w:val="•"/>
      <w:lvlJc w:val="left"/>
      <w:pPr>
        <w:tabs>
          <w:tab w:val="num" w:pos="6480"/>
        </w:tabs>
        <w:ind w:left="6480" w:hanging="360"/>
      </w:pPr>
      <w:rPr>
        <w:rFonts w:ascii="Arial" w:hAnsi="Arial" w:hint="default"/>
      </w:rPr>
    </w:lvl>
  </w:abstractNum>
  <w:abstractNum w:abstractNumId="5">
    <w:nsid w:val="26A841EE"/>
    <w:multiLevelType w:val="hybridMultilevel"/>
    <w:tmpl w:val="C4883BF8"/>
    <w:lvl w:ilvl="0" w:tplc="2902816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964D0"/>
    <w:multiLevelType w:val="multilevel"/>
    <w:tmpl w:val="7746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5A675F"/>
    <w:multiLevelType w:val="hybridMultilevel"/>
    <w:tmpl w:val="EFFE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47B07"/>
    <w:multiLevelType w:val="hybridMultilevel"/>
    <w:tmpl w:val="18D631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EB00ED"/>
    <w:multiLevelType w:val="multilevel"/>
    <w:tmpl w:val="63A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4395A"/>
    <w:multiLevelType w:val="hybridMultilevel"/>
    <w:tmpl w:val="FE548BF2"/>
    <w:lvl w:ilvl="0" w:tplc="7A9AE7D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552199"/>
    <w:multiLevelType w:val="multilevel"/>
    <w:tmpl w:val="457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16B2F"/>
    <w:multiLevelType w:val="hybridMultilevel"/>
    <w:tmpl w:val="4F32C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C381D"/>
    <w:multiLevelType w:val="hybridMultilevel"/>
    <w:tmpl w:val="C1546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B47753"/>
    <w:multiLevelType w:val="multilevel"/>
    <w:tmpl w:val="FA12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867D7"/>
    <w:multiLevelType w:val="multilevel"/>
    <w:tmpl w:val="BDBE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320DB"/>
    <w:multiLevelType w:val="multilevel"/>
    <w:tmpl w:val="7126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EE4A1C"/>
    <w:multiLevelType w:val="multilevel"/>
    <w:tmpl w:val="CB7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D117D1"/>
    <w:multiLevelType w:val="multilevel"/>
    <w:tmpl w:val="7126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DF3EB3"/>
    <w:multiLevelType w:val="multilevel"/>
    <w:tmpl w:val="1BF0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F18C0"/>
    <w:multiLevelType w:val="multilevel"/>
    <w:tmpl w:val="6976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2549C"/>
    <w:multiLevelType w:val="hybridMultilevel"/>
    <w:tmpl w:val="E380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1C5216"/>
    <w:multiLevelType w:val="multilevel"/>
    <w:tmpl w:val="7CA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5"/>
  </w:num>
  <w:num w:numId="4">
    <w:abstractNumId w:val="6"/>
  </w:num>
  <w:num w:numId="5">
    <w:abstractNumId w:val="9"/>
  </w:num>
  <w:num w:numId="6">
    <w:abstractNumId w:val="11"/>
  </w:num>
  <w:num w:numId="7">
    <w:abstractNumId w:val="14"/>
  </w:num>
  <w:num w:numId="8">
    <w:abstractNumId w:val="0"/>
  </w:num>
  <w:num w:numId="9">
    <w:abstractNumId w:val="20"/>
  </w:num>
  <w:num w:numId="10">
    <w:abstractNumId w:val="17"/>
  </w:num>
  <w:num w:numId="11">
    <w:abstractNumId w:val="16"/>
  </w:num>
  <w:num w:numId="12">
    <w:abstractNumId w:val="10"/>
  </w:num>
  <w:num w:numId="13">
    <w:abstractNumId w:val="8"/>
  </w:num>
  <w:num w:numId="14">
    <w:abstractNumId w:val="1"/>
  </w:num>
  <w:num w:numId="15">
    <w:abstractNumId w:val="7"/>
  </w:num>
  <w:num w:numId="16">
    <w:abstractNumId w:val="3"/>
  </w:num>
  <w:num w:numId="17">
    <w:abstractNumId w:val="2"/>
  </w:num>
  <w:num w:numId="18">
    <w:abstractNumId w:val="18"/>
  </w:num>
  <w:num w:numId="19">
    <w:abstractNumId w:val="13"/>
  </w:num>
  <w:num w:numId="20">
    <w:abstractNumId w:val="21"/>
  </w:num>
  <w:num w:numId="21">
    <w:abstractNumId w:val="12"/>
  </w:num>
  <w:num w:numId="22">
    <w:abstractNumId w:val="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7B8"/>
    <w:rsid w:val="00094CFC"/>
    <w:rsid w:val="000A1CCD"/>
    <w:rsid w:val="000B2CED"/>
    <w:rsid w:val="00100856"/>
    <w:rsid w:val="00120E12"/>
    <w:rsid w:val="0015349B"/>
    <w:rsid w:val="00170BBC"/>
    <w:rsid w:val="001968E3"/>
    <w:rsid w:val="001A2651"/>
    <w:rsid w:val="00227C1A"/>
    <w:rsid w:val="002944A1"/>
    <w:rsid w:val="002D66E7"/>
    <w:rsid w:val="002E55D4"/>
    <w:rsid w:val="0032759A"/>
    <w:rsid w:val="0037522E"/>
    <w:rsid w:val="003830BF"/>
    <w:rsid w:val="00396170"/>
    <w:rsid w:val="003A4FB4"/>
    <w:rsid w:val="003D12A1"/>
    <w:rsid w:val="003E77B8"/>
    <w:rsid w:val="003F6733"/>
    <w:rsid w:val="0041466C"/>
    <w:rsid w:val="0043210A"/>
    <w:rsid w:val="004766A9"/>
    <w:rsid w:val="00481C98"/>
    <w:rsid w:val="004D2843"/>
    <w:rsid w:val="00530ABA"/>
    <w:rsid w:val="00547EA8"/>
    <w:rsid w:val="00560264"/>
    <w:rsid w:val="005B5758"/>
    <w:rsid w:val="005E0471"/>
    <w:rsid w:val="00687CDA"/>
    <w:rsid w:val="006E0ACE"/>
    <w:rsid w:val="00713D92"/>
    <w:rsid w:val="007A38F5"/>
    <w:rsid w:val="007E2B7F"/>
    <w:rsid w:val="0080223B"/>
    <w:rsid w:val="008B080F"/>
    <w:rsid w:val="00936DD4"/>
    <w:rsid w:val="0094377B"/>
    <w:rsid w:val="00951927"/>
    <w:rsid w:val="009B0687"/>
    <w:rsid w:val="009B50C6"/>
    <w:rsid w:val="009D7F51"/>
    <w:rsid w:val="00A94050"/>
    <w:rsid w:val="00B46616"/>
    <w:rsid w:val="00B52A9A"/>
    <w:rsid w:val="00BC1637"/>
    <w:rsid w:val="00CD5D75"/>
    <w:rsid w:val="00D001E0"/>
    <w:rsid w:val="00D77DC8"/>
    <w:rsid w:val="00DD7C2E"/>
    <w:rsid w:val="00E50B46"/>
    <w:rsid w:val="00E72713"/>
    <w:rsid w:val="00E81AEF"/>
    <w:rsid w:val="00EE0163"/>
    <w:rsid w:val="00EE20AB"/>
    <w:rsid w:val="00EE618F"/>
    <w:rsid w:val="00F072A1"/>
    <w:rsid w:val="00F7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43"/>
        <o:r id="V:Rule10" type="connector" idref="#_x0000_s1042"/>
        <o:r id="V:Rule11" type="connector" idref="#_x0000_s1039"/>
        <o:r id="V:Rule12" type="connector" idref="#_x0000_s1040"/>
        <o:r id="V:Rule13" type="connector" idref="#_x0000_s1037"/>
        <o:r id="V:Rule14" type="connector" idref="#_x0000_s1038"/>
        <o:r id="V:Rule15" type="connector" idref="#_x0000_s1041"/>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A1"/>
  </w:style>
  <w:style w:type="paragraph" w:styleId="3">
    <w:name w:val="heading 3"/>
    <w:basedOn w:val="a"/>
    <w:link w:val="30"/>
    <w:uiPriority w:val="9"/>
    <w:qFormat/>
    <w:rsid w:val="003E77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77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7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7B8"/>
    <w:rPr>
      <w:b/>
      <w:bCs/>
    </w:rPr>
  </w:style>
  <w:style w:type="character" w:styleId="a5">
    <w:name w:val="Hyperlink"/>
    <w:basedOn w:val="a0"/>
    <w:uiPriority w:val="99"/>
    <w:unhideWhenUsed/>
    <w:rsid w:val="003E77B8"/>
    <w:rPr>
      <w:color w:val="0000FF"/>
      <w:u w:val="single"/>
    </w:rPr>
  </w:style>
  <w:style w:type="character" w:styleId="a6">
    <w:name w:val="Emphasis"/>
    <w:basedOn w:val="a0"/>
    <w:uiPriority w:val="20"/>
    <w:qFormat/>
    <w:rsid w:val="003E77B8"/>
    <w:rPr>
      <w:i/>
      <w:iCs/>
    </w:rPr>
  </w:style>
  <w:style w:type="paragraph" w:styleId="a7">
    <w:name w:val="Balloon Text"/>
    <w:basedOn w:val="a"/>
    <w:link w:val="a8"/>
    <w:uiPriority w:val="99"/>
    <w:semiHidden/>
    <w:unhideWhenUsed/>
    <w:rsid w:val="00120E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E12"/>
    <w:rPr>
      <w:rFonts w:ascii="Tahoma" w:hAnsi="Tahoma" w:cs="Tahoma"/>
      <w:sz w:val="16"/>
      <w:szCs w:val="16"/>
    </w:rPr>
  </w:style>
  <w:style w:type="paragraph" w:styleId="a9">
    <w:name w:val="List Paragraph"/>
    <w:basedOn w:val="a"/>
    <w:uiPriority w:val="34"/>
    <w:qFormat/>
    <w:rsid w:val="003A4FB4"/>
    <w:pPr>
      <w:ind w:left="720"/>
      <w:contextualSpacing/>
    </w:pPr>
  </w:style>
  <w:style w:type="table" w:styleId="aa">
    <w:name w:val="Table Grid"/>
    <w:basedOn w:val="a1"/>
    <w:rsid w:val="000B2C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032116">
      <w:bodyDiv w:val="1"/>
      <w:marLeft w:val="0"/>
      <w:marRight w:val="0"/>
      <w:marTop w:val="0"/>
      <w:marBottom w:val="0"/>
      <w:divBdr>
        <w:top w:val="none" w:sz="0" w:space="0" w:color="auto"/>
        <w:left w:val="none" w:sz="0" w:space="0" w:color="auto"/>
        <w:bottom w:val="none" w:sz="0" w:space="0" w:color="auto"/>
        <w:right w:val="none" w:sz="0" w:space="0" w:color="auto"/>
      </w:divBdr>
    </w:div>
    <w:div w:id="1404336585">
      <w:bodyDiv w:val="1"/>
      <w:marLeft w:val="0"/>
      <w:marRight w:val="0"/>
      <w:marTop w:val="0"/>
      <w:marBottom w:val="0"/>
      <w:divBdr>
        <w:top w:val="none" w:sz="0" w:space="0" w:color="auto"/>
        <w:left w:val="none" w:sz="0" w:space="0" w:color="auto"/>
        <w:bottom w:val="none" w:sz="0" w:space="0" w:color="auto"/>
        <w:right w:val="none" w:sz="0" w:space="0" w:color="auto"/>
      </w:divBdr>
    </w:div>
    <w:div w:id="16135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test.ucoz.ru" TargetMode="External"/><Relationship Id="rId13" Type="http://schemas.openxmlformats.org/officeDocument/2006/relationships/hyperlink" Target="http://www.ent.listok.kz" TargetMode="External"/><Relationship Id="rId18" Type="http://schemas.openxmlformats.org/officeDocument/2006/relationships/hyperlink" Target="http://www.jas-darin.do.am" TargetMode="External"/><Relationship Id="rId26" Type="http://schemas.openxmlformats.org/officeDocument/2006/relationships/hyperlink" Target="http://logpres.narod.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hyperlink" Target="http://www.egeent.ucoz.ru" TargetMode="External"/><Relationship Id="rId12" Type="http://schemas.openxmlformats.org/officeDocument/2006/relationships/hyperlink" Target="http://www.sdal.kz" TargetMode="External"/><Relationship Id="rId17" Type="http://schemas.openxmlformats.org/officeDocument/2006/relationships/hyperlink" Target="http://www.whois.1in.kz" TargetMode="External"/><Relationship Id="rId25" Type="http://schemas.openxmlformats.org/officeDocument/2006/relationships/hyperlink" Target="http://ikt-matematika.narod.ru/" TargetMode="External"/><Relationship Id="rId2" Type="http://schemas.openxmlformats.org/officeDocument/2006/relationships/numbering" Target="numbering.xml"/><Relationship Id="rId16" Type="http://schemas.openxmlformats.org/officeDocument/2006/relationships/hyperlink" Target="http://www.kaztest.ucoz.ru" TargetMode="External"/><Relationship Id="rId20" Type="http://schemas.openxmlformats.org/officeDocument/2006/relationships/hyperlink" Target="http://www.sdal.kz" TargetMode="External"/><Relationship Id="rId1" Type="http://schemas.openxmlformats.org/officeDocument/2006/relationships/customXml" Target="../customXml/item1.xml"/><Relationship Id="rId6" Type="http://schemas.openxmlformats.org/officeDocument/2006/relationships/hyperlink" Target="http://www.testent.ru" TargetMode="External"/><Relationship Id="rId11" Type="http://schemas.openxmlformats.org/officeDocument/2006/relationships/hyperlink" Target="http://www.e-testcenter.kz" TargetMode="External"/><Relationship Id="rId24" Type="http://schemas.openxmlformats.org/officeDocument/2006/relationships/hyperlink" Target="http://gotsna.narod.ru/" TargetMode="External"/><Relationship Id="rId5" Type="http://schemas.openxmlformats.org/officeDocument/2006/relationships/webSettings" Target="webSettings.xml"/><Relationship Id="rId15" Type="http://schemas.openxmlformats.org/officeDocument/2006/relationships/hyperlink" Target="http://www.egeent.ucoz.ru" TargetMode="External"/><Relationship Id="rId23" Type="http://schemas.openxmlformats.org/officeDocument/2006/relationships/hyperlink" Target="http://www.korolewa-ow.narod.ru/" TargetMode="External"/><Relationship Id="rId28" Type="http://schemas.openxmlformats.org/officeDocument/2006/relationships/theme" Target="theme/theme1.xml"/><Relationship Id="rId10" Type="http://schemas.openxmlformats.org/officeDocument/2006/relationships/hyperlink" Target="http://www.jas-darin.do.am" TargetMode="External"/><Relationship Id="rId19" Type="http://schemas.openxmlformats.org/officeDocument/2006/relationships/hyperlink" Target="http://www.e-testcenter.kz" TargetMode="External"/><Relationship Id="rId4" Type="http://schemas.openxmlformats.org/officeDocument/2006/relationships/settings" Target="settings.xml"/><Relationship Id="rId9" Type="http://schemas.openxmlformats.org/officeDocument/2006/relationships/hyperlink" Target="http://www.whois.1in.kz" TargetMode="External"/><Relationship Id="rId14" Type="http://schemas.openxmlformats.org/officeDocument/2006/relationships/hyperlink" Target="http://www.testent.ru" TargetMode="External"/><Relationship Id="rId22" Type="http://schemas.openxmlformats.org/officeDocument/2006/relationships/hyperlink" Target="http://www.school.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67F2-4A9B-4894-A97A-1B791669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4532</Words>
  <Characters>25834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23</cp:revision>
  <dcterms:created xsi:type="dcterms:W3CDTF">2011-10-21T22:13:00Z</dcterms:created>
  <dcterms:modified xsi:type="dcterms:W3CDTF">2011-10-25T09:10:00Z</dcterms:modified>
</cp:coreProperties>
</file>