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>
        <w:rPr>
          <w:sz w:val="28"/>
          <w:szCs w:val="18"/>
        </w:rPr>
        <w:t>Бюджетное дошкольное образовательное учреждение города Омска</w:t>
      </w: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 «Детский сад № 351 комбинированного вида»</w:t>
      </w: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 w:rsidRPr="00415B50">
        <w:rPr>
          <w:bCs/>
          <w:sz w:val="28"/>
          <w:szCs w:val="18"/>
        </w:rPr>
        <w:t>Конспект непосредственной образовательной деятельности</w:t>
      </w:r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 w:rsidRPr="00415B50">
        <w:rPr>
          <w:bCs/>
          <w:sz w:val="28"/>
          <w:szCs w:val="18"/>
        </w:rPr>
        <w:t>по декоративному рисованию</w:t>
      </w:r>
    </w:p>
    <w:p w:rsidR="00D0311B" w:rsidRPr="00262990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 w:rsidRPr="00415B50">
        <w:rPr>
          <w:bCs/>
          <w:sz w:val="28"/>
          <w:szCs w:val="18"/>
        </w:rPr>
        <w:t> в средней группе</w:t>
      </w:r>
      <w:r w:rsidR="00DA144E" w:rsidRPr="00DA144E">
        <w:rPr>
          <w:bCs/>
          <w:sz w:val="28"/>
          <w:szCs w:val="18"/>
        </w:rPr>
        <w:t xml:space="preserve"> </w:t>
      </w:r>
      <w:r w:rsidR="00DA144E">
        <w:rPr>
          <w:bCs/>
          <w:sz w:val="28"/>
          <w:szCs w:val="18"/>
        </w:rPr>
        <w:t>«Сказка»</w:t>
      </w:r>
      <w:bookmarkStart w:id="0" w:name="_GoBack"/>
      <w:bookmarkEnd w:id="0"/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bCs/>
          <w:sz w:val="28"/>
          <w:szCs w:val="18"/>
        </w:rPr>
      </w:pPr>
      <w:r w:rsidRPr="00415B50">
        <w:rPr>
          <w:bCs/>
          <w:sz w:val="28"/>
          <w:szCs w:val="18"/>
        </w:rPr>
        <w:t xml:space="preserve">«Украшение фартуков дымковской росписью» </w:t>
      </w: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P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sz w:val="32"/>
          <w:szCs w:val="18"/>
        </w:rPr>
      </w:pPr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sz w:val="28"/>
          <w:szCs w:val="18"/>
        </w:rPr>
      </w:pPr>
      <w:r w:rsidRPr="00D0311B">
        <w:rPr>
          <w:rFonts w:ascii="Arial" w:hAnsi="Arial" w:cs="Arial"/>
          <w:b/>
          <w:bCs/>
          <w:sz w:val="32"/>
          <w:szCs w:val="18"/>
        </w:rPr>
        <w:t>   </w:t>
      </w:r>
    </w:p>
    <w:p w:rsidR="00D0311B" w:rsidRPr="00415B50" w:rsidRDefault="00D0311B" w:rsidP="00D0311B">
      <w:pPr>
        <w:pStyle w:val="a3"/>
        <w:spacing w:before="120" w:beforeAutospacing="0" w:after="120" w:afterAutospacing="0"/>
        <w:jc w:val="right"/>
        <w:rPr>
          <w:sz w:val="28"/>
          <w:szCs w:val="18"/>
        </w:rPr>
      </w:pPr>
      <w:r w:rsidRPr="00415B50">
        <w:rPr>
          <w:bCs/>
          <w:sz w:val="28"/>
          <w:szCs w:val="18"/>
        </w:rPr>
        <w:t>Воспитатель:</w:t>
      </w:r>
    </w:p>
    <w:p w:rsidR="00D0311B" w:rsidRPr="00415B50" w:rsidRDefault="00262990" w:rsidP="00D0311B">
      <w:pPr>
        <w:pStyle w:val="a3"/>
        <w:spacing w:before="120" w:beforeAutospacing="0" w:after="120" w:afterAutospacing="0"/>
        <w:jc w:val="right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Грязнова Ольга Ивановна </w:t>
      </w:r>
    </w:p>
    <w:p w:rsidR="00415B50" w:rsidRDefault="00415B50" w:rsidP="00D0311B">
      <w:pPr>
        <w:pStyle w:val="a3"/>
        <w:spacing w:before="120" w:beforeAutospacing="0" w:after="120" w:afterAutospacing="0"/>
        <w:jc w:val="right"/>
        <w:rPr>
          <w:rFonts w:ascii="Arial" w:hAnsi="Arial" w:cs="Arial"/>
          <w:b/>
          <w:bCs/>
          <w:sz w:val="32"/>
          <w:szCs w:val="18"/>
        </w:rPr>
      </w:pPr>
    </w:p>
    <w:p w:rsidR="00415B50" w:rsidRDefault="00415B50" w:rsidP="00415B50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415B50" w:rsidRDefault="00415B50" w:rsidP="00415B50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415B50" w:rsidRPr="00415B50" w:rsidRDefault="00415B50" w:rsidP="00415B50">
      <w:pPr>
        <w:pStyle w:val="a3"/>
        <w:spacing w:before="120" w:beforeAutospacing="0" w:after="120" w:afterAutospacing="0"/>
        <w:jc w:val="center"/>
        <w:rPr>
          <w:bCs/>
          <w:sz w:val="28"/>
          <w:szCs w:val="18"/>
        </w:rPr>
      </w:pPr>
      <w:r w:rsidRPr="00415B50">
        <w:rPr>
          <w:bCs/>
          <w:sz w:val="28"/>
          <w:szCs w:val="18"/>
        </w:rPr>
        <w:t>Омск 2014</w:t>
      </w:r>
    </w:p>
    <w:p w:rsid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b/>
          <w:bCs/>
          <w:sz w:val="32"/>
          <w:szCs w:val="18"/>
        </w:rPr>
      </w:pPr>
    </w:p>
    <w:p w:rsidR="00D0311B" w:rsidRPr="00D0311B" w:rsidRDefault="00D0311B" w:rsidP="00D0311B">
      <w:pPr>
        <w:pStyle w:val="a3"/>
        <w:spacing w:before="120" w:beforeAutospacing="0" w:after="120" w:afterAutospacing="0"/>
        <w:jc w:val="center"/>
        <w:rPr>
          <w:rFonts w:ascii="Arial" w:hAnsi="Arial" w:cs="Arial"/>
          <w:sz w:val="32"/>
          <w:szCs w:val="18"/>
        </w:rPr>
      </w:pPr>
    </w:p>
    <w:p w:rsidR="00D0311B" w:rsidRPr="00415B50" w:rsidRDefault="00D0311B" w:rsidP="00D0311B">
      <w:pPr>
        <w:pStyle w:val="a3"/>
        <w:spacing w:before="120" w:beforeAutospacing="0" w:after="120" w:afterAutospacing="0"/>
        <w:jc w:val="right"/>
        <w:rPr>
          <w:b/>
          <w:sz w:val="40"/>
          <w:szCs w:val="18"/>
        </w:rPr>
      </w:pPr>
      <w:r w:rsidRPr="00415B50">
        <w:rPr>
          <w:sz w:val="32"/>
          <w:szCs w:val="18"/>
        </w:rPr>
        <w:lastRenderedPageBreak/>
        <w:t xml:space="preserve"> </w:t>
      </w:r>
      <w:r w:rsidRPr="00415B50">
        <w:rPr>
          <w:b/>
          <w:sz w:val="40"/>
          <w:szCs w:val="18"/>
        </w:rPr>
        <w:t>«Украшение фартуков дымковской росписью»</w:t>
      </w:r>
    </w:p>
    <w:p w:rsidR="00D0311B" w:rsidRPr="00D0311B" w:rsidRDefault="00D0311B" w:rsidP="00D0311B">
      <w:pPr>
        <w:pStyle w:val="a3"/>
        <w:spacing w:before="120" w:beforeAutospacing="0" w:after="120" w:afterAutospacing="0"/>
        <w:jc w:val="right"/>
        <w:rPr>
          <w:rFonts w:ascii="Arial" w:hAnsi="Arial" w:cs="Arial"/>
          <w:sz w:val="32"/>
          <w:szCs w:val="18"/>
        </w:rPr>
      </w:pP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32"/>
          <w:szCs w:val="18"/>
        </w:rPr>
      </w:pPr>
      <w:r w:rsidRPr="00415B50">
        <w:rPr>
          <w:b/>
          <w:bCs/>
          <w:sz w:val="32"/>
          <w:szCs w:val="18"/>
        </w:rPr>
        <w:t>Цели и задачи:</w:t>
      </w:r>
    </w:p>
    <w:p w:rsidR="00D0311B" w:rsidRPr="00415B50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Продолжать знакомить детей с узором дымковской росписи, состоящим из кругов, колец, точек, черточек. Рисовать узор на силуэте фартука дымковской барышни.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Учить рисовать концом кисти черточки; точки – приемом тычка; всей кистью – круги, кольца.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Развивать эстетическое восприятие, чувство цвета; умение использовать в дымковской росписи яркие, сочные цвета красок: красный, зеленый, синий, желтый.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Воспитывать интерес к народным традициям, к декоративно-прикладному искусству.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Создать интерес к дымковской игрушке.</w:t>
      </w:r>
    </w:p>
    <w:p w:rsidR="00D0311B" w:rsidRPr="00DA144E" w:rsidRDefault="00D0311B" w:rsidP="00D0311B">
      <w:pPr>
        <w:pStyle w:val="a3"/>
        <w:spacing w:before="120" w:beforeAutospacing="0" w:after="120" w:afterAutospacing="0"/>
        <w:ind w:firstLine="708"/>
        <w:rPr>
          <w:sz w:val="28"/>
          <w:szCs w:val="18"/>
        </w:rPr>
      </w:pPr>
      <w:r w:rsidRPr="00415B50">
        <w:rPr>
          <w:sz w:val="28"/>
          <w:szCs w:val="18"/>
        </w:rPr>
        <w:t>Активизировать в речи слова и выражения: барышня, фартук, дымковский узор, тычком, расписывать, обжигать, температура, горизонтальные черточки.</w:t>
      </w:r>
    </w:p>
    <w:p w:rsidR="00D0311B" w:rsidRPr="00DA144E" w:rsidRDefault="00D0311B" w:rsidP="00D0311B">
      <w:pPr>
        <w:pStyle w:val="a3"/>
        <w:spacing w:before="120" w:beforeAutospacing="0" w:after="120" w:afterAutospacing="0"/>
        <w:ind w:firstLine="708"/>
        <w:rPr>
          <w:rFonts w:ascii="Arial" w:hAnsi="Arial" w:cs="Arial"/>
          <w:sz w:val="32"/>
          <w:szCs w:val="18"/>
        </w:rPr>
      </w:pP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32"/>
          <w:szCs w:val="18"/>
        </w:rPr>
      </w:pPr>
      <w:r w:rsidRPr="00415B50">
        <w:rPr>
          <w:b/>
          <w:bCs/>
          <w:sz w:val="32"/>
          <w:szCs w:val="18"/>
        </w:rPr>
        <w:t>Предшествующая работа: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рассматривание дымковских глиняных игрушек, иллюстрации с их изображением, альбом «Дымка»;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организация выставки дымковских игрушек «Веселая карусель»;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роспись силуэтов дымковских лошадок, собачек;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лепка утки с утятами;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беседа о технике изготовления дымковских игрушек;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 xml:space="preserve">- самостоятельная работа в </w:t>
      </w:r>
      <w:proofErr w:type="spellStart"/>
      <w:r w:rsidRPr="00415B50">
        <w:rPr>
          <w:sz w:val="28"/>
          <w:szCs w:val="18"/>
        </w:rPr>
        <w:t>изоуголке</w:t>
      </w:r>
      <w:proofErr w:type="spellEnd"/>
      <w:r w:rsidRPr="00415B50">
        <w:rPr>
          <w:sz w:val="28"/>
          <w:szCs w:val="18"/>
        </w:rPr>
        <w:t>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работа с трафаретами дымковских игрушек и их роспись.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32"/>
          <w:szCs w:val="18"/>
        </w:rPr>
      </w:pPr>
      <w:r w:rsidRPr="00415B50">
        <w:rPr>
          <w:b/>
          <w:bCs/>
          <w:sz w:val="32"/>
          <w:szCs w:val="18"/>
        </w:rPr>
        <w:t>Материал к занятию: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музыкальная пьеса «Дымка»;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взрослый костюм барышни;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плоскостные фигурки дымковских игрушек на фланелеграфе4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сундучок;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объемные дымковские игрушки;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силуэты дымковских барышень с белыми фартуками;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мольберт;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 xml:space="preserve">- палитры, гуашь, </w:t>
      </w:r>
      <w:proofErr w:type="spellStart"/>
      <w:r w:rsidRPr="00415B50">
        <w:rPr>
          <w:sz w:val="28"/>
          <w:szCs w:val="18"/>
        </w:rPr>
        <w:t>изопринадлежности</w:t>
      </w:r>
      <w:proofErr w:type="spellEnd"/>
      <w:r w:rsidRPr="00415B50">
        <w:rPr>
          <w:sz w:val="28"/>
          <w:szCs w:val="18"/>
        </w:rPr>
        <w:t>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32"/>
          <w:szCs w:val="18"/>
        </w:rPr>
      </w:pPr>
      <w:r w:rsidRPr="00415B50">
        <w:rPr>
          <w:b/>
          <w:bCs/>
          <w:sz w:val="32"/>
          <w:szCs w:val="18"/>
        </w:rPr>
        <w:t>Организация и методика проведения: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lastRenderedPageBreak/>
        <w:t>Дети сидят полукругом. Включается музыкальная пьеса «Дымка», входит дымковская барышня, пританцовывая.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Здравствуйте, ребята!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Как вы думаете, кто я!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(дымковская барышня)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В каком селе я живу? 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(в селе Дымково)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А кто делает дымковских барышень, как я? 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(народные умельцы)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Ребята, я по вашим внимательным глазам вижу, что вы знаете, как народные умельцы лепят и расписывают дымковские игрушки. Знаете?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(да)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Давайте вместе с вами расскажем сказку. Я начну, а вы мне помогайте: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(включается фон музыки)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«Давным-давно, далеко-далеко, за дремучими лесами, за зелеными полями, на берегу голубой реки стояло большое село …»  </w:t>
      </w:r>
      <w:r w:rsidRPr="00415B50">
        <w:rPr>
          <w:i/>
          <w:iCs/>
          <w:sz w:val="28"/>
          <w:szCs w:val="18"/>
        </w:rPr>
        <w:t>(Дымково).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sz w:val="28"/>
          <w:szCs w:val="18"/>
        </w:rPr>
        <w:t>Жили-были в нем народные …(</w:t>
      </w:r>
      <w:r w:rsidRPr="00415B50">
        <w:rPr>
          <w:i/>
          <w:iCs/>
          <w:sz w:val="28"/>
          <w:szCs w:val="18"/>
        </w:rPr>
        <w:t>умельцы).</w:t>
      </w:r>
      <w:r w:rsidRPr="00415B50">
        <w:rPr>
          <w:rStyle w:val="apple-converted-space"/>
          <w:i/>
          <w:iCs/>
          <w:sz w:val="28"/>
          <w:szCs w:val="18"/>
        </w:rPr>
        <w:t> </w:t>
      </w:r>
      <w:r w:rsidRPr="00415B50">
        <w:rPr>
          <w:sz w:val="28"/>
          <w:szCs w:val="18"/>
        </w:rPr>
        <w:t>Народные мастера любили свое дело, лепили из глины красивые и веселые игрушки. Какие игрушки лепили?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(дети перечисляют названия игрушек: козлик, барашек, лошадка, барышня-водоноска…).</w:t>
      </w:r>
      <w:r w:rsidRPr="00415B50">
        <w:rPr>
          <w:rStyle w:val="apple-converted-space"/>
          <w:i/>
          <w:iCs/>
          <w:sz w:val="28"/>
          <w:szCs w:val="18"/>
        </w:rPr>
        <w:t> </w:t>
      </w:r>
      <w:r w:rsidRPr="00415B50">
        <w:rPr>
          <w:sz w:val="28"/>
          <w:szCs w:val="18"/>
        </w:rPr>
        <w:t>А вот они спрятались, посмотрите!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 xml:space="preserve">(открывается волшебный </w:t>
      </w:r>
      <w:proofErr w:type="spellStart"/>
      <w:r w:rsidRPr="00415B50">
        <w:rPr>
          <w:i/>
          <w:iCs/>
          <w:sz w:val="28"/>
          <w:szCs w:val="18"/>
        </w:rPr>
        <w:t>экран-фланелеграф</w:t>
      </w:r>
      <w:proofErr w:type="spellEnd"/>
      <w:r w:rsidRPr="00415B50">
        <w:rPr>
          <w:i/>
          <w:iCs/>
          <w:sz w:val="28"/>
          <w:szCs w:val="18"/>
        </w:rPr>
        <w:t>, среди игрушек барышни-образцы)</w:t>
      </w:r>
      <w:r w:rsidRPr="00415B50">
        <w:rPr>
          <w:rStyle w:val="apple-converted-space"/>
          <w:i/>
          <w:iCs/>
          <w:sz w:val="28"/>
          <w:szCs w:val="18"/>
        </w:rPr>
        <w:t> </w:t>
      </w:r>
      <w:r w:rsidRPr="00415B50">
        <w:rPr>
          <w:sz w:val="28"/>
          <w:szCs w:val="18"/>
        </w:rPr>
        <w:t>. Какие еще игрушки не назвали?</w:t>
      </w:r>
      <w:r w:rsidRPr="00415B50">
        <w:rPr>
          <w:i/>
          <w:iCs/>
          <w:sz w:val="28"/>
          <w:szCs w:val="18"/>
        </w:rPr>
        <w:t>(ответы детей)</w:t>
      </w:r>
      <w:r w:rsidRPr="00415B50">
        <w:rPr>
          <w:sz w:val="28"/>
          <w:szCs w:val="18"/>
        </w:rPr>
        <w:t>. Нравятся вам эти игрушки? Какие они?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(яркие, красивые, нарядные, красочные…)</w:t>
      </w:r>
      <w:r w:rsidRPr="00415B50">
        <w:rPr>
          <w:sz w:val="28"/>
          <w:szCs w:val="18"/>
        </w:rPr>
        <w:t>. В сказке бывают чудеса, кто расскажет стихотворение  про игрушку, то она «оживет». (</w:t>
      </w:r>
      <w:r w:rsidRPr="00415B50">
        <w:rPr>
          <w:i/>
          <w:iCs/>
          <w:sz w:val="28"/>
          <w:szCs w:val="18"/>
        </w:rPr>
        <w:t>дети читают стихи о лошадке, барышне-няне, козлике, барышне-водоноске) Из сундучка появляется на подносе объемная игрушка.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Сказка сказывается, а дело делается.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Из чего лепили игрушки?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(лепили из глины)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Какого цвета использовали глину?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(глину красного цвета)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После лепки фигурки, что делали?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(сушили при комнатной температуре)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А потом?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(ставили в печь для обжига, при высокой температуре)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Что же было после обжига?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(белили белой краской и расписывали)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Чем расписывали дымковские игрушки? 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(цветным узором)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Какие использовали краски?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(яркие, красную, синюю, зеленую, желтую…)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Посмотрите, какие элементы использовали умельцы? Показ на образцы росписи. 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(кружочки, кольца, точки, черточки)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Барышня показывает на листе бумаги рисование кружочков, колец, точек совместно с объяснениями детьми, как рисовать.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Скажите, узор расписан одним цветом?</w:t>
      </w:r>
      <w:r w:rsidRPr="00415B50">
        <w:rPr>
          <w:rStyle w:val="apple-converted-space"/>
          <w:sz w:val="28"/>
          <w:szCs w:val="18"/>
        </w:rPr>
        <w:t> </w:t>
      </w:r>
      <w:r w:rsidRPr="00415B50">
        <w:rPr>
          <w:i/>
          <w:iCs/>
          <w:sz w:val="28"/>
          <w:szCs w:val="18"/>
        </w:rPr>
        <w:t>(разными цветами)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Молодцы, ребята, помогли мне рассказать сказку о дымковских игрушках. А в сказках бывают песни и хороводы.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sz w:val="32"/>
          <w:szCs w:val="18"/>
        </w:rPr>
      </w:pPr>
      <w:proofErr w:type="spellStart"/>
      <w:r w:rsidRPr="00415B50">
        <w:rPr>
          <w:b/>
          <w:bCs/>
          <w:sz w:val="32"/>
          <w:szCs w:val="18"/>
        </w:rPr>
        <w:t>Физминутка</w:t>
      </w:r>
      <w:proofErr w:type="spellEnd"/>
    </w:p>
    <w:p w:rsidR="00D0311B" w:rsidRPr="00415B50" w:rsidRDefault="00D0311B" w:rsidP="00D0311B">
      <w:pPr>
        <w:pStyle w:val="a3"/>
        <w:spacing w:before="120" w:beforeAutospacing="0" w:after="120" w:afterAutospacing="0"/>
        <w:jc w:val="center"/>
        <w:rPr>
          <w:sz w:val="32"/>
          <w:szCs w:val="18"/>
        </w:rPr>
      </w:pPr>
      <w:r w:rsidRPr="00415B50">
        <w:rPr>
          <w:b/>
          <w:bCs/>
          <w:sz w:val="32"/>
          <w:szCs w:val="18"/>
        </w:rPr>
        <w:t>Хоровод «Сударушка» (под русскую народную мелодию)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lastRenderedPageBreak/>
        <w:t>- Посмотрите, а  вас дожидаются мои подружки в ярких кофтах, кокошниках, но почему-то они грустные?</w:t>
      </w:r>
      <w:r w:rsidRPr="00415B50">
        <w:rPr>
          <w:i/>
          <w:iCs/>
          <w:sz w:val="28"/>
          <w:szCs w:val="18"/>
        </w:rPr>
        <w:t>(фартук без узора)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Сейчас я вас превращу в народных умельцев и вы распишите фартуки моим подружкам.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Барышня говорит волшебные слова: «</w:t>
      </w:r>
      <w:proofErr w:type="spellStart"/>
      <w:r w:rsidRPr="00415B50">
        <w:rPr>
          <w:sz w:val="28"/>
          <w:szCs w:val="18"/>
        </w:rPr>
        <w:t>Крибле</w:t>
      </w:r>
      <w:proofErr w:type="spellEnd"/>
      <w:r w:rsidRPr="00415B50">
        <w:rPr>
          <w:sz w:val="28"/>
          <w:szCs w:val="18"/>
        </w:rPr>
        <w:t xml:space="preserve">, </w:t>
      </w:r>
      <w:proofErr w:type="spellStart"/>
      <w:r w:rsidRPr="00415B50">
        <w:rPr>
          <w:sz w:val="28"/>
          <w:szCs w:val="18"/>
        </w:rPr>
        <w:t>крабле</w:t>
      </w:r>
      <w:proofErr w:type="spellEnd"/>
      <w:r w:rsidRPr="00415B50">
        <w:rPr>
          <w:sz w:val="28"/>
          <w:szCs w:val="18"/>
        </w:rPr>
        <w:t xml:space="preserve">, </w:t>
      </w:r>
      <w:proofErr w:type="spellStart"/>
      <w:r w:rsidRPr="00415B50">
        <w:rPr>
          <w:sz w:val="28"/>
          <w:szCs w:val="18"/>
        </w:rPr>
        <w:t>бумс</w:t>
      </w:r>
      <w:proofErr w:type="spellEnd"/>
      <w:r w:rsidRPr="00415B50">
        <w:rPr>
          <w:sz w:val="28"/>
          <w:szCs w:val="18"/>
        </w:rPr>
        <w:t>»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Проходите за свои рабочие места и творите чудеса, расписывайте фартуки знакомым узором.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Барышня проводит индивидуальную работу: С чего ты начнешь рисовать?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Какой выберешь цвет кружочков? Как будешь рисовать колечки? С какого места начнешь рисовать кружочки? и т.д.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Самостоятельная деятельность детей. Дети расписывают силуэты дымковских барышень.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По окончанию росписи, предлагается посмотреть на все работы.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Барышня: «Спасибо вам, ребята, как красиво, аккуратно украсили фартуки моим подружкам. Правильно выбрали цвет краски, элементы росписи.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как называется узор на фартуке?  (</w:t>
      </w:r>
      <w:r w:rsidRPr="00415B50">
        <w:rPr>
          <w:i/>
          <w:iCs/>
          <w:sz w:val="28"/>
          <w:szCs w:val="18"/>
        </w:rPr>
        <w:t>дымковский узор)</w:t>
      </w:r>
    </w:p>
    <w:p w:rsidR="00D0311B" w:rsidRPr="00415B50" w:rsidRDefault="00D0311B" w:rsidP="00D0311B">
      <w:pPr>
        <w:pStyle w:val="a3"/>
        <w:spacing w:before="120" w:beforeAutospacing="0" w:after="120" w:afterAutospacing="0"/>
        <w:rPr>
          <w:sz w:val="28"/>
          <w:szCs w:val="18"/>
        </w:rPr>
      </w:pPr>
      <w:r w:rsidRPr="00415B50">
        <w:rPr>
          <w:sz w:val="28"/>
          <w:szCs w:val="18"/>
        </w:rPr>
        <w:t>- Молодцы, ребята. Я обязательно к вам приду ещё со своими дымковскими друзьями.</w:t>
      </w:r>
    </w:p>
    <w:p w:rsidR="00D0311B" w:rsidRPr="00D0311B" w:rsidRDefault="00D0311B" w:rsidP="00D0311B">
      <w:pPr>
        <w:pStyle w:val="a3"/>
        <w:spacing w:before="120" w:beforeAutospacing="0" w:after="120" w:afterAutospacing="0"/>
        <w:rPr>
          <w:rFonts w:ascii="Arial" w:hAnsi="Arial" w:cs="Arial"/>
          <w:sz w:val="32"/>
          <w:szCs w:val="18"/>
        </w:rPr>
      </w:pPr>
      <w:r w:rsidRPr="00D0311B">
        <w:rPr>
          <w:rFonts w:ascii="Arial" w:hAnsi="Arial" w:cs="Arial"/>
          <w:sz w:val="32"/>
          <w:szCs w:val="18"/>
        </w:rPr>
        <w:t> </w:t>
      </w:r>
    </w:p>
    <w:p w:rsidR="002968DF" w:rsidRPr="00D0311B" w:rsidRDefault="002968DF" w:rsidP="00D0311B">
      <w:pPr>
        <w:rPr>
          <w:sz w:val="40"/>
        </w:rPr>
      </w:pPr>
    </w:p>
    <w:sectPr w:rsidR="002968DF" w:rsidRPr="00D0311B" w:rsidSect="00415B5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311B"/>
    <w:rsid w:val="00013027"/>
    <w:rsid w:val="00262990"/>
    <w:rsid w:val="002968DF"/>
    <w:rsid w:val="00415B50"/>
    <w:rsid w:val="00D0311B"/>
    <w:rsid w:val="00DA144E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11B"/>
  </w:style>
  <w:style w:type="paragraph" w:styleId="a4">
    <w:name w:val="Balloon Text"/>
    <w:basedOn w:val="a"/>
    <w:link w:val="a5"/>
    <w:uiPriority w:val="99"/>
    <w:semiHidden/>
    <w:unhideWhenUsed/>
    <w:rsid w:val="00D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11B"/>
  </w:style>
  <w:style w:type="paragraph" w:styleId="a4">
    <w:name w:val="Balloon Text"/>
    <w:basedOn w:val="a"/>
    <w:link w:val="a5"/>
    <w:uiPriority w:val="99"/>
    <w:semiHidden/>
    <w:unhideWhenUsed/>
    <w:rsid w:val="00D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Natalya</cp:lastModifiedBy>
  <cp:revision>6</cp:revision>
  <cp:lastPrinted>2014-03-23T13:56:00Z</cp:lastPrinted>
  <dcterms:created xsi:type="dcterms:W3CDTF">2014-03-23T10:01:00Z</dcterms:created>
  <dcterms:modified xsi:type="dcterms:W3CDTF">2015-02-09T18:31:00Z</dcterms:modified>
</cp:coreProperties>
</file>